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620B9" w14:textId="7F5E73CA" w:rsidR="00834CA4" w:rsidRPr="00834CA4" w:rsidRDefault="00834CA4" w:rsidP="00834CA4">
      <w:pPr>
        <w:spacing w:after="0" w:line="240" w:lineRule="auto"/>
        <w:rPr>
          <w:rFonts w:ascii="Aptos" w:eastAsia="Times New Roman" w:hAnsi="Aptos" w:cs="Times New Roman"/>
          <w:color w:val="000000"/>
          <w:kern w:val="0"/>
          <w:sz w:val="22"/>
          <w:szCs w:val="22"/>
          <w14:ligatures w14:val="none"/>
        </w:rPr>
      </w:pPr>
      <w:r>
        <w:rPr>
          <w:rFonts w:ascii="Aptos" w:eastAsia="Times New Roman" w:hAnsi="Aptos" w:cs="Times New Roman"/>
          <w:noProof/>
          <w:color w:val="000000"/>
          <w:kern w:val="0"/>
          <w:sz w:val="22"/>
          <w:szCs w:val="22"/>
        </w:rPr>
        <w:drawing>
          <wp:anchor distT="0" distB="0" distL="114300" distR="114300" simplePos="0" relativeHeight="251658240" behindDoc="0" locked="0" layoutInCell="1" allowOverlap="1" wp14:anchorId="49F02055" wp14:editId="048F57C5">
            <wp:simplePos x="0" y="0"/>
            <wp:positionH relativeFrom="column">
              <wp:posOffset>4294672</wp:posOffset>
            </wp:positionH>
            <wp:positionV relativeFrom="paragraph">
              <wp:posOffset>-408729</wp:posOffset>
            </wp:positionV>
            <wp:extent cx="1703041" cy="878306"/>
            <wp:effectExtent l="0" t="0" r="0" b="0"/>
            <wp:wrapNone/>
            <wp:docPr id="155872000"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72000" name="Picture 1" descr="A logo with text on i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03041" cy="878306"/>
                    </a:xfrm>
                    <a:prstGeom prst="rect">
                      <a:avLst/>
                    </a:prstGeom>
                  </pic:spPr>
                </pic:pic>
              </a:graphicData>
            </a:graphic>
            <wp14:sizeRelH relativeFrom="page">
              <wp14:pctWidth>0</wp14:pctWidth>
            </wp14:sizeRelH>
            <wp14:sizeRelV relativeFrom="page">
              <wp14:pctHeight>0</wp14:pctHeight>
            </wp14:sizeRelV>
          </wp:anchor>
        </w:drawing>
      </w:r>
      <w:r w:rsidRPr="00834CA4">
        <w:rPr>
          <w:rFonts w:ascii="Aptos" w:eastAsia="Times New Roman" w:hAnsi="Aptos" w:cs="Times New Roman"/>
          <w:color w:val="000000"/>
          <w:kern w:val="0"/>
          <w:sz w:val="22"/>
          <w:szCs w:val="22"/>
          <w14:ligatures w14:val="none"/>
        </w:rPr>
        <w:t xml:space="preserve">Sermon </w:t>
      </w:r>
      <w:r w:rsidR="009750F8">
        <w:rPr>
          <w:rFonts w:ascii="Aptos" w:eastAsia="Times New Roman" w:hAnsi="Aptos" w:cs="Times New Roman"/>
          <w:color w:val="000000"/>
          <w:kern w:val="0"/>
          <w:sz w:val="22"/>
          <w:szCs w:val="22"/>
          <w14:ligatures w14:val="none"/>
        </w:rPr>
        <w:t>Notes</w:t>
      </w:r>
    </w:p>
    <w:p w14:paraId="0A2B6ECA" w14:textId="1379D623" w:rsidR="00834CA4" w:rsidRPr="00834CA4" w:rsidRDefault="00D8599E" w:rsidP="00834CA4">
      <w:pPr>
        <w:spacing w:after="0" w:line="240" w:lineRule="auto"/>
        <w:rPr>
          <w:rFonts w:ascii="Aptos" w:eastAsia="Times New Roman" w:hAnsi="Aptos" w:cs="Times New Roman"/>
          <w:color w:val="000000"/>
          <w:kern w:val="0"/>
          <w:sz w:val="22"/>
          <w:szCs w:val="22"/>
          <w14:ligatures w14:val="none"/>
        </w:rPr>
      </w:pPr>
      <w:r>
        <w:rPr>
          <w:rFonts w:ascii="Aptos" w:eastAsia="Times New Roman" w:hAnsi="Aptos" w:cs="Times New Roman"/>
          <w:color w:val="000000"/>
          <w:kern w:val="0"/>
          <w:sz w:val="22"/>
          <w:szCs w:val="22"/>
          <w14:ligatures w14:val="none"/>
        </w:rPr>
        <w:t>August 30</w:t>
      </w:r>
      <w:r w:rsidR="00AC32B9">
        <w:rPr>
          <w:rFonts w:ascii="Aptos" w:eastAsia="Times New Roman" w:hAnsi="Aptos" w:cs="Times New Roman"/>
          <w:color w:val="000000"/>
          <w:kern w:val="0"/>
          <w:sz w:val="22"/>
          <w:szCs w:val="22"/>
          <w14:ligatures w14:val="none"/>
        </w:rPr>
        <w:t>, 2026</w:t>
      </w:r>
    </w:p>
    <w:p w14:paraId="7BD93C8D" w14:textId="595B5ECC" w:rsidR="00834CA4" w:rsidRPr="00834CA4" w:rsidRDefault="00834CA4" w:rsidP="00834CA4">
      <w:pPr>
        <w:spacing w:after="0" w:line="240" w:lineRule="auto"/>
        <w:rPr>
          <w:rFonts w:ascii="Aptos" w:eastAsia="Times New Roman" w:hAnsi="Aptos" w:cs="Times New Roman"/>
          <w:color w:val="000000"/>
          <w:kern w:val="0"/>
          <w:sz w:val="22"/>
          <w:szCs w:val="22"/>
          <w14:ligatures w14:val="none"/>
        </w:rPr>
      </w:pPr>
    </w:p>
    <w:p w14:paraId="5B155ED2" w14:textId="091D2243" w:rsidR="00834CA4" w:rsidRDefault="00D8599E" w:rsidP="00834CA4">
      <w:pPr>
        <w:spacing w:after="0" w:line="240" w:lineRule="auto"/>
        <w:rPr>
          <w:rFonts w:ascii="Aptos" w:eastAsia="Times New Roman" w:hAnsi="Aptos" w:cs="Times New Roman"/>
          <w:color w:val="000000"/>
          <w:kern w:val="0"/>
          <w:sz w:val="22"/>
          <w:szCs w:val="22"/>
          <w14:ligatures w14:val="none"/>
        </w:rPr>
      </w:pPr>
      <w:r>
        <w:rPr>
          <w:rFonts w:ascii="Aptos" w:eastAsia="Times New Roman" w:hAnsi="Aptos" w:cs="Times New Roman"/>
          <w:color w:val="000000"/>
          <w:kern w:val="0"/>
          <w:sz w:val="22"/>
          <w:szCs w:val="22"/>
          <w14:ligatures w14:val="none"/>
        </w:rPr>
        <w:t>The God of Reversals</w:t>
      </w:r>
    </w:p>
    <w:p w14:paraId="44AE7D93" w14:textId="7D4414EA" w:rsidR="009750F8" w:rsidRDefault="00D8599E" w:rsidP="00834CA4">
      <w:pPr>
        <w:spacing w:after="0" w:line="240" w:lineRule="auto"/>
        <w:rPr>
          <w:rFonts w:ascii="Aptos" w:eastAsia="Times New Roman" w:hAnsi="Aptos" w:cs="Times New Roman"/>
          <w:color w:val="000000"/>
          <w:kern w:val="0"/>
          <w:sz w:val="22"/>
          <w:szCs w:val="22"/>
          <w14:ligatures w14:val="none"/>
        </w:rPr>
      </w:pPr>
      <w:r>
        <w:rPr>
          <w:rFonts w:ascii="Aptos" w:eastAsia="Times New Roman" w:hAnsi="Aptos" w:cs="Times New Roman"/>
          <w:color w:val="000000"/>
          <w:kern w:val="0"/>
          <w:sz w:val="22"/>
          <w:szCs w:val="22"/>
          <w14:ligatures w14:val="none"/>
        </w:rPr>
        <w:t>Esther 9:1-19</w:t>
      </w:r>
    </w:p>
    <w:p w14:paraId="04CB7FE1" w14:textId="1CEAA190" w:rsidR="009750F8" w:rsidRPr="00834CA4" w:rsidRDefault="009750F8" w:rsidP="00834CA4">
      <w:pPr>
        <w:spacing w:after="0" w:line="240" w:lineRule="auto"/>
        <w:rPr>
          <w:rFonts w:ascii="Aptos" w:eastAsia="Times New Roman" w:hAnsi="Aptos" w:cs="Times New Roman"/>
          <w:color w:val="000000"/>
          <w:kern w:val="0"/>
          <w:sz w:val="22"/>
          <w:szCs w:val="22"/>
          <w14:ligatures w14:val="none"/>
        </w:rPr>
      </w:pPr>
      <w:r>
        <w:rPr>
          <w:rFonts w:ascii="Aptos" w:eastAsia="Times New Roman" w:hAnsi="Aptos" w:cs="Times New Roman"/>
          <w:color w:val="000000"/>
          <w:kern w:val="0"/>
          <w:sz w:val="22"/>
          <w:szCs w:val="22"/>
          <w14:ligatures w14:val="none"/>
        </w:rPr>
        <w:t>Pastor</w:t>
      </w:r>
      <w:r w:rsidR="00D8599E">
        <w:rPr>
          <w:rFonts w:ascii="Aptos" w:eastAsia="Times New Roman" w:hAnsi="Aptos" w:cs="Times New Roman"/>
          <w:color w:val="000000"/>
          <w:kern w:val="0"/>
          <w:sz w:val="22"/>
          <w:szCs w:val="22"/>
          <w14:ligatures w14:val="none"/>
        </w:rPr>
        <w:t xml:space="preserve"> Ryan Potelicki</w:t>
      </w:r>
    </w:p>
    <w:p w14:paraId="72F8654D" w14:textId="17EABC5C" w:rsidR="00834CA4" w:rsidRPr="00834CA4" w:rsidRDefault="00834CA4" w:rsidP="00834CA4">
      <w:pPr>
        <w:spacing w:after="0" w:line="240" w:lineRule="auto"/>
        <w:rPr>
          <w:rFonts w:ascii="Aptos" w:eastAsia="Times New Roman" w:hAnsi="Aptos" w:cs="Times New Roman"/>
          <w:color w:val="000000"/>
          <w:kern w:val="0"/>
          <w:sz w:val="22"/>
          <w:szCs w:val="22"/>
          <w14:ligatures w14:val="none"/>
        </w:rPr>
      </w:pPr>
    </w:p>
    <w:p w14:paraId="312DF248" w14:textId="5603AC2F" w:rsidR="00834CA4" w:rsidRPr="00834CA4" w:rsidRDefault="00834CA4" w:rsidP="00834CA4">
      <w:pPr>
        <w:spacing w:after="0" w:line="240" w:lineRule="auto"/>
        <w:rPr>
          <w:rFonts w:ascii="Aptos" w:eastAsia="Times New Roman" w:hAnsi="Aptos" w:cs="Times New Roman"/>
          <w:color w:val="000000"/>
          <w:kern w:val="0"/>
          <w:sz w:val="22"/>
          <w:szCs w:val="22"/>
          <w14:ligatures w14:val="none"/>
        </w:rPr>
      </w:pPr>
    </w:p>
    <w:p w14:paraId="4B303D2B" w14:textId="77777777"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w:t>
      </w:r>
    </w:p>
    <w:p w14:paraId="14A771D7" w14:textId="1BCC261B" w:rsidR="00D8599E" w:rsidRPr="00D8599E" w:rsidRDefault="00D8599E" w:rsidP="00D8599E">
      <w:pPr>
        <w:pStyle w:val="ListParagraph"/>
        <w:numPr>
          <w:ilvl w:val="0"/>
          <w:numId w:val="7"/>
        </w:num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A Reversal Declared</w:t>
      </w:r>
    </w:p>
    <w:p w14:paraId="76C70910" w14:textId="77777777" w:rsidR="00D8599E" w:rsidRPr="00D8599E" w:rsidRDefault="00D8599E" w:rsidP="00417EA7">
      <w:pPr>
        <w:spacing w:after="0" w:line="240" w:lineRule="auto"/>
        <w:ind w:left="360"/>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Esther 9:1, “Now in the twelfth month, which is the month of Adar, on the thirteenth day of the same, when the king's command and edict were about to be carried out, on the very day when the enemies of the Jews hoped to gain the mastery over them, the reverse occurred: the Jews gained mastery over those who hated them.”</w:t>
      </w:r>
    </w:p>
    <w:p w14:paraId="4CB3A159" w14:textId="77777777"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w:t>
      </w:r>
    </w:p>
    <w:p w14:paraId="2241BACF" w14:textId="1408162F" w:rsidR="00D8599E" w:rsidRPr="00D8599E" w:rsidRDefault="00D8599E" w:rsidP="00D8599E">
      <w:pPr>
        <w:pStyle w:val="ListParagraph"/>
        <w:numPr>
          <w:ilvl w:val="0"/>
          <w:numId w:val="8"/>
        </w:num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A Reversal Declared</w:t>
      </w:r>
    </w:p>
    <w:p w14:paraId="4EA86B1E" w14:textId="3F5F1BEC" w:rsidR="00D8599E" w:rsidRPr="00D8599E" w:rsidRDefault="00D8599E" w:rsidP="00D8599E">
      <w:pPr>
        <w:pStyle w:val="ListParagraph"/>
        <w:numPr>
          <w:ilvl w:val="0"/>
          <w:numId w:val="8"/>
        </w:num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A Reversal Described</w:t>
      </w:r>
    </w:p>
    <w:p w14:paraId="2E224886" w14:textId="7FADE68E" w:rsidR="00D8599E" w:rsidRPr="00D8599E" w:rsidRDefault="00D8599E" w:rsidP="00D8599E">
      <w:pPr>
        <w:spacing w:after="0" w:line="240" w:lineRule="auto"/>
        <w:ind w:left="360"/>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Esther 9:2, “The Jews gathered in their cities throughout all the provinces of King Ahasuerus to lay hands on those who sought their harm. And no one could stand against them, for the fear of them had fallen on all peoples.”</w:t>
      </w:r>
    </w:p>
    <w:p w14:paraId="7445025C" w14:textId="77777777"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w:t>
      </w:r>
    </w:p>
    <w:p w14:paraId="167880C8" w14:textId="131F7A2F"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xml:space="preserve">Esther 9:3-4, ““All the officials of the provinces and the satraps and the governors and the royal agents also helped the Jews, for the fear of Mordecai had fallen on them. For Mordecai was great in the king's house, and his fame spread throughout all the provinces, for the man Mordecai grew </w:t>
      </w:r>
      <w:proofErr w:type="gramStart"/>
      <w:r w:rsidRPr="00D8599E">
        <w:rPr>
          <w:rFonts w:ascii="Aptos" w:eastAsia="Times New Roman" w:hAnsi="Aptos" w:cs="Times New Roman"/>
          <w:color w:val="000000"/>
          <w:kern w:val="0"/>
          <w14:ligatures w14:val="none"/>
        </w:rPr>
        <w:t>more and more</w:t>
      </w:r>
      <w:proofErr w:type="gramEnd"/>
      <w:r w:rsidRPr="00D8599E">
        <w:rPr>
          <w:rFonts w:ascii="Aptos" w:eastAsia="Times New Roman" w:hAnsi="Aptos" w:cs="Times New Roman"/>
          <w:color w:val="000000"/>
          <w:kern w:val="0"/>
          <w14:ligatures w14:val="none"/>
        </w:rPr>
        <w:t xml:space="preserve"> powerful.”</w:t>
      </w:r>
    </w:p>
    <w:p w14:paraId="27F127CA" w14:textId="77777777"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w:t>
      </w:r>
    </w:p>
    <w:p w14:paraId="69902D86" w14:textId="399F1319"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xml:space="preserve">Esther 9:5-10, “The Jews struck all their enemies with the sword, killing and destroying them, and did as they pleased to those who hated them. In Susa the citadel itself the Jews killed and destroyed 500 </w:t>
      </w:r>
      <w:proofErr w:type="gramStart"/>
      <w:r w:rsidRPr="00D8599E">
        <w:rPr>
          <w:rFonts w:ascii="Aptos" w:eastAsia="Times New Roman" w:hAnsi="Aptos" w:cs="Times New Roman"/>
          <w:color w:val="000000"/>
          <w:kern w:val="0"/>
          <w14:ligatures w14:val="none"/>
        </w:rPr>
        <w:t>men, and</w:t>
      </w:r>
      <w:proofErr w:type="gramEnd"/>
      <w:r w:rsidRPr="00D8599E">
        <w:rPr>
          <w:rFonts w:ascii="Aptos" w:eastAsia="Times New Roman" w:hAnsi="Aptos" w:cs="Times New Roman"/>
          <w:color w:val="000000"/>
          <w:kern w:val="0"/>
          <w14:ligatures w14:val="none"/>
        </w:rPr>
        <w:t xml:space="preserve"> also killed Parshandatha and Dalphon and Aspatha and Poratha and Adalia and Aridatha and Parmashta and Arisai and Aridai and </w:t>
      </w:r>
      <w:proofErr w:type="gramStart"/>
      <w:r w:rsidRPr="00D8599E">
        <w:rPr>
          <w:rFonts w:ascii="Aptos" w:eastAsia="Times New Roman" w:hAnsi="Aptos" w:cs="Times New Roman"/>
          <w:color w:val="000000"/>
          <w:kern w:val="0"/>
          <w14:ligatures w14:val="none"/>
        </w:rPr>
        <w:t>Vaizatha,  the</w:t>
      </w:r>
      <w:proofErr w:type="gramEnd"/>
      <w:r w:rsidRPr="00D8599E">
        <w:rPr>
          <w:rFonts w:ascii="Aptos" w:eastAsia="Times New Roman" w:hAnsi="Aptos" w:cs="Times New Roman"/>
          <w:color w:val="000000"/>
          <w:kern w:val="0"/>
          <w14:ligatures w14:val="none"/>
        </w:rPr>
        <w:t xml:space="preserve"> ten sons of Haman the son of Hammedatha, the enemy of the Jews, but they laid no hand on the plunder.”</w:t>
      </w:r>
    </w:p>
    <w:p w14:paraId="5B2F4FE9" w14:textId="77777777"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w:t>
      </w:r>
    </w:p>
    <w:p w14:paraId="41197C81" w14:textId="26AC7E80"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xml:space="preserve">Esther 9:13-14, “And Esther said, “If it please the king, let the Jews who are in Susa be allowed tomorrow also to do according to this day's edict. And let the ten sons of Haman be hanged on the gallows. </w:t>
      </w:r>
      <w:proofErr w:type="gramStart"/>
      <w:r w:rsidRPr="00D8599E">
        <w:rPr>
          <w:rFonts w:ascii="Aptos" w:eastAsia="Times New Roman" w:hAnsi="Aptos" w:cs="Times New Roman"/>
          <w:color w:val="000000"/>
          <w:kern w:val="0"/>
          <w14:ligatures w14:val="none"/>
        </w:rPr>
        <w:t>So</w:t>
      </w:r>
      <w:proofErr w:type="gramEnd"/>
      <w:r w:rsidRPr="00D8599E">
        <w:rPr>
          <w:rFonts w:ascii="Aptos" w:eastAsia="Times New Roman" w:hAnsi="Aptos" w:cs="Times New Roman"/>
          <w:color w:val="000000"/>
          <w:kern w:val="0"/>
          <w14:ligatures w14:val="none"/>
        </w:rPr>
        <w:t xml:space="preserve"> the king commanded this to be done. A decree was issued in Susa, and the ten sons of Haman were hanged.”</w:t>
      </w:r>
    </w:p>
    <w:p w14:paraId="09CA390F" w14:textId="77777777"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w:t>
      </w:r>
    </w:p>
    <w:p w14:paraId="2DFB9FE9" w14:textId="427DB4DD"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xml:space="preserve">Esther 9:15-16, “The Jews who were in Susa gathered also on the fourteenth day of the month of Adar and they killed 300 men in Susa, but they laid no hands on the plunder. Now the rest of the Jews who were in the king's provinces also gathered to defend their </w:t>
      </w:r>
      <w:proofErr w:type="gramStart"/>
      <w:r w:rsidRPr="00D8599E">
        <w:rPr>
          <w:rFonts w:ascii="Aptos" w:eastAsia="Times New Roman" w:hAnsi="Aptos" w:cs="Times New Roman"/>
          <w:color w:val="000000"/>
          <w:kern w:val="0"/>
          <w14:ligatures w14:val="none"/>
        </w:rPr>
        <w:t>lives, and</w:t>
      </w:r>
      <w:proofErr w:type="gramEnd"/>
      <w:r w:rsidRPr="00D8599E">
        <w:rPr>
          <w:rFonts w:ascii="Aptos" w:eastAsia="Times New Roman" w:hAnsi="Aptos" w:cs="Times New Roman"/>
          <w:color w:val="000000"/>
          <w:kern w:val="0"/>
          <w14:ligatures w14:val="none"/>
        </w:rPr>
        <w:t xml:space="preserve"> got relief from their enemies and killed 75,000 of those who hated them, but they laid no hands on the plunder.”</w:t>
      </w:r>
    </w:p>
    <w:p w14:paraId="29326E9C" w14:textId="77777777"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w:t>
      </w:r>
    </w:p>
    <w:p w14:paraId="0ECA1CA9" w14:textId="32445176" w:rsidR="00D8599E" w:rsidRPr="00D8599E" w:rsidRDefault="00D8599E" w:rsidP="00D8599E">
      <w:pPr>
        <w:pStyle w:val="ListParagraph"/>
        <w:numPr>
          <w:ilvl w:val="0"/>
          <w:numId w:val="9"/>
        </w:num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lastRenderedPageBreak/>
        <w:t xml:space="preserve"> A Reversal Declared</w:t>
      </w:r>
    </w:p>
    <w:p w14:paraId="7ABA2588" w14:textId="4FD32C2E" w:rsidR="00D8599E" w:rsidRPr="00D8599E" w:rsidRDefault="00D8599E" w:rsidP="00D8599E">
      <w:pPr>
        <w:pStyle w:val="ListParagraph"/>
        <w:numPr>
          <w:ilvl w:val="0"/>
          <w:numId w:val="9"/>
        </w:num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xml:space="preserve"> A Reversal Described</w:t>
      </w:r>
    </w:p>
    <w:p w14:paraId="523EBDB4" w14:textId="47182624" w:rsidR="00D8599E" w:rsidRPr="00D8599E" w:rsidRDefault="00D8599E" w:rsidP="00D8599E">
      <w:pPr>
        <w:pStyle w:val="ListParagraph"/>
        <w:numPr>
          <w:ilvl w:val="0"/>
          <w:numId w:val="9"/>
        </w:num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xml:space="preserve"> A Reversal Celebrated</w:t>
      </w:r>
    </w:p>
    <w:p w14:paraId="4C00806D" w14:textId="77777777" w:rsidR="00D8599E" w:rsidRPr="00D8599E" w:rsidRDefault="00D8599E" w:rsidP="00417EA7">
      <w:pPr>
        <w:spacing w:after="0" w:line="240" w:lineRule="auto"/>
        <w:ind w:left="360"/>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xml:space="preserve">Esther 9:17-19, “This was on the thirteenth day of the month of Adar, and on the fourteenth day they rested and made that a day of feasting and gladness. But the Jews who were in Susa gathered on the thirteenth day and on the fourteenth, and rested on the fifteenth day, making that a day of feasting and gladness. </w:t>
      </w:r>
      <w:proofErr w:type="gramStart"/>
      <w:r w:rsidRPr="00D8599E">
        <w:rPr>
          <w:rFonts w:ascii="Aptos" w:eastAsia="Times New Roman" w:hAnsi="Aptos" w:cs="Times New Roman"/>
          <w:color w:val="000000"/>
          <w:kern w:val="0"/>
          <w14:ligatures w14:val="none"/>
        </w:rPr>
        <w:t>Therefore</w:t>
      </w:r>
      <w:proofErr w:type="gramEnd"/>
      <w:r w:rsidRPr="00D8599E">
        <w:rPr>
          <w:rFonts w:ascii="Aptos" w:eastAsia="Times New Roman" w:hAnsi="Aptos" w:cs="Times New Roman"/>
          <w:color w:val="000000"/>
          <w:kern w:val="0"/>
          <w14:ligatures w14:val="none"/>
        </w:rPr>
        <w:t xml:space="preserve"> the Jews of the villages, who live in the rural towns, hold the fourteenth day of the month of Adar as a day for gladness and feasting, as a holiday, and as a day on which they send gifts of food to one another.”</w:t>
      </w:r>
    </w:p>
    <w:p w14:paraId="4A4BADDD" w14:textId="77777777"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w:t>
      </w:r>
    </w:p>
    <w:p w14:paraId="5459D013" w14:textId="0BB74520"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In the Gospel…</w:t>
      </w:r>
    </w:p>
    <w:p w14:paraId="14904C1C" w14:textId="2D2FB7B1" w:rsidR="00D8599E" w:rsidRPr="00D8599E" w:rsidRDefault="00D8599E" w:rsidP="00D8599E">
      <w:pPr>
        <w:pStyle w:val="ListParagraph"/>
        <w:numPr>
          <w:ilvl w:val="0"/>
          <w:numId w:val="10"/>
        </w:num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xml:space="preserve"> Deliverance has been decreed</w:t>
      </w:r>
    </w:p>
    <w:p w14:paraId="7EC49487" w14:textId="77777777"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w:t>
      </w:r>
    </w:p>
    <w:p w14:paraId="121EF422" w14:textId="77777777" w:rsidR="00D8599E" w:rsidRDefault="00D8599E" w:rsidP="00D8599E">
      <w:pPr>
        <w:spacing w:after="0" w:line="240" w:lineRule="auto"/>
        <w:rPr>
          <w:rFonts w:ascii="Aptos" w:eastAsia="Times New Roman" w:hAnsi="Aptos" w:cs="Times New Roman"/>
          <w:color w:val="000000"/>
          <w:kern w:val="0"/>
          <w14:ligatures w14:val="none"/>
        </w:rPr>
      </w:pPr>
    </w:p>
    <w:p w14:paraId="5682EE63" w14:textId="1D10371C" w:rsidR="00D8599E" w:rsidRPr="00D8599E" w:rsidRDefault="00D8599E" w:rsidP="00D8599E">
      <w:pPr>
        <w:spacing w:after="0" w:line="240" w:lineRule="auto"/>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In</w:t>
      </w:r>
      <w:r w:rsidRPr="00D8599E">
        <w:rPr>
          <w:rFonts w:ascii="Aptos" w:eastAsia="Times New Roman" w:hAnsi="Aptos" w:cs="Times New Roman"/>
          <w:color w:val="000000"/>
          <w:kern w:val="0"/>
          <w14:ligatures w14:val="none"/>
        </w:rPr>
        <w:t xml:space="preserve"> the Gospel…</w:t>
      </w:r>
    </w:p>
    <w:p w14:paraId="780022A7" w14:textId="209F7DB3" w:rsidR="00D8599E" w:rsidRPr="00D8599E" w:rsidRDefault="00D8599E" w:rsidP="00D8599E">
      <w:pPr>
        <w:pStyle w:val="ListParagraph"/>
        <w:numPr>
          <w:ilvl w:val="0"/>
          <w:numId w:val="11"/>
        </w:num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xml:space="preserve"> Deliverance has been decreed</w:t>
      </w:r>
    </w:p>
    <w:p w14:paraId="383E66F1" w14:textId="7B44B42D" w:rsidR="00D8599E" w:rsidRPr="00D8599E" w:rsidRDefault="00D8599E" w:rsidP="00D8599E">
      <w:pPr>
        <w:pStyle w:val="ListParagraph"/>
        <w:numPr>
          <w:ilvl w:val="0"/>
          <w:numId w:val="11"/>
        </w:num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xml:space="preserve"> Deliverance has been described</w:t>
      </w:r>
    </w:p>
    <w:p w14:paraId="4CFFF235" w14:textId="77777777" w:rsidR="00D8599E" w:rsidRPr="00D8599E" w:rsidRDefault="00D8599E" w:rsidP="00D8599E">
      <w:pPr>
        <w:spacing w:after="0" w:line="240" w:lineRule="auto"/>
        <w:ind w:left="360"/>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Galatians 3:13, “Christ redeemed us from the curse of the law by becoming a curse for us—for it is written, “Cursed is everyone who is hanged on a tree- so that in Christ Jesus the blessing of Abraham might come to the Gentiles, so that we might receive the promised Spirit through faith.”</w:t>
      </w:r>
    </w:p>
    <w:p w14:paraId="2F9BCA5C" w14:textId="77777777" w:rsidR="00D8599E" w:rsidRDefault="00D8599E" w:rsidP="00D8599E">
      <w:pPr>
        <w:spacing w:after="0" w:line="240" w:lineRule="auto"/>
        <w:rPr>
          <w:rFonts w:ascii="Aptos" w:eastAsia="Times New Roman" w:hAnsi="Aptos" w:cs="Times New Roman"/>
          <w:color w:val="000000"/>
          <w:kern w:val="0"/>
          <w14:ligatures w14:val="none"/>
        </w:rPr>
      </w:pPr>
    </w:p>
    <w:p w14:paraId="02B77509" w14:textId="77777777" w:rsidR="00D8599E" w:rsidRDefault="00D8599E" w:rsidP="00D8599E">
      <w:pPr>
        <w:spacing w:after="0" w:line="240" w:lineRule="auto"/>
        <w:rPr>
          <w:rFonts w:ascii="Aptos" w:eastAsia="Times New Roman" w:hAnsi="Aptos" w:cs="Times New Roman"/>
          <w:color w:val="000000"/>
          <w:kern w:val="0"/>
          <w14:ligatures w14:val="none"/>
        </w:rPr>
      </w:pPr>
    </w:p>
    <w:p w14:paraId="0205B862" w14:textId="06AF009F"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Revelation 11:15, “Then the seventh angel blew his trumpet, and there were loud voices in heaven, saying, “The kingdom of the world has become the kingdom of our Lord and of his Christ, and he shall reign forever and ever.”</w:t>
      </w:r>
    </w:p>
    <w:p w14:paraId="307F42A5" w14:textId="77777777"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w:t>
      </w:r>
    </w:p>
    <w:p w14:paraId="77417D85" w14:textId="77777777" w:rsidR="00D8599E" w:rsidRDefault="00D8599E" w:rsidP="00D8599E">
      <w:pPr>
        <w:spacing w:after="0" w:line="240" w:lineRule="auto"/>
        <w:rPr>
          <w:rFonts w:ascii="Aptos" w:eastAsia="Times New Roman" w:hAnsi="Aptos" w:cs="Times New Roman"/>
          <w:color w:val="000000"/>
          <w:kern w:val="0"/>
          <w14:ligatures w14:val="none"/>
        </w:rPr>
      </w:pPr>
    </w:p>
    <w:p w14:paraId="1D2C92E1" w14:textId="61724156"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In the Gospel…</w:t>
      </w:r>
    </w:p>
    <w:p w14:paraId="520B9189" w14:textId="1A87B566" w:rsidR="00D8599E" w:rsidRPr="00D8599E" w:rsidRDefault="00D8599E" w:rsidP="00D8599E">
      <w:pPr>
        <w:pStyle w:val="ListParagraph"/>
        <w:numPr>
          <w:ilvl w:val="0"/>
          <w:numId w:val="12"/>
        </w:num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xml:space="preserve"> Deliverance has been decreed</w:t>
      </w:r>
    </w:p>
    <w:p w14:paraId="20DB1FC5" w14:textId="796AC166" w:rsidR="00D8599E" w:rsidRPr="00D8599E" w:rsidRDefault="00D8599E" w:rsidP="00D8599E">
      <w:pPr>
        <w:pStyle w:val="ListParagraph"/>
        <w:numPr>
          <w:ilvl w:val="0"/>
          <w:numId w:val="12"/>
        </w:num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xml:space="preserve"> Deliverance has been described</w:t>
      </w:r>
    </w:p>
    <w:p w14:paraId="115E8ABB" w14:textId="0C34CB2D" w:rsidR="00D8599E" w:rsidRPr="00D8599E" w:rsidRDefault="00D8599E" w:rsidP="00D8599E">
      <w:pPr>
        <w:pStyle w:val="ListParagraph"/>
        <w:numPr>
          <w:ilvl w:val="0"/>
          <w:numId w:val="12"/>
        </w:num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xml:space="preserve"> Deliverance brings celebration</w:t>
      </w:r>
    </w:p>
    <w:p w14:paraId="72FCEA51" w14:textId="77777777"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w:t>
      </w:r>
    </w:p>
    <w:p w14:paraId="6BB62314" w14:textId="2FEF66EE"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Psalm 30:11</w:t>
      </w:r>
    </w:p>
    <w:p w14:paraId="456CA7A2" w14:textId="77777777"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You have turned for me my mourning into dancing;</w:t>
      </w:r>
    </w:p>
    <w:p w14:paraId="7467C4F2" w14:textId="77777777"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w:t>
      </w:r>
      <w:r w:rsidRPr="00D8599E">
        <w:rPr>
          <w:rFonts w:ascii="Aptos" w:eastAsia="Times New Roman" w:hAnsi="Aptos" w:cs="Times New Roman"/>
          <w:color w:val="000000"/>
          <w:kern w:val="0"/>
          <w14:ligatures w14:val="none"/>
        </w:rPr>
        <w:t>you have loosed my sackcloth</w:t>
      </w:r>
    </w:p>
    <w:p w14:paraId="4BFB629D" w14:textId="77777777"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w:t>
      </w:r>
      <w:r w:rsidRPr="00D8599E">
        <w:rPr>
          <w:rFonts w:ascii="Aptos" w:eastAsia="Times New Roman" w:hAnsi="Aptos" w:cs="Times New Roman"/>
          <w:color w:val="000000"/>
          <w:kern w:val="0"/>
          <w14:ligatures w14:val="none"/>
        </w:rPr>
        <w:t>and clothed me with gladness,</w:t>
      </w:r>
    </w:p>
    <w:p w14:paraId="0602EDB1" w14:textId="77777777"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that my glory may sing your praise and not be silent.</w:t>
      </w:r>
    </w:p>
    <w:p w14:paraId="39654BCF" w14:textId="77777777" w:rsidR="00D8599E" w:rsidRPr="00D8599E" w:rsidRDefault="00D8599E" w:rsidP="00D8599E">
      <w:pPr>
        <w:spacing w:after="0" w:line="240" w:lineRule="auto"/>
        <w:rPr>
          <w:rFonts w:ascii="Aptos" w:eastAsia="Times New Roman" w:hAnsi="Aptos" w:cs="Times New Roman"/>
          <w:color w:val="000000"/>
          <w:kern w:val="0"/>
          <w14:ligatures w14:val="none"/>
        </w:rPr>
      </w:pPr>
      <w:r w:rsidRPr="00D8599E">
        <w:rPr>
          <w:rFonts w:ascii="Aptos" w:eastAsia="Times New Roman" w:hAnsi="Aptos" w:cs="Times New Roman"/>
          <w:color w:val="000000"/>
          <w:kern w:val="0"/>
          <w14:ligatures w14:val="none"/>
        </w:rPr>
        <w:t> </w:t>
      </w:r>
      <w:r w:rsidRPr="00D8599E">
        <w:rPr>
          <w:rFonts w:ascii="Aptos" w:eastAsia="Times New Roman" w:hAnsi="Aptos" w:cs="Times New Roman"/>
          <w:color w:val="000000"/>
          <w:kern w:val="0"/>
          <w14:ligatures w14:val="none"/>
        </w:rPr>
        <w:t>O Lord my God, I will give thanks to you forever!</w:t>
      </w:r>
    </w:p>
    <w:p w14:paraId="38495E8D" w14:textId="7EF9D5EF" w:rsidR="00C74E62" w:rsidRPr="00D8599E" w:rsidRDefault="00C74E62" w:rsidP="00D8599E">
      <w:pPr>
        <w:spacing w:after="0" w:line="240" w:lineRule="auto"/>
        <w:rPr>
          <w:rFonts w:ascii="Aptos" w:eastAsia="Times New Roman" w:hAnsi="Aptos" w:cs="Times New Roman"/>
          <w:color w:val="000000"/>
          <w:kern w:val="0"/>
          <w14:ligatures w14:val="none"/>
        </w:rPr>
      </w:pPr>
    </w:p>
    <w:sectPr w:rsidR="00C74E62" w:rsidRPr="00D8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70A1A"/>
    <w:multiLevelType w:val="multilevel"/>
    <w:tmpl w:val="5F6E88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F862F95"/>
    <w:multiLevelType w:val="multilevel"/>
    <w:tmpl w:val="6C404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324B7D"/>
    <w:multiLevelType w:val="hybridMultilevel"/>
    <w:tmpl w:val="E12CEC08"/>
    <w:lvl w:ilvl="0" w:tplc="D0F4B6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FC516C"/>
    <w:multiLevelType w:val="hybridMultilevel"/>
    <w:tmpl w:val="18CA3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9C52DB"/>
    <w:multiLevelType w:val="hybridMultilevel"/>
    <w:tmpl w:val="06AC679C"/>
    <w:lvl w:ilvl="0" w:tplc="5D701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8E6E0E"/>
    <w:multiLevelType w:val="hybridMultilevel"/>
    <w:tmpl w:val="DA84910E"/>
    <w:lvl w:ilvl="0" w:tplc="B1686B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66188D"/>
    <w:multiLevelType w:val="hybridMultilevel"/>
    <w:tmpl w:val="32E025D0"/>
    <w:lvl w:ilvl="0" w:tplc="EB325F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235FC2"/>
    <w:multiLevelType w:val="hybridMultilevel"/>
    <w:tmpl w:val="A1F24C94"/>
    <w:lvl w:ilvl="0" w:tplc="938033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F84AA0"/>
    <w:multiLevelType w:val="hybridMultilevel"/>
    <w:tmpl w:val="19202D02"/>
    <w:lvl w:ilvl="0" w:tplc="D428A532">
      <w:start w:val="1"/>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066757"/>
    <w:multiLevelType w:val="multilevel"/>
    <w:tmpl w:val="87AE8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3C623E"/>
    <w:multiLevelType w:val="hybridMultilevel"/>
    <w:tmpl w:val="3D8A30D6"/>
    <w:lvl w:ilvl="0" w:tplc="C6788B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7756BE"/>
    <w:multiLevelType w:val="hybridMultilevel"/>
    <w:tmpl w:val="51CA354E"/>
    <w:lvl w:ilvl="0" w:tplc="2F4498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7398769">
    <w:abstractNumId w:val="9"/>
  </w:num>
  <w:num w:numId="2" w16cid:durableId="1544556504">
    <w:abstractNumId w:val="1"/>
  </w:num>
  <w:num w:numId="3" w16cid:durableId="1778480975">
    <w:abstractNumId w:val="0"/>
  </w:num>
  <w:num w:numId="4" w16cid:durableId="796263102">
    <w:abstractNumId w:val="8"/>
  </w:num>
  <w:num w:numId="5" w16cid:durableId="1954362544">
    <w:abstractNumId w:val="3"/>
  </w:num>
  <w:num w:numId="6" w16cid:durableId="865405314">
    <w:abstractNumId w:val="10"/>
  </w:num>
  <w:num w:numId="7" w16cid:durableId="198785207">
    <w:abstractNumId w:val="6"/>
  </w:num>
  <w:num w:numId="8" w16cid:durableId="1052844769">
    <w:abstractNumId w:val="5"/>
  </w:num>
  <w:num w:numId="9" w16cid:durableId="550923587">
    <w:abstractNumId w:val="2"/>
  </w:num>
  <w:num w:numId="10" w16cid:durableId="1599367942">
    <w:abstractNumId w:val="11"/>
  </w:num>
  <w:num w:numId="11" w16cid:durableId="1496871220">
    <w:abstractNumId w:val="4"/>
  </w:num>
  <w:num w:numId="12" w16cid:durableId="12607206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CA4"/>
    <w:rsid w:val="000622ED"/>
    <w:rsid w:val="000A44C7"/>
    <w:rsid w:val="001B0577"/>
    <w:rsid w:val="00417EA7"/>
    <w:rsid w:val="007B66CE"/>
    <w:rsid w:val="00834CA4"/>
    <w:rsid w:val="009750F8"/>
    <w:rsid w:val="009B05BA"/>
    <w:rsid w:val="009C43CF"/>
    <w:rsid w:val="00AC32B9"/>
    <w:rsid w:val="00AF4B58"/>
    <w:rsid w:val="00B76E64"/>
    <w:rsid w:val="00BA5334"/>
    <w:rsid w:val="00C15B8D"/>
    <w:rsid w:val="00C74E62"/>
    <w:rsid w:val="00D8599E"/>
    <w:rsid w:val="00E52295"/>
    <w:rsid w:val="00F82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91A34"/>
  <w15:chartTrackingRefBased/>
  <w15:docId w15:val="{F95094A8-31E4-A54B-BE70-AA601AA1E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4C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4C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4C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C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C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C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C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C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C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C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4C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4C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4C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4C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4C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C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C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CA4"/>
    <w:rPr>
      <w:rFonts w:eastAsiaTheme="majorEastAsia" w:cstheme="majorBidi"/>
      <w:color w:val="272727" w:themeColor="text1" w:themeTint="D8"/>
    </w:rPr>
  </w:style>
  <w:style w:type="paragraph" w:styleId="Title">
    <w:name w:val="Title"/>
    <w:basedOn w:val="Normal"/>
    <w:next w:val="Normal"/>
    <w:link w:val="TitleChar"/>
    <w:uiPriority w:val="10"/>
    <w:qFormat/>
    <w:rsid w:val="00834C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C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C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C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CA4"/>
    <w:pPr>
      <w:spacing w:before="160"/>
      <w:jc w:val="center"/>
    </w:pPr>
    <w:rPr>
      <w:i/>
      <w:iCs/>
      <w:color w:val="404040" w:themeColor="text1" w:themeTint="BF"/>
    </w:rPr>
  </w:style>
  <w:style w:type="character" w:customStyle="1" w:styleId="QuoteChar">
    <w:name w:val="Quote Char"/>
    <w:basedOn w:val="DefaultParagraphFont"/>
    <w:link w:val="Quote"/>
    <w:uiPriority w:val="29"/>
    <w:rsid w:val="00834CA4"/>
    <w:rPr>
      <w:i/>
      <w:iCs/>
      <w:color w:val="404040" w:themeColor="text1" w:themeTint="BF"/>
    </w:rPr>
  </w:style>
  <w:style w:type="paragraph" w:styleId="ListParagraph">
    <w:name w:val="List Paragraph"/>
    <w:basedOn w:val="Normal"/>
    <w:uiPriority w:val="34"/>
    <w:qFormat/>
    <w:rsid w:val="00834CA4"/>
    <w:pPr>
      <w:ind w:left="720"/>
      <w:contextualSpacing/>
    </w:pPr>
  </w:style>
  <w:style w:type="character" w:styleId="IntenseEmphasis">
    <w:name w:val="Intense Emphasis"/>
    <w:basedOn w:val="DefaultParagraphFont"/>
    <w:uiPriority w:val="21"/>
    <w:qFormat/>
    <w:rsid w:val="00834CA4"/>
    <w:rPr>
      <w:i/>
      <w:iCs/>
      <w:color w:val="0F4761" w:themeColor="accent1" w:themeShade="BF"/>
    </w:rPr>
  </w:style>
  <w:style w:type="paragraph" w:styleId="IntenseQuote">
    <w:name w:val="Intense Quote"/>
    <w:basedOn w:val="Normal"/>
    <w:next w:val="Normal"/>
    <w:link w:val="IntenseQuoteChar"/>
    <w:uiPriority w:val="30"/>
    <w:qFormat/>
    <w:rsid w:val="00834C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4CA4"/>
    <w:rPr>
      <w:i/>
      <w:iCs/>
      <w:color w:val="0F4761" w:themeColor="accent1" w:themeShade="BF"/>
    </w:rPr>
  </w:style>
  <w:style w:type="character" w:styleId="IntenseReference">
    <w:name w:val="Intense Reference"/>
    <w:basedOn w:val="DefaultParagraphFont"/>
    <w:uiPriority w:val="32"/>
    <w:qFormat/>
    <w:rsid w:val="00834CA4"/>
    <w:rPr>
      <w:b/>
      <w:bCs/>
      <w:smallCaps/>
      <w:color w:val="0F4761" w:themeColor="accent1" w:themeShade="BF"/>
      <w:spacing w:val="5"/>
    </w:rPr>
  </w:style>
  <w:style w:type="character" w:customStyle="1" w:styleId="apple-converted-space">
    <w:name w:val="apple-converted-space"/>
    <w:basedOn w:val="DefaultParagraphFont"/>
    <w:rsid w:val="00834C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698</Words>
  <Characters>3075</Characters>
  <Application>Microsoft Office Word</Application>
  <DocSecurity>0</DocSecurity>
  <Lines>80</Lines>
  <Paragraphs>42</Paragraphs>
  <ScaleCrop>false</ScaleCrop>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Coburn</dc:creator>
  <cp:keywords/>
  <dc:description/>
  <cp:lastModifiedBy>Ryan Coburn</cp:lastModifiedBy>
  <cp:revision>6</cp:revision>
  <cp:lastPrinted>2026-03-23T13:38:00Z</cp:lastPrinted>
  <dcterms:created xsi:type="dcterms:W3CDTF">2026-08-07T18:27:00Z</dcterms:created>
  <dcterms:modified xsi:type="dcterms:W3CDTF">2026-09-01T14:15:00Z</dcterms:modified>
</cp:coreProperties>
</file>