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F95D" w14:textId="77777777" w:rsidR="00412643" w:rsidRPr="00622FC4" w:rsidRDefault="00412643" w:rsidP="00412643">
      <w:pPr>
        <w:rPr>
          <w:rFonts w:ascii="Arial" w:hAnsi="Arial" w:cs="Arial"/>
          <w:bCs/>
          <w:color w:val="000000" w:themeColor="text1"/>
          <w:sz w:val="22"/>
          <w:szCs w:val="22"/>
        </w:rPr>
      </w:pPr>
    </w:p>
    <w:p w14:paraId="4DF35733"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r>
        <w:rPr>
          <w:rFonts w:ascii="Arial" w:hAnsi="Arial" w:cs="Arial"/>
          <w:bCs/>
          <w:color w:val="000000" w:themeColor="text1"/>
          <w:sz w:val="22"/>
          <w:szCs w:val="22"/>
        </w:rPr>
        <w:t>Spring-Fenisco Healthlink</w:t>
      </w:r>
      <w:r w:rsidRPr="00622FC4">
        <w:rPr>
          <w:rFonts w:ascii="Arial" w:hAnsi="Arial" w:cs="Arial"/>
          <w:bCs/>
          <w:color w:val="000000" w:themeColor="text1"/>
          <w:sz w:val="22"/>
          <w:szCs w:val="22"/>
        </w:rPr>
        <w:t xml:space="preserve"> has a legal duty to explain how we use any personal information we collect about you at the organisation. We collect records about your health and the treatment you receive in both electronic and paper format. </w:t>
      </w:r>
    </w:p>
    <w:p w14:paraId="0B652762" w14:textId="77777777" w:rsidR="00412643" w:rsidRPr="00622FC4" w:rsidRDefault="00412643" w:rsidP="00412643">
      <w:pPr>
        <w:rPr>
          <w:rFonts w:ascii="Arial" w:hAnsi="Arial" w:cs="Arial"/>
          <w:bCs/>
          <w:color w:val="000000" w:themeColor="text1"/>
          <w:sz w:val="22"/>
          <w:szCs w:val="22"/>
        </w:rPr>
      </w:pPr>
    </w:p>
    <w:p w14:paraId="42A484A3" w14:textId="77777777" w:rsidR="00412643" w:rsidRPr="00622FC4" w:rsidRDefault="00412643" w:rsidP="00412643">
      <w:pPr>
        <w:rPr>
          <w:rFonts w:ascii="Arial" w:hAnsi="Arial" w:cs="Arial"/>
          <w:b/>
          <w:color w:val="000000" w:themeColor="text1"/>
          <w:sz w:val="22"/>
          <w:szCs w:val="22"/>
        </w:rPr>
      </w:pPr>
      <w:r w:rsidRPr="00622FC4">
        <w:rPr>
          <w:rFonts w:ascii="Arial" w:hAnsi="Arial" w:cs="Arial"/>
          <w:b/>
          <w:color w:val="000000" w:themeColor="text1"/>
          <w:sz w:val="22"/>
          <w:szCs w:val="22"/>
        </w:rPr>
        <w:t>Why do we have to provide this privacy notice?</w:t>
      </w:r>
    </w:p>
    <w:p w14:paraId="3C81373C" w14:textId="77777777" w:rsidR="00412643" w:rsidRPr="00622FC4" w:rsidRDefault="00412643" w:rsidP="00412643">
      <w:pPr>
        <w:rPr>
          <w:rFonts w:ascii="Arial" w:hAnsi="Arial" w:cs="Arial"/>
          <w:bCs/>
          <w:color w:val="000000" w:themeColor="text1"/>
          <w:sz w:val="22"/>
          <w:szCs w:val="22"/>
        </w:rPr>
      </w:pPr>
    </w:p>
    <w:p w14:paraId="4900C29B" w14:textId="66E2878C" w:rsidR="00412643" w:rsidRDefault="00412643" w:rsidP="0344BD4C">
      <w:r w:rsidRPr="0344BD4C">
        <w:rPr>
          <w:rFonts w:ascii="Arial" w:hAnsi="Arial" w:cs="Arial"/>
          <w:color w:val="000000" w:themeColor="text1"/>
          <w:sz w:val="22"/>
          <w:szCs w:val="22"/>
        </w:rPr>
        <w:t>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Hayley Gidman</w:t>
      </w:r>
      <w:r w:rsidR="62AB6ACD" w:rsidRPr="0344BD4C">
        <w:rPr>
          <w:rFonts w:ascii="Arial" w:hAnsi="Arial" w:cs="Arial"/>
          <w:color w:val="000000" w:themeColor="text1"/>
          <w:sz w:val="22"/>
          <w:szCs w:val="22"/>
        </w:rPr>
        <w:t>, Head of Information Governance, Midlands and Lancashire CSU.</w:t>
      </w:r>
    </w:p>
    <w:p w14:paraId="1D502872" w14:textId="77777777" w:rsidR="00412643" w:rsidRPr="00622FC4" w:rsidRDefault="00412643" w:rsidP="00412643">
      <w:pPr>
        <w:rPr>
          <w:rFonts w:ascii="Arial" w:hAnsi="Arial" w:cs="Arial"/>
          <w:bCs/>
          <w:color w:val="000000" w:themeColor="text1"/>
          <w:sz w:val="22"/>
          <w:szCs w:val="22"/>
        </w:rPr>
      </w:pPr>
    </w:p>
    <w:p w14:paraId="272C5889"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The main things the law says we must tell you about what we do with your personal data are:</w:t>
      </w:r>
    </w:p>
    <w:p w14:paraId="6B4D3F4E" w14:textId="77777777" w:rsidR="00412643" w:rsidRPr="00622FC4" w:rsidRDefault="00412643" w:rsidP="00412643">
      <w:pPr>
        <w:rPr>
          <w:rFonts w:ascii="Arial" w:hAnsi="Arial" w:cs="Arial"/>
          <w:bCs/>
          <w:color w:val="000000" w:themeColor="text1"/>
          <w:sz w:val="22"/>
          <w:szCs w:val="22"/>
        </w:rPr>
      </w:pPr>
    </w:p>
    <w:p w14:paraId="0D8294BE" w14:textId="77777777" w:rsidR="00412643" w:rsidRPr="00622FC4" w:rsidRDefault="00412643" w:rsidP="00412643">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14:paraId="6590E4CF" w14:textId="77777777" w:rsidR="00412643" w:rsidRPr="00622FC4" w:rsidRDefault="00412643" w:rsidP="00412643">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how we use any personal and/or healthcare information we hold about you</w:t>
      </w:r>
    </w:p>
    <w:p w14:paraId="02A6C45A" w14:textId="77777777" w:rsidR="00412643" w:rsidRPr="00622FC4" w:rsidRDefault="00412643" w:rsidP="00412643">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14:paraId="52C75A6E" w14:textId="77777777" w:rsidR="00412643" w:rsidRPr="00622FC4" w:rsidRDefault="00412643" w:rsidP="00412643">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14:paraId="44E50E79" w14:textId="77777777" w:rsidR="00412643" w:rsidRPr="00622FC4" w:rsidRDefault="00412643" w:rsidP="00412643">
      <w:pPr>
        <w:pStyle w:val="ListParagraph"/>
        <w:numPr>
          <w:ilvl w:val="0"/>
          <w:numId w:val="12"/>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14:paraId="226900A4" w14:textId="77777777" w:rsidR="00412643" w:rsidRPr="00622FC4" w:rsidRDefault="00412643" w:rsidP="00412643">
      <w:pPr>
        <w:rPr>
          <w:rFonts w:ascii="Arial" w:hAnsi="Arial" w:cs="Arial"/>
          <w:bCs/>
          <w:color w:val="000000" w:themeColor="text1"/>
        </w:rPr>
      </w:pPr>
    </w:p>
    <w:p w14:paraId="314A4E66" w14:textId="77777777" w:rsidR="00412643" w:rsidRPr="00622FC4" w:rsidRDefault="00412643" w:rsidP="00412643">
      <w:pPr>
        <w:rPr>
          <w:rFonts w:ascii="Arial" w:hAnsi="Arial" w:cs="Arial"/>
          <w:b/>
          <w:color w:val="000000" w:themeColor="text1"/>
        </w:rPr>
      </w:pPr>
      <w:r w:rsidRPr="00622FC4">
        <w:rPr>
          <w:rFonts w:ascii="Arial" w:hAnsi="Arial" w:cs="Arial"/>
          <w:b/>
          <w:color w:val="000000" w:themeColor="text1"/>
        </w:rPr>
        <w:t>What is a privacy notice?</w:t>
      </w:r>
    </w:p>
    <w:p w14:paraId="0AAE6916" w14:textId="77777777" w:rsidR="00412643" w:rsidRPr="00622FC4" w:rsidRDefault="00412643" w:rsidP="00412643">
      <w:pPr>
        <w:rPr>
          <w:rFonts w:ascii="Arial" w:hAnsi="Arial" w:cs="Arial"/>
          <w:bCs/>
          <w:color w:val="000000" w:themeColor="text1"/>
        </w:rPr>
      </w:pPr>
    </w:p>
    <w:p w14:paraId="60023626"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w:t>
      </w:r>
    </w:p>
    <w:p w14:paraId="4FE442BE" w14:textId="77777777" w:rsidR="00412643" w:rsidRPr="00622FC4" w:rsidRDefault="00412643" w:rsidP="00412643">
      <w:pPr>
        <w:rPr>
          <w:rFonts w:ascii="Arial" w:hAnsi="Arial" w:cs="Arial"/>
          <w:bCs/>
          <w:color w:val="000000" w:themeColor="text1"/>
          <w:sz w:val="22"/>
          <w:szCs w:val="22"/>
        </w:rPr>
      </w:pPr>
    </w:p>
    <w:p w14:paraId="02E1654B"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Under the UK GDPR, we must process personal data in a fair and lawful manner. This applies to everything that is done with patient’s personal information. This means that the organisation must:</w:t>
      </w:r>
    </w:p>
    <w:p w14:paraId="1BF7A1CD" w14:textId="77777777" w:rsidR="00412643" w:rsidRPr="00C10F32" w:rsidRDefault="00412643" w:rsidP="00412643">
      <w:pPr>
        <w:rPr>
          <w:rFonts w:ascii="Arial" w:hAnsi="Arial" w:cs="Arial"/>
          <w:bCs/>
          <w:color w:val="215868" w:themeColor="accent5" w:themeShade="80"/>
          <w:sz w:val="22"/>
          <w:szCs w:val="22"/>
        </w:rPr>
      </w:pPr>
    </w:p>
    <w:p w14:paraId="0606E7C1" w14:textId="77777777" w:rsidR="00412643" w:rsidRPr="00622FC4" w:rsidRDefault="00412643" w:rsidP="00412643">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Have lawful and appropriate reasons for the use or collection of personal data</w:t>
      </w:r>
    </w:p>
    <w:p w14:paraId="51F59D05" w14:textId="77777777" w:rsidR="00412643" w:rsidRPr="00622FC4" w:rsidRDefault="00412643" w:rsidP="00412643">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Not use the data in a way that may cause harm to the individuals (e.g., improper sharing of their information with third parties)</w:t>
      </w:r>
    </w:p>
    <w:p w14:paraId="5695B4B6" w14:textId="77777777" w:rsidR="00412643" w:rsidRPr="00622FC4" w:rsidRDefault="00412643" w:rsidP="00412643">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Be open about how the data will be used and provide appropriate privacy notices when collecting personal data</w:t>
      </w:r>
    </w:p>
    <w:p w14:paraId="48429989" w14:textId="77777777" w:rsidR="00412643" w:rsidRPr="00622FC4" w:rsidRDefault="00412643" w:rsidP="00412643">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in line with the appropriate legislation and guidance </w:t>
      </w:r>
    </w:p>
    <w:p w14:paraId="3E08FA6E" w14:textId="77777777" w:rsidR="00412643" w:rsidRPr="00622FC4" w:rsidRDefault="00412643" w:rsidP="00412643">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Not use the collected data inappropriately or unlawfully </w:t>
      </w:r>
    </w:p>
    <w:p w14:paraId="797C29BF" w14:textId="77777777" w:rsidR="00412643" w:rsidRPr="00622FC4" w:rsidRDefault="00412643" w:rsidP="00412643">
      <w:pPr>
        <w:rPr>
          <w:rFonts w:ascii="Arial" w:hAnsi="Arial" w:cs="Arial"/>
          <w:bCs/>
          <w:color w:val="000000" w:themeColor="text1"/>
        </w:rPr>
      </w:pPr>
    </w:p>
    <w:p w14:paraId="2B5A71C9" w14:textId="77777777" w:rsidR="00412643" w:rsidRPr="00622FC4" w:rsidRDefault="00412643" w:rsidP="00412643">
      <w:pPr>
        <w:rPr>
          <w:rFonts w:ascii="Arial" w:hAnsi="Arial" w:cs="Arial"/>
          <w:b/>
          <w:color w:val="000000" w:themeColor="text1"/>
        </w:rPr>
      </w:pPr>
      <w:r w:rsidRPr="00622FC4">
        <w:rPr>
          <w:rFonts w:ascii="Arial" w:hAnsi="Arial" w:cs="Arial"/>
          <w:b/>
          <w:color w:val="000000" w:themeColor="text1"/>
        </w:rPr>
        <w:lastRenderedPageBreak/>
        <w:t>What is fair processing?</w:t>
      </w:r>
    </w:p>
    <w:p w14:paraId="47CBE6FD" w14:textId="77777777" w:rsidR="00412643" w:rsidRPr="00622FC4" w:rsidRDefault="00412643" w:rsidP="00412643">
      <w:pPr>
        <w:rPr>
          <w:rFonts w:ascii="Arial" w:hAnsi="Arial" w:cs="Arial"/>
          <w:bCs/>
          <w:color w:val="000000" w:themeColor="text1"/>
        </w:rPr>
      </w:pPr>
    </w:p>
    <w:p w14:paraId="74694FE0"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Personal data must be processed in a fair manner – the UK GDPR says that information should be treated as being obtained fairly if it is provided by a person who is legally authorised or required to provide it. Fair processing means that the organisation has to be clear and open with people about how their information is used.</w:t>
      </w:r>
    </w:p>
    <w:p w14:paraId="072A27A9" w14:textId="77777777" w:rsidR="00412643" w:rsidRPr="00622FC4" w:rsidRDefault="00412643" w:rsidP="00412643">
      <w:pPr>
        <w:rPr>
          <w:rFonts w:ascii="Arial" w:hAnsi="Arial" w:cs="Arial"/>
          <w:bCs/>
          <w:color w:val="000000" w:themeColor="text1"/>
          <w:sz w:val="22"/>
          <w:szCs w:val="22"/>
        </w:rPr>
      </w:pPr>
    </w:p>
    <w:p w14:paraId="7740256E" w14:textId="77777777" w:rsidR="00412643" w:rsidRPr="00622FC4" w:rsidRDefault="00412643" w:rsidP="00412643">
      <w:pPr>
        <w:rPr>
          <w:rFonts w:ascii="Arial" w:hAnsi="Arial" w:cs="Arial"/>
          <w:bCs/>
          <w:color w:val="000000" w:themeColor="text1"/>
          <w:sz w:val="22"/>
          <w:szCs w:val="22"/>
        </w:rPr>
      </w:pPr>
      <w:r>
        <w:rPr>
          <w:rFonts w:ascii="Arial" w:hAnsi="Arial" w:cs="Arial"/>
          <w:bCs/>
          <w:color w:val="000000" w:themeColor="text1"/>
          <w:sz w:val="22"/>
          <w:szCs w:val="22"/>
        </w:rPr>
        <w:t xml:space="preserve">Spring-Fenisco Healthlink </w:t>
      </w:r>
      <w:r w:rsidRPr="00622FC4">
        <w:rPr>
          <w:rFonts w:ascii="Arial" w:hAnsi="Arial" w:cs="Arial"/>
          <w:bCs/>
          <w:color w:val="000000" w:themeColor="text1"/>
          <w:sz w:val="22"/>
          <w:szCs w:val="22"/>
        </w:rPr>
        <w:t>manages patient information in accordance with existing laws and with guidance from organisations that govern the provision of healthcare in England such as the Department of Health and the General Medical Council.</w:t>
      </w:r>
    </w:p>
    <w:p w14:paraId="72E8DF26" w14:textId="77777777" w:rsidR="00412643" w:rsidRPr="00622FC4" w:rsidRDefault="00412643" w:rsidP="00412643">
      <w:pPr>
        <w:rPr>
          <w:rFonts w:ascii="Arial" w:hAnsi="Arial" w:cs="Arial"/>
          <w:bCs/>
          <w:color w:val="000000" w:themeColor="text1"/>
          <w:sz w:val="22"/>
          <w:szCs w:val="22"/>
        </w:rPr>
      </w:pPr>
    </w:p>
    <w:p w14:paraId="6AC5AE1C"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14:paraId="3CB56B5F" w14:textId="77777777" w:rsidR="00412643" w:rsidRPr="00622FC4" w:rsidRDefault="00412643" w:rsidP="00412643">
      <w:pPr>
        <w:rPr>
          <w:rFonts w:ascii="Arial" w:hAnsi="Arial" w:cs="Arial"/>
          <w:bCs/>
          <w:color w:val="000000" w:themeColor="text1"/>
          <w:sz w:val="22"/>
          <w:szCs w:val="22"/>
        </w:rPr>
      </w:pPr>
    </w:p>
    <w:p w14:paraId="16E4F774" w14:textId="77777777" w:rsidR="00412643" w:rsidRPr="00622FC4" w:rsidRDefault="00412643" w:rsidP="00412643">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UK General Data Protection Regulations 2016</w:t>
      </w:r>
    </w:p>
    <w:p w14:paraId="68F5CBBE" w14:textId="77777777" w:rsidR="00412643" w:rsidRPr="00622FC4" w:rsidRDefault="00412643" w:rsidP="00412643">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Data Protection Act 2018</w:t>
      </w:r>
    </w:p>
    <w:p w14:paraId="3896377A" w14:textId="77777777" w:rsidR="00412643" w:rsidRPr="00622FC4" w:rsidRDefault="00412643" w:rsidP="00412643">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Human Rights Act 1998</w:t>
      </w:r>
    </w:p>
    <w:p w14:paraId="75DB1C08" w14:textId="77777777" w:rsidR="00412643" w:rsidRPr="00622FC4" w:rsidRDefault="00412643" w:rsidP="00412643">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Common Law Duty of Confidentiality</w:t>
      </w:r>
    </w:p>
    <w:p w14:paraId="71CF6181" w14:textId="77777777" w:rsidR="00412643" w:rsidRPr="00622FC4" w:rsidRDefault="00412643" w:rsidP="00412643">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Health and Social Care Act 2012</w:t>
      </w:r>
    </w:p>
    <w:p w14:paraId="3BDC82C8" w14:textId="77777777" w:rsidR="00412643" w:rsidRPr="00622FC4" w:rsidRDefault="00412643" w:rsidP="00412643">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NHS Codes of Confidentiality and Information Security</w:t>
      </w:r>
    </w:p>
    <w:p w14:paraId="1592024F" w14:textId="77777777" w:rsidR="00412643" w:rsidRPr="00622FC4" w:rsidRDefault="00412643" w:rsidP="00412643">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Information: To Share or Not to Share Review</w:t>
      </w:r>
    </w:p>
    <w:p w14:paraId="1D6F4766" w14:textId="77777777" w:rsidR="00412643" w:rsidRPr="00622FC4" w:rsidRDefault="00412643" w:rsidP="00412643">
      <w:pPr>
        <w:rPr>
          <w:rFonts w:ascii="Arial" w:hAnsi="Arial" w:cs="Arial"/>
          <w:bCs/>
          <w:color w:val="000000" w:themeColor="text1"/>
          <w:sz w:val="22"/>
          <w:szCs w:val="22"/>
        </w:rPr>
      </w:pPr>
    </w:p>
    <w:p w14:paraId="5112DE75"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This means ensuring that your personal confidential data (PCD) is handled clearly and transparently and in a reasonably expected way. </w:t>
      </w:r>
    </w:p>
    <w:p w14:paraId="5BED1681" w14:textId="77777777" w:rsidR="00412643" w:rsidRPr="00622FC4" w:rsidRDefault="00412643" w:rsidP="00412643">
      <w:pPr>
        <w:rPr>
          <w:rFonts w:ascii="Arial" w:hAnsi="Arial" w:cs="Arial"/>
          <w:bCs/>
          <w:color w:val="000000" w:themeColor="text1"/>
          <w:sz w:val="22"/>
          <w:szCs w:val="22"/>
        </w:rPr>
      </w:pPr>
    </w:p>
    <w:p w14:paraId="31853133"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The Health and Social Care Act 2012 changed the way that personal confidential data is processed so it is important that our patients are aware of and understand these changes and that you have an opportunity to object and know how to do so.</w:t>
      </w:r>
    </w:p>
    <w:p w14:paraId="5DBD3F4D" w14:textId="77777777" w:rsidR="00412643" w:rsidRPr="00C10F32" w:rsidRDefault="00412643" w:rsidP="00412643">
      <w:pPr>
        <w:rPr>
          <w:rFonts w:ascii="Arial" w:hAnsi="Arial" w:cs="Arial"/>
          <w:bCs/>
          <w:color w:val="215868" w:themeColor="accent5" w:themeShade="80"/>
          <w:sz w:val="22"/>
          <w:szCs w:val="22"/>
        </w:rPr>
      </w:pPr>
    </w:p>
    <w:p w14:paraId="40325BA4"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The healthcare professionals who provide you with care maintain records about your health and any NHS treatment or care you have received (e.g., NHS Hospital Trust, GP surgery, walk-in clinic, etc.). These records help to provide you with the best possible healthcare.</w:t>
      </w:r>
    </w:p>
    <w:p w14:paraId="66F28748" w14:textId="77777777" w:rsidR="00412643" w:rsidRPr="00622FC4" w:rsidRDefault="00412643" w:rsidP="00412643">
      <w:pPr>
        <w:rPr>
          <w:rFonts w:ascii="Arial" w:hAnsi="Arial" w:cs="Arial"/>
          <w:bCs/>
          <w:color w:val="000000" w:themeColor="text1"/>
          <w:sz w:val="22"/>
          <w:szCs w:val="22"/>
        </w:rPr>
      </w:pPr>
    </w:p>
    <w:p w14:paraId="013CB3CB"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NHS health records may be processed electronically, on paper or a mixture of both and we use a combination of working practices and technology to ensure that your information is kept confidential and secure.</w:t>
      </w:r>
    </w:p>
    <w:p w14:paraId="10CA3609" w14:textId="77777777" w:rsidR="00412643" w:rsidRPr="00622FC4" w:rsidRDefault="00412643" w:rsidP="00412643">
      <w:pPr>
        <w:rPr>
          <w:rFonts w:ascii="Arial" w:hAnsi="Arial" w:cs="Arial"/>
          <w:bCs/>
          <w:color w:val="000000" w:themeColor="text1"/>
          <w:sz w:val="22"/>
          <w:szCs w:val="22"/>
        </w:rPr>
      </w:pPr>
    </w:p>
    <w:p w14:paraId="3887AF18" w14:textId="77777777" w:rsidR="00412643" w:rsidRPr="00622FC4" w:rsidRDefault="00412643" w:rsidP="00412643">
      <w:pPr>
        <w:rPr>
          <w:rFonts w:ascii="Arial" w:hAnsi="Arial" w:cs="Arial"/>
          <w:b/>
          <w:color w:val="000000" w:themeColor="text1"/>
        </w:rPr>
      </w:pPr>
      <w:r w:rsidRPr="00622FC4">
        <w:rPr>
          <w:rFonts w:ascii="Arial" w:hAnsi="Arial" w:cs="Arial"/>
          <w:b/>
          <w:color w:val="000000" w:themeColor="text1"/>
        </w:rPr>
        <w:t>Who is the data controller?</w:t>
      </w:r>
    </w:p>
    <w:p w14:paraId="4854F70F" w14:textId="77777777" w:rsidR="00412643" w:rsidRPr="00622FC4" w:rsidRDefault="00412643" w:rsidP="00412643">
      <w:pPr>
        <w:rPr>
          <w:rFonts w:ascii="Arial" w:hAnsi="Arial" w:cs="Arial"/>
          <w:bCs/>
          <w:color w:val="000000" w:themeColor="text1"/>
          <w:sz w:val="22"/>
          <w:szCs w:val="22"/>
        </w:rPr>
      </w:pPr>
    </w:p>
    <w:p w14:paraId="7E96D99B" w14:textId="77777777" w:rsidR="00412643" w:rsidRPr="00C10F32" w:rsidRDefault="00412643" w:rsidP="00412643">
      <w:pPr>
        <w:rPr>
          <w:rFonts w:ascii="Arial" w:hAnsi="Arial" w:cs="Arial"/>
          <w:bCs/>
          <w:color w:val="215868" w:themeColor="accent5" w:themeShade="80"/>
          <w:sz w:val="22"/>
          <w:szCs w:val="22"/>
        </w:rPr>
      </w:pPr>
      <w:r>
        <w:rPr>
          <w:rFonts w:ascii="Arial" w:hAnsi="Arial" w:cs="Arial"/>
          <w:bCs/>
          <w:color w:val="000000" w:themeColor="text1"/>
          <w:sz w:val="22"/>
          <w:szCs w:val="22"/>
        </w:rPr>
        <w:lastRenderedPageBreak/>
        <w:t>Spring-Fenisco Healthlink</w:t>
      </w:r>
      <w:r w:rsidRPr="00622FC4">
        <w:rPr>
          <w:rFonts w:ascii="Arial" w:hAnsi="Arial" w:cs="Arial"/>
          <w:bCs/>
          <w:color w:val="000000" w:themeColor="text1"/>
          <w:sz w:val="22"/>
          <w:szCs w:val="22"/>
        </w:rPr>
        <w:t xml:space="preserve"> is registered as a data controller under the Data Protection Act 2018. Our registration number is </w:t>
      </w:r>
      <w:r>
        <w:rPr>
          <w:rFonts w:ascii="Arial" w:hAnsi="Arial" w:cs="Arial"/>
          <w:bCs/>
          <w:color w:val="000000" w:themeColor="text1"/>
          <w:sz w:val="22"/>
          <w:szCs w:val="22"/>
        </w:rPr>
        <w:t>ZA117165</w:t>
      </w:r>
      <w:r w:rsidRPr="00622FC4">
        <w:rPr>
          <w:rFonts w:ascii="Arial" w:hAnsi="Arial" w:cs="Arial"/>
          <w:bCs/>
          <w:color w:val="000000" w:themeColor="text1"/>
          <w:sz w:val="22"/>
          <w:szCs w:val="22"/>
        </w:rPr>
        <w:t xml:space="preserve"> and our registration can be viewed online in the public register at </w:t>
      </w:r>
      <w:hyperlink r:id="rId10" w:history="1">
        <w:r w:rsidRPr="00C10F32">
          <w:rPr>
            <w:rStyle w:val="Hyperlink"/>
            <w:rFonts w:ascii="Arial" w:hAnsi="Arial" w:cs="Arial"/>
            <w:bCs/>
            <w:sz w:val="22"/>
            <w:szCs w:val="22"/>
          </w:rPr>
          <w:t>www.ico.gov.uk</w:t>
        </w:r>
      </w:hyperlink>
      <w:r w:rsidRPr="00622FC4">
        <w:rPr>
          <w:rFonts w:ascii="Arial" w:hAnsi="Arial" w:cs="Arial"/>
          <w:bCs/>
          <w:color w:val="000000" w:themeColor="text1"/>
          <w:sz w:val="22"/>
          <w:szCs w:val="22"/>
        </w:rPr>
        <w:t>. This means we are responsible for handling your personal and healthcare information and collecting and storing it appropriately when you are seen by us as a patient.</w:t>
      </w:r>
    </w:p>
    <w:p w14:paraId="7C27035F" w14:textId="77777777" w:rsidR="00412643" w:rsidRPr="00622FC4" w:rsidRDefault="00412643" w:rsidP="00412643">
      <w:pPr>
        <w:rPr>
          <w:rFonts w:ascii="Arial" w:hAnsi="Arial" w:cs="Arial"/>
          <w:bCs/>
          <w:color w:val="000000" w:themeColor="text1"/>
          <w:sz w:val="22"/>
          <w:szCs w:val="22"/>
        </w:rPr>
      </w:pPr>
    </w:p>
    <w:p w14:paraId="7FB93B49" w14:textId="77777777" w:rsidR="00412643" w:rsidRPr="00622FC4" w:rsidRDefault="00412643" w:rsidP="00412643">
      <w:pPr>
        <w:rPr>
          <w:rFonts w:ascii="Arial" w:hAnsi="Arial" w:cs="Arial"/>
          <w:b/>
          <w:color w:val="000000" w:themeColor="text1"/>
          <w:sz w:val="22"/>
          <w:szCs w:val="22"/>
        </w:rPr>
      </w:pPr>
      <w:r w:rsidRPr="00622FC4">
        <w:rPr>
          <w:rFonts w:ascii="Arial" w:hAnsi="Arial" w:cs="Arial"/>
          <w:bCs/>
          <w:color w:val="000000" w:themeColor="text1"/>
          <w:sz w:val="22"/>
          <w:szCs w:val="22"/>
        </w:rPr>
        <w:t>We may also process your information for a particular purpose and therefore we may also be data processors. The purposes for which we use your information are set out in this privacy notice.</w:t>
      </w:r>
    </w:p>
    <w:p w14:paraId="00244F64" w14:textId="77777777" w:rsidR="00412643" w:rsidRPr="00622FC4" w:rsidRDefault="00412643" w:rsidP="00412643">
      <w:pPr>
        <w:rPr>
          <w:rFonts w:ascii="Arial" w:hAnsi="Arial" w:cs="Arial"/>
          <w:b/>
          <w:color w:val="000000" w:themeColor="text1"/>
        </w:rPr>
      </w:pPr>
    </w:p>
    <w:p w14:paraId="0C066A26" w14:textId="77777777" w:rsidR="00412643" w:rsidRPr="00622FC4" w:rsidRDefault="00412643" w:rsidP="00412643">
      <w:pPr>
        <w:rPr>
          <w:rFonts w:ascii="Arial" w:hAnsi="Arial" w:cs="Arial"/>
          <w:b/>
          <w:color w:val="000000" w:themeColor="text1"/>
        </w:rPr>
      </w:pPr>
      <w:r w:rsidRPr="00622FC4">
        <w:rPr>
          <w:rFonts w:ascii="Arial" w:hAnsi="Arial" w:cs="Arial"/>
          <w:b/>
          <w:color w:val="000000" w:themeColor="text1"/>
        </w:rPr>
        <w:t>What type of information do we collect about you?</w:t>
      </w:r>
    </w:p>
    <w:p w14:paraId="6D22FDD5" w14:textId="77777777" w:rsidR="00412643" w:rsidRPr="00622FC4" w:rsidRDefault="00412643" w:rsidP="00412643">
      <w:pPr>
        <w:rPr>
          <w:rFonts w:ascii="Arial" w:hAnsi="Arial" w:cs="Arial"/>
          <w:b/>
          <w:color w:val="000000" w:themeColor="text1"/>
          <w:sz w:val="22"/>
          <w:szCs w:val="22"/>
        </w:rPr>
      </w:pPr>
    </w:p>
    <w:p w14:paraId="7270CE46" w14:textId="77777777" w:rsidR="00412643" w:rsidRPr="00622FC4" w:rsidRDefault="00412643" w:rsidP="00412643">
      <w:pPr>
        <w:rPr>
          <w:rFonts w:ascii="Arial" w:hAnsi="Arial" w:cs="Arial"/>
          <w:color w:val="000000" w:themeColor="text1"/>
          <w:sz w:val="22"/>
          <w:szCs w:val="22"/>
        </w:rPr>
      </w:pPr>
      <w:r w:rsidRPr="00622FC4">
        <w:rPr>
          <w:rFonts w:ascii="Arial" w:hAnsi="Arial" w:cs="Arial"/>
          <w:color w:val="000000" w:themeColor="text1"/>
          <w:sz w:val="22"/>
          <w:szCs w:val="22"/>
        </w:rPr>
        <w:t>Information held by this organisation may include the following:</w:t>
      </w:r>
    </w:p>
    <w:p w14:paraId="6CA658BA" w14:textId="77777777" w:rsidR="00412643" w:rsidRPr="00622FC4" w:rsidRDefault="00412643" w:rsidP="00412643">
      <w:pPr>
        <w:rPr>
          <w:rFonts w:ascii="Arial" w:hAnsi="Arial" w:cs="Arial"/>
          <w:color w:val="000000" w:themeColor="text1"/>
          <w:sz w:val="22"/>
          <w:szCs w:val="22"/>
        </w:rPr>
      </w:pPr>
    </w:p>
    <w:p w14:paraId="44A6B6CE"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14:paraId="4ABFD194"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14:paraId="3BD80550"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age range, gender, ethnicity</w:t>
      </w:r>
    </w:p>
    <w:p w14:paraId="6950B323"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history</w:t>
      </w:r>
    </w:p>
    <w:p w14:paraId="57F54731"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14:paraId="77B8F7D7"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p>
    <w:p w14:paraId="0E08F988"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Notes and reports about your health, details of diagnosis and consultations with our GPs and other health professionals within the healthcare environment involved in your direct healthcare</w:t>
      </w:r>
    </w:p>
    <w:p w14:paraId="095984CA"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about the treatment and care received</w:t>
      </w:r>
    </w:p>
    <w:p w14:paraId="4A47FD91"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p>
    <w:p w14:paraId="46D788C1"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14:paraId="55A62F3A" w14:textId="77777777" w:rsidR="00412643" w:rsidRPr="00622FC4" w:rsidRDefault="00412643" w:rsidP="00412643">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14:paraId="636E991D" w14:textId="77777777" w:rsidR="00412643" w:rsidRPr="00622FC4" w:rsidRDefault="00412643" w:rsidP="00412643">
      <w:pPr>
        <w:rPr>
          <w:rFonts w:ascii="Arial" w:hAnsi="Arial" w:cs="Arial"/>
          <w:color w:val="000000" w:themeColor="text1"/>
        </w:rPr>
      </w:pPr>
    </w:p>
    <w:p w14:paraId="24F4CD98" w14:textId="77777777" w:rsidR="00412643" w:rsidRPr="00622FC4" w:rsidRDefault="00412643" w:rsidP="00412643">
      <w:pPr>
        <w:rPr>
          <w:rFonts w:ascii="Arial" w:hAnsi="Arial" w:cs="Arial"/>
          <w:b/>
          <w:bCs/>
          <w:color w:val="000000" w:themeColor="text1"/>
        </w:rPr>
      </w:pPr>
      <w:r w:rsidRPr="00622FC4">
        <w:rPr>
          <w:rFonts w:ascii="Arial" w:hAnsi="Arial" w:cs="Arial"/>
          <w:b/>
          <w:bCs/>
          <w:color w:val="000000" w:themeColor="text1"/>
        </w:rPr>
        <w:t>Information collected about you from others</w:t>
      </w:r>
    </w:p>
    <w:p w14:paraId="5E8014D0" w14:textId="77777777" w:rsidR="00412643" w:rsidRPr="00622FC4" w:rsidRDefault="00412643" w:rsidP="00412643">
      <w:pPr>
        <w:rPr>
          <w:rFonts w:ascii="Arial" w:hAnsi="Arial" w:cs="Arial"/>
          <w:color w:val="000000" w:themeColor="text1"/>
          <w:sz w:val="22"/>
          <w:szCs w:val="22"/>
        </w:rPr>
      </w:pPr>
    </w:p>
    <w:p w14:paraId="72AB4C2C" w14:textId="77777777" w:rsidR="00412643" w:rsidRPr="00622FC4" w:rsidRDefault="00412643" w:rsidP="00412643">
      <w:pPr>
        <w:rPr>
          <w:rFonts w:ascii="Arial" w:hAnsi="Arial" w:cs="Arial"/>
          <w:color w:val="000000" w:themeColor="text1"/>
          <w:sz w:val="22"/>
          <w:szCs w:val="22"/>
        </w:rPr>
      </w:pPr>
      <w:r w:rsidRPr="00622FC4">
        <w:rPr>
          <w:rFonts w:ascii="Arial" w:hAnsi="Arial" w:cs="Arial"/>
          <w:color w:val="000000" w:themeColor="text1"/>
          <w:sz w:val="22"/>
          <w:szCs w:val="22"/>
        </w:rPr>
        <w:t>We collect and hold data for the purpose of providing healthcare services to our patients and we will ensure that the information is kept confidential. However, we can disclose personal information if:</w:t>
      </w:r>
    </w:p>
    <w:p w14:paraId="3096214E" w14:textId="77777777" w:rsidR="00412643" w:rsidRPr="00622FC4" w:rsidRDefault="00412643" w:rsidP="00412643">
      <w:pPr>
        <w:rPr>
          <w:rFonts w:ascii="Arial" w:hAnsi="Arial" w:cs="Arial"/>
          <w:color w:val="000000" w:themeColor="text1"/>
          <w:sz w:val="22"/>
          <w:szCs w:val="22"/>
        </w:rPr>
      </w:pPr>
    </w:p>
    <w:p w14:paraId="0A8887C7" w14:textId="77777777" w:rsidR="00412643" w:rsidRPr="00622FC4" w:rsidRDefault="00412643" w:rsidP="00412643">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required by law</w:t>
      </w:r>
    </w:p>
    <w:p w14:paraId="32CD99FC" w14:textId="77777777" w:rsidR="00412643" w:rsidRPr="00622FC4" w:rsidRDefault="00412643" w:rsidP="00412643">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You provide your consent – either implicitly for the sake of your own care or explicitly for other purposes</w:t>
      </w:r>
    </w:p>
    <w:p w14:paraId="14993756" w14:textId="77777777" w:rsidR="00412643" w:rsidRPr="00622FC4" w:rsidRDefault="00412643" w:rsidP="00412643">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14:paraId="54EC891A" w14:textId="77777777" w:rsidR="00412643" w:rsidRPr="00622FC4" w:rsidRDefault="00412643" w:rsidP="00412643">
      <w:pPr>
        <w:rPr>
          <w:rFonts w:ascii="Arial" w:hAnsi="Arial" w:cs="Arial"/>
          <w:color w:val="000000" w:themeColor="text1"/>
          <w:sz w:val="22"/>
          <w:szCs w:val="22"/>
        </w:rPr>
      </w:pPr>
    </w:p>
    <w:p w14:paraId="11548064" w14:textId="77777777" w:rsidR="00412643" w:rsidRPr="00622FC4" w:rsidRDefault="00412643" w:rsidP="00412643">
      <w:pPr>
        <w:rPr>
          <w:rFonts w:ascii="Arial" w:hAnsi="Arial" w:cs="Arial"/>
          <w:color w:val="000000" w:themeColor="text1"/>
          <w:sz w:val="22"/>
          <w:szCs w:val="22"/>
        </w:rPr>
      </w:pPr>
      <w:r w:rsidRPr="00622FC4">
        <w:rPr>
          <w:rFonts w:ascii="Arial" w:hAnsi="Arial" w:cs="Arial"/>
          <w:color w:val="000000" w:themeColor="text1"/>
          <w:sz w:val="22"/>
          <w:szCs w:val="22"/>
        </w:rPr>
        <w:lastRenderedPageBreak/>
        <w:t xml:space="preserve">To ensure you receive the best possible care, your records are used to enable the care you receive. Information held about you may be used to help protect the health of the public and to help us to manage the NHS. </w:t>
      </w:r>
    </w:p>
    <w:p w14:paraId="71CE3CEA" w14:textId="77777777" w:rsidR="00412643" w:rsidRPr="00622FC4" w:rsidRDefault="00412643" w:rsidP="00412643">
      <w:pPr>
        <w:rPr>
          <w:rFonts w:ascii="Arial" w:hAnsi="Arial" w:cs="Arial"/>
          <w:color w:val="000000" w:themeColor="text1"/>
          <w:sz w:val="22"/>
          <w:szCs w:val="22"/>
        </w:rPr>
      </w:pPr>
    </w:p>
    <w:p w14:paraId="1003CCE1" w14:textId="77777777" w:rsidR="00412643" w:rsidRPr="00742704" w:rsidRDefault="00412643" w:rsidP="00412643">
      <w:pPr>
        <w:rPr>
          <w:rFonts w:ascii="Arial" w:hAnsi="Arial" w:cs="Arial"/>
          <w:color w:val="000000" w:themeColor="text1"/>
          <w:sz w:val="22"/>
          <w:szCs w:val="22"/>
        </w:rPr>
      </w:pPr>
      <w:r w:rsidRPr="00622FC4">
        <w:rPr>
          <w:rFonts w:ascii="Arial" w:hAnsi="Arial" w:cs="Arial"/>
          <w:color w:val="000000" w:themeColor="text1"/>
          <w:sz w:val="22"/>
          <w:szCs w:val="22"/>
        </w:rPr>
        <w:t xml:space="preserve">Information may be used for clinical audit purposes to monitor the quality of services provided, may be held centrally and may be used for statistical purposes. Where we do this, we ensure that patient records cannot be identified. </w:t>
      </w:r>
      <w:r w:rsidRPr="00742704">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14:paraId="7CD78E8E" w14:textId="77777777" w:rsidR="00412643" w:rsidRPr="00742704" w:rsidRDefault="00412643" w:rsidP="00412643">
      <w:pPr>
        <w:rPr>
          <w:rFonts w:ascii="Arial" w:hAnsi="Arial" w:cs="Arial"/>
          <w:color w:val="000000" w:themeColor="text1"/>
          <w:sz w:val="22"/>
          <w:szCs w:val="22"/>
        </w:rPr>
      </w:pPr>
    </w:p>
    <w:p w14:paraId="7484CDFA"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Improvements in information technology are also making it possible for us to share data with other healthcare providers with the objective of providing you with better care. You can choose to withdraw your consent to your data being used in this way. When the organisation is about to participate in any new data-sharing scheme, we will make patients aware by displaying prominent notices and on our website at least four weeks before the scheme is due to start. We will also explain clearly what you have to do to ‘opt-out’ of each new scheme.</w:t>
      </w:r>
    </w:p>
    <w:p w14:paraId="25DEDB58" w14:textId="77777777" w:rsidR="00412643" w:rsidRPr="00742704" w:rsidRDefault="00412643" w:rsidP="00412643">
      <w:pPr>
        <w:rPr>
          <w:rFonts w:ascii="Arial" w:hAnsi="Arial" w:cs="Arial"/>
          <w:color w:val="000000" w:themeColor="text1"/>
          <w:sz w:val="22"/>
          <w:szCs w:val="22"/>
        </w:rPr>
      </w:pPr>
    </w:p>
    <w:p w14:paraId="71918B9E"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14:paraId="77A625A1" w14:textId="77777777" w:rsidR="00412643" w:rsidRPr="00742704" w:rsidRDefault="00412643" w:rsidP="00412643">
      <w:pPr>
        <w:rPr>
          <w:rFonts w:ascii="Arial" w:hAnsi="Arial" w:cs="Arial"/>
          <w:color w:val="000000" w:themeColor="text1"/>
          <w:sz w:val="22"/>
          <w:szCs w:val="22"/>
        </w:rPr>
      </w:pPr>
    </w:p>
    <w:p w14:paraId="3BFE8DCB" w14:textId="77777777" w:rsidR="00412643" w:rsidRPr="00742704" w:rsidRDefault="00412643" w:rsidP="00412643">
      <w:pPr>
        <w:rPr>
          <w:rFonts w:ascii="Arial" w:hAnsi="Arial" w:cs="Arial"/>
          <w:b/>
          <w:bCs/>
          <w:color w:val="000000" w:themeColor="text1"/>
        </w:rPr>
      </w:pPr>
      <w:r w:rsidRPr="00742704">
        <w:rPr>
          <w:rFonts w:ascii="Arial" w:hAnsi="Arial" w:cs="Arial"/>
          <w:b/>
          <w:bCs/>
          <w:color w:val="000000" w:themeColor="text1"/>
        </w:rPr>
        <w:t>What is special category data?</w:t>
      </w:r>
    </w:p>
    <w:p w14:paraId="2F928BC6" w14:textId="77777777" w:rsidR="00412643" w:rsidRPr="00742704" w:rsidRDefault="00412643" w:rsidP="00412643">
      <w:pPr>
        <w:rPr>
          <w:rFonts w:ascii="Arial" w:hAnsi="Arial" w:cs="Arial"/>
          <w:color w:val="000000" w:themeColor="text1"/>
        </w:rPr>
      </w:pPr>
    </w:p>
    <w:p w14:paraId="2408FB68"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The law states that personal information about your health falls into a special category of information because it is extremely sensitive. Reasons that may entitle us to use and process your information may be as follows:</w:t>
      </w:r>
    </w:p>
    <w:p w14:paraId="07A17B68" w14:textId="77777777" w:rsidR="00412643" w:rsidRPr="00742704" w:rsidRDefault="00412643" w:rsidP="00412643">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689"/>
        <w:gridCol w:w="11241"/>
      </w:tblGrid>
      <w:tr w:rsidR="00412643" w:rsidRPr="00C64429" w14:paraId="61CBBC2D" w14:textId="77777777" w:rsidTr="00062DE5">
        <w:tc>
          <w:tcPr>
            <w:tcW w:w="2689" w:type="dxa"/>
            <w:vAlign w:val="center"/>
          </w:tcPr>
          <w:p w14:paraId="59080837" w14:textId="77777777" w:rsidR="00412643" w:rsidRPr="00742704" w:rsidRDefault="00412643" w:rsidP="00062DE5">
            <w:pPr>
              <w:rPr>
                <w:rFonts w:ascii="Arial" w:hAnsi="Arial" w:cs="Arial"/>
                <w:b/>
                <w:bCs/>
                <w:color w:val="000000" w:themeColor="text1"/>
                <w:sz w:val="22"/>
                <w:szCs w:val="22"/>
              </w:rPr>
            </w:pPr>
            <w:r w:rsidRPr="00742704">
              <w:rPr>
                <w:rFonts w:ascii="Arial" w:hAnsi="Arial" w:cs="Arial"/>
                <w:b/>
                <w:bCs/>
                <w:color w:val="000000" w:themeColor="text1"/>
                <w:sz w:val="22"/>
                <w:szCs w:val="22"/>
              </w:rPr>
              <w:t>Public interest</w:t>
            </w:r>
          </w:p>
        </w:tc>
        <w:tc>
          <w:tcPr>
            <w:tcW w:w="11241" w:type="dxa"/>
          </w:tcPr>
          <w:p w14:paraId="2430121B" w14:textId="77777777" w:rsidR="00412643" w:rsidRPr="00742704" w:rsidRDefault="00412643" w:rsidP="00062DE5">
            <w:pPr>
              <w:rPr>
                <w:rFonts w:ascii="Arial" w:hAnsi="Arial" w:cs="Arial"/>
                <w:color w:val="000000" w:themeColor="text1"/>
                <w:sz w:val="22"/>
                <w:szCs w:val="22"/>
              </w:rPr>
            </w:pPr>
          </w:p>
          <w:p w14:paraId="63334D67"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422D6014" w14:textId="77777777" w:rsidR="00412643" w:rsidRPr="00742704" w:rsidRDefault="00412643" w:rsidP="00062DE5">
            <w:pPr>
              <w:rPr>
                <w:rFonts w:ascii="Arial" w:hAnsi="Arial" w:cs="Arial"/>
                <w:color w:val="000000" w:themeColor="text1"/>
                <w:sz w:val="22"/>
                <w:szCs w:val="22"/>
              </w:rPr>
            </w:pPr>
          </w:p>
        </w:tc>
      </w:tr>
      <w:tr w:rsidR="00412643" w:rsidRPr="00C64429" w14:paraId="46A0DE2A" w14:textId="77777777" w:rsidTr="00062DE5">
        <w:tc>
          <w:tcPr>
            <w:tcW w:w="2689" w:type="dxa"/>
            <w:vAlign w:val="center"/>
          </w:tcPr>
          <w:p w14:paraId="5FFEED2D" w14:textId="77777777" w:rsidR="00412643" w:rsidRPr="00742704" w:rsidRDefault="00412643" w:rsidP="00062DE5">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1241" w:type="dxa"/>
          </w:tcPr>
          <w:p w14:paraId="51DDC797" w14:textId="77777777" w:rsidR="00412643" w:rsidRPr="00742704" w:rsidRDefault="00412643" w:rsidP="00062DE5">
            <w:pPr>
              <w:rPr>
                <w:rFonts w:ascii="Arial" w:hAnsi="Arial" w:cs="Arial"/>
                <w:color w:val="000000" w:themeColor="text1"/>
                <w:sz w:val="22"/>
                <w:szCs w:val="22"/>
              </w:rPr>
            </w:pPr>
          </w:p>
          <w:p w14:paraId="443EC971"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14:paraId="37C2C8DF" w14:textId="77777777" w:rsidR="00412643" w:rsidRPr="00742704" w:rsidRDefault="00412643" w:rsidP="00062DE5">
            <w:pPr>
              <w:rPr>
                <w:rFonts w:ascii="Arial" w:hAnsi="Arial" w:cs="Arial"/>
                <w:color w:val="000000" w:themeColor="text1"/>
                <w:sz w:val="22"/>
                <w:szCs w:val="22"/>
              </w:rPr>
            </w:pPr>
          </w:p>
        </w:tc>
      </w:tr>
      <w:tr w:rsidR="00412643" w:rsidRPr="00C64429" w14:paraId="56281929" w14:textId="77777777" w:rsidTr="00062DE5">
        <w:tc>
          <w:tcPr>
            <w:tcW w:w="2689" w:type="dxa"/>
            <w:vAlign w:val="center"/>
          </w:tcPr>
          <w:p w14:paraId="2477D238" w14:textId="77777777" w:rsidR="00412643" w:rsidRPr="00742704" w:rsidRDefault="00412643" w:rsidP="00062DE5">
            <w:pPr>
              <w:rPr>
                <w:rFonts w:ascii="Arial" w:hAnsi="Arial" w:cs="Arial"/>
                <w:b/>
                <w:bCs/>
                <w:color w:val="000000" w:themeColor="text1"/>
                <w:sz w:val="22"/>
                <w:szCs w:val="22"/>
              </w:rPr>
            </w:pPr>
            <w:r w:rsidRPr="00742704">
              <w:rPr>
                <w:rFonts w:ascii="Arial" w:hAnsi="Arial" w:cs="Arial"/>
                <w:b/>
                <w:bCs/>
                <w:color w:val="000000" w:themeColor="text1"/>
                <w:sz w:val="22"/>
                <w:szCs w:val="22"/>
              </w:rPr>
              <w:t>Vital interest</w:t>
            </w:r>
          </w:p>
        </w:tc>
        <w:tc>
          <w:tcPr>
            <w:tcW w:w="11241" w:type="dxa"/>
          </w:tcPr>
          <w:p w14:paraId="23C86378" w14:textId="77777777" w:rsidR="00412643" w:rsidRPr="00742704" w:rsidRDefault="00412643" w:rsidP="00062DE5">
            <w:pPr>
              <w:rPr>
                <w:rFonts w:ascii="Arial" w:hAnsi="Arial" w:cs="Arial"/>
                <w:color w:val="000000" w:themeColor="text1"/>
                <w:sz w:val="22"/>
                <w:szCs w:val="22"/>
              </w:rPr>
            </w:pPr>
          </w:p>
          <w:p w14:paraId="599CC41D"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If you are incapable of giving consent and we have to use your information to protect your vital interests (e.g., if you have had an accident and you need emergency treatment)</w:t>
            </w:r>
          </w:p>
          <w:p w14:paraId="6E1C7E59" w14:textId="77777777" w:rsidR="00412643" w:rsidRPr="00742704" w:rsidRDefault="00412643" w:rsidP="00062DE5">
            <w:pPr>
              <w:rPr>
                <w:rFonts w:ascii="Arial" w:hAnsi="Arial" w:cs="Arial"/>
                <w:color w:val="000000" w:themeColor="text1"/>
                <w:sz w:val="22"/>
                <w:szCs w:val="22"/>
              </w:rPr>
            </w:pPr>
          </w:p>
        </w:tc>
      </w:tr>
      <w:tr w:rsidR="00412643" w:rsidRPr="00C64429" w14:paraId="16D8E7CA" w14:textId="77777777" w:rsidTr="00062DE5">
        <w:trPr>
          <w:trHeight w:val="565"/>
        </w:trPr>
        <w:tc>
          <w:tcPr>
            <w:tcW w:w="2689" w:type="dxa"/>
            <w:vAlign w:val="center"/>
          </w:tcPr>
          <w:p w14:paraId="5B5A2B69" w14:textId="77777777" w:rsidR="00412643" w:rsidRPr="00742704" w:rsidRDefault="00412643" w:rsidP="00062DE5">
            <w:pPr>
              <w:rPr>
                <w:rFonts w:ascii="Arial" w:hAnsi="Arial" w:cs="Arial"/>
                <w:b/>
                <w:bCs/>
                <w:color w:val="000000" w:themeColor="text1"/>
                <w:sz w:val="22"/>
                <w:szCs w:val="22"/>
              </w:rPr>
            </w:pPr>
            <w:r w:rsidRPr="00742704">
              <w:rPr>
                <w:rFonts w:ascii="Arial" w:hAnsi="Arial" w:cs="Arial"/>
                <w:b/>
                <w:bCs/>
                <w:color w:val="000000" w:themeColor="text1"/>
                <w:sz w:val="22"/>
                <w:szCs w:val="22"/>
              </w:rPr>
              <w:t>Defending a claim</w:t>
            </w:r>
          </w:p>
        </w:tc>
        <w:tc>
          <w:tcPr>
            <w:tcW w:w="11241" w:type="dxa"/>
          </w:tcPr>
          <w:p w14:paraId="2D403C1A" w14:textId="77777777" w:rsidR="00412643" w:rsidRPr="00742704" w:rsidRDefault="00412643" w:rsidP="00062DE5">
            <w:pPr>
              <w:rPr>
                <w:rFonts w:ascii="Arial" w:hAnsi="Arial" w:cs="Arial"/>
                <w:color w:val="000000" w:themeColor="text1"/>
                <w:sz w:val="22"/>
                <w:szCs w:val="22"/>
              </w:rPr>
            </w:pPr>
          </w:p>
          <w:p w14:paraId="144E8CF0"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14:paraId="24817E59" w14:textId="77777777" w:rsidR="00412643" w:rsidRPr="00742704" w:rsidRDefault="00412643" w:rsidP="00062DE5">
            <w:pPr>
              <w:rPr>
                <w:rFonts w:ascii="Arial" w:hAnsi="Arial" w:cs="Arial"/>
                <w:color w:val="000000" w:themeColor="text1"/>
                <w:sz w:val="22"/>
                <w:szCs w:val="22"/>
              </w:rPr>
            </w:pPr>
          </w:p>
        </w:tc>
      </w:tr>
      <w:tr w:rsidR="00412643" w:rsidRPr="00C64429" w14:paraId="5452B4E3" w14:textId="77777777" w:rsidTr="00062DE5">
        <w:tc>
          <w:tcPr>
            <w:tcW w:w="2689" w:type="dxa"/>
            <w:vAlign w:val="center"/>
          </w:tcPr>
          <w:p w14:paraId="1A40E07D" w14:textId="77777777" w:rsidR="00412643" w:rsidRPr="00742704" w:rsidRDefault="00412643" w:rsidP="00062DE5">
            <w:pPr>
              <w:rPr>
                <w:rFonts w:ascii="Arial" w:hAnsi="Arial" w:cs="Arial"/>
                <w:b/>
                <w:bCs/>
                <w:color w:val="000000" w:themeColor="text1"/>
                <w:sz w:val="22"/>
                <w:szCs w:val="22"/>
              </w:rPr>
            </w:pPr>
          </w:p>
          <w:p w14:paraId="45F0E66A" w14:textId="77777777" w:rsidR="00412643" w:rsidRPr="00742704" w:rsidRDefault="00412643" w:rsidP="00062DE5">
            <w:pPr>
              <w:rPr>
                <w:rFonts w:ascii="Arial" w:hAnsi="Arial" w:cs="Arial"/>
                <w:b/>
                <w:bCs/>
                <w:color w:val="000000" w:themeColor="text1"/>
                <w:sz w:val="22"/>
                <w:szCs w:val="22"/>
              </w:rPr>
            </w:pPr>
            <w:r w:rsidRPr="00742704">
              <w:rPr>
                <w:rFonts w:ascii="Arial" w:hAnsi="Arial" w:cs="Arial"/>
                <w:b/>
                <w:bCs/>
                <w:color w:val="000000" w:themeColor="text1"/>
                <w:sz w:val="22"/>
                <w:szCs w:val="22"/>
              </w:rPr>
              <w:t>Providing you with medical care</w:t>
            </w:r>
          </w:p>
          <w:p w14:paraId="45C44387" w14:textId="77777777" w:rsidR="00412643" w:rsidRPr="00742704" w:rsidRDefault="00412643" w:rsidP="00062DE5">
            <w:pPr>
              <w:rPr>
                <w:rFonts w:ascii="Arial" w:hAnsi="Arial" w:cs="Arial"/>
                <w:b/>
                <w:bCs/>
                <w:color w:val="000000" w:themeColor="text1"/>
                <w:sz w:val="22"/>
                <w:szCs w:val="22"/>
              </w:rPr>
            </w:pPr>
          </w:p>
        </w:tc>
        <w:tc>
          <w:tcPr>
            <w:tcW w:w="11241" w:type="dxa"/>
          </w:tcPr>
          <w:p w14:paraId="155F75C7" w14:textId="77777777" w:rsidR="00412643" w:rsidRPr="00742704" w:rsidRDefault="00412643" w:rsidP="00062DE5">
            <w:pPr>
              <w:rPr>
                <w:rFonts w:ascii="Arial" w:hAnsi="Arial" w:cs="Arial"/>
                <w:color w:val="000000" w:themeColor="text1"/>
                <w:sz w:val="22"/>
                <w:szCs w:val="22"/>
              </w:rPr>
            </w:pPr>
          </w:p>
          <w:p w14:paraId="0A35FDB5"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14:paraId="03F241C9" w14:textId="77777777" w:rsidR="00412643" w:rsidRPr="00742704" w:rsidRDefault="00412643" w:rsidP="00412643">
      <w:pPr>
        <w:rPr>
          <w:rFonts w:ascii="Arial" w:hAnsi="Arial" w:cs="Arial"/>
          <w:color w:val="000000" w:themeColor="text1"/>
        </w:rPr>
      </w:pPr>
    </w:p>
    <w:p w14:paraId="7FD25CE9" w14:textId="77777777" w:rsidR="00412643" w:rsidRPr="00742704" w:rsidRDefault="00412643" w:rsidP="00412643">
      <w:pPr>
        <w:rPr>
          <w:rFonts w:ascii="Arial" w:hAnsi="Arial" w:cs="Arial"/>
          <w:b/>
          <w:bCs/>
          <w:color w:val="000000" w:themeColor="text1"/>
        </w:rPr>
      </w:pPr>
      <w:r w:rsidRPr="00742704">
        <w:rPr>
          <w:rFonts w:ascii="Arial" w:hAnsi="Arial" w:cs="Arial"/>
          <w:b/>
          <w:bCs/>
          <w:color w:val="000000" w:themeColor="text1"/>
        </w:rPr>
        <w:t>The legal justification for collecting and using your information</w:t>
      </w:r>
    </w:p>
    <w:p w14:paraId="44434CE2" w14:textId="77777777" w:rsidR="00412643" w:rsidRPr="00742704" w:rsidRDefault="00412643" w:rsidP="00412643">
      <w:pPr>
        <w:rPr>
          <w:rFonts w:ascii="Arial" w:hAnsi="Arial" w:cs="Arial"/>
          <w:color w:val="000000" w:themeColor="text1"/>
          <w:sz w:val="14"/>
        </w:rPr>
      </w:pPr>
    </w:p>
    <w:p w14:paraId="64E945DA"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The law says we need a legal basis to handle your personal and healthcare information.</w:t>
      </w:r>
    </w:p>
    <w:p w14:paraId="6429AE89" w14:textId="77777777" w:rsidR="00412643" w:rsidRPr="00742704" w:rsidRDefault="00412643" w:rsidP="00412643">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689"/>
        <w:gridCol w:w="11241"/>
      </w:tblGrid>
      <w:tr w:rsidR="00412643" w:rsidRPr="00C64429" w14:paraId="5FC7EDBE" w14:textId="77777777" w:rsidTr="00062DE5">
        <w:tc>
          <w:tcPr>
            <w:tcW w:w="2689" w:type="dxa"/>
            <w:vAlign w:val="center"/>
          </w:tcPr>
          <w:p w14:paraId="2E199EA7" w14:textId="77777777" w:rsidR="00412643" w:rsidRPr="00742704" w:rsidRDefault="00412643" w:rsidP="00062DE5">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1241" w:type="dxa"/>
          </w:tcPr>
          <w:p w14:paraId="27E84130" w14:textId="77777777" w:rsidR="00412643" w:rsidRPr="00742704" w:rsidRDefault="00412643" w:rsidP="00062DE5">
            <w:pPr>
              <w:rPr>
                <w:rFonts w:ascii="Arial" w:hAnsi="Arial" w:cs="Arial"/>
                <w:color w:val="000000" w:themeColor="text1"/>
                <w:sz w:val="22"/>
                <w:szCs w:val="22"/>
              </w:rPr>
            </w:pPr>
          </w:p>
          <w:p w14:paraId="1419A415"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p>
          <w:p w14:paraId="36B884B5" w14:textId="77777777" w:rsidR="00412643" w:rsidRPr="00742704" w:rsidRDefault="00412643" w:rsidP="00062DE5">
            <w:pPr>
              <w:rPr>
                <w:rFonts w:ascii="Arial" w:hAnsi="Arial" w:cs="Arial"/>
                <w:color w:val="000000" w:themeColor="text1"/>
                <w:sz w:val="22"/>
                <w:szCs w:val="22"/>
              </w:rPr>
            </w:pPr>
          </w:p>
        </w:tc>
      </w:tr>
      <w:tr w:rsidR="00412643" w:rsidRPr="00C64429" w14:paraId="21C7ECBA" w14:textId="77777777" w:rsidTr="00062DE5">
        <w:tc>
          <w:tcPr>
            <w:tcW w:w="2689" w:type="dxa"/>
            <w:vAlign w:val="center"/>
          </w:tcPr>
          <w:p w14:paraId="13F871A3" w14:textId="77777777" w:rsidR="00412643" w:rsidRPr="00742704" w:rsidRDefault="00412643" w:rsidP="00062DE5">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1241" w:type="dxa"/>
          </w:tcPr>
          <w:p w14:paraId="3D2C2500" w14:textId="77777777" w:rsidR="00412643" w:rsidRPr="00742704" w:rsidRDefault="00412643" w:rsidP="00062DE5">
            <w:pPr>
              <w:rPr>
                <w:rFonts w:ascii="Arial" w:hAnsi="Arial" w:cs="Arial"/>
                <w:color w:val="000000" w:themeColor="text1"/>
                <w:sz w:val="22"/>
                <w:szCs w:val="22"/>
              </w:rPr>
            </w:pPr>
          </w:p>
          <w:p w14:paraId="61943FF9"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14:paraId="0F671E88" w14:textId="77777777" w:rsidR="00412643" w:rsidRPr="00742704" w:rsidRDefault="00412643" w:rsidP="00062DE5">
            <w:pPr>
              <w:rPr>
                <w:rFonts w:ascii="Arial" w:hAnsi="Arial" w:cs="Arial"/>
                <w:color w:val="000000" w:themeColor="text1"/>
                <w:sz w:val="22"/>
                <w:szCs w:val="22"/>
              </w:rPr>
            </w:pPr>
          </w:p>
          <w:p w14:paraId="020B108A"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p>
          <w:p w14:paraId="7D863C65" w14:textId="77777777" w:rsidR="00412643" w:rsidRPr="00742704" w:rsidRDefault="00412643" w:rsidP="00062DE5">
            <w:pPr>
              <w:rPr>
                <w:rFonts w:ascii="Arial" w:hAnsi="Arial" w:cs="Arial"/>
                <w:color w:val="000000" w:themeColor="text1"/>
                <w:sz w:val="22"/>
                <w:szCs w:val="22"/>
              </w:rPr>
            </w:pPr>
          </w:p>
        </w:tc>
      </w:tr>
      <w:tr w:rsidR="00412643" w:rsidRPr="00C64429" w14:paraId="05C009FF" w14:textId="77777777" w:rsidTr="00062DE5">
        <w:tc>
          <w:tcPr>
            <w:tcW w:w="2689" w:type="dxa"/>
            <w:vAlign w:val="center"/>
          </w:tcPr>
          <w:p w14:paraId="0DD153B2" w14:textId="77777777" w:rsidR="00412643" w:rsidRPr="00742704" w:rsidRDefault="00412643" w:rsidP="00062DE5">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care</w:t>
            </w:r>
          </w:p>
        </w:tc>
        <w:tc>
          <w:tcPr>
            <w:tcW w:w="11241" w:type="dxa"/>
          </w:tcPr>
          <w:p w14:paraId="32848904" w14:textId="77777777" w:rsidR="00412643" w:rsidRPr="00742704" w:rsidRDefault="00412643" w:rsidP="00062DE5">
            <w:pPr>
              <w:rPr>
                <w:rFonts w:ascii="Arial" w:hAnsi="Arial" w:cs="Arial"/>
                <w:color w:val="000000" w:themeColor="text1"/>
                <w:sz w:val="22"/>
                <w:szCs w:val="22"/>
              </w:rPr>
            </w:pPr>
          </w:p>
          <w:p w14:paraId="21891E85"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Providing you with the appropriate healthcare where necessary</w:t>
            </w:r>
          </w:p>
          <w:p w14:paraId="24649368" w14:textId="77777777" w:rsidR="00412643" w:rsidRPr="00742704" w:rsidRDefault="00412643" w:rsidP="00062DE5">
            <w:pPr>
              <w:rPr>
                <w:rFonts w:ascii="Arial" w:hAnsi="Arial" w:cs="Arial"/>
                <w:color w:val="000000" w:themeColor="text1"/>
                <w:sz w:val="22"/>
                <w:szCs w:val="22"/>
              </w:rPr>
            </w:pPr>
          </w:p>
          <w:p w14:paraId="4177D45F"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The law refers to this as ‘protecting your vital interests’ where you may be in a position not to be able to consent.</w:t>
            </w:r>
          </w:p>
          <w:p w14:paraId="2D1B2751" w14:textId="77777777" w:rsidR="00412643" w:rsidRPr="00742704" w:rsidRDefault="00412643" w:rsidP="00062DE5">
            <w:pPr>
              <w:rPr>
                <w:rFonts w:ascii="Arial" w:hAnsi="Arial" w:cs="Arial"/>
                <w:color w:val="000000" w:themeColor="text1"/>
                <w:sz w:val="22"/>
                <w:szCs w:val="22"/>
              </w:rPr>
            </w:pPr>
          </w:p>
        </w:tc>
      </w:tr>
      <w:tr w:rsidR="00412643" w:rsidRPr="00C64429" w14:paraId="2EA995C2" w14:textId="77777777" w:rsidTr="00062DE5">
        <w:tc>
          <w:tcPr>
            <w:tcW w:w="2689" w:type="dxa"/>
            <w:vAlign w:val="center"/>
          </w:tcPr>
          <w:p w14:paraId="334C3EA0" w14:textId="77777777" w:rsidR="00412643" w:rsidRPr="00742704" w:rsidRDefault="00412643" w:rsidP="00062DE5">
            <w:pPr>
              <w:rPr>
                <w:rFonts w:ascii="Arial" w:hAnsi="Arial" w:cs="Arial"/>
                <w:b/>
                <w:bCs/>
                <w:color w:val="000000" w:themeColor="text1"/>
                <w:sz w:val="22"/>
                <w:szCs w:val="22"/>
              </w:rPr>
            </w:pPr>
            <w:r w:rsidRPr="00742704">
              <w:rPr>
                <w:rFonts w:ascii="Arial" w:hAnsi="Arial" w:cs="Arial"/>
                <w:b/>
                <w:bCs/>
                <w:color w:val="000000" w:themeColor="text1"/>
                <w:sz w:val="22"/>
                <w:szCs w:val="22"/>
              </w:rPr>
              <w:t>Law</w:t>
            </w:r>
          </w:p>
        </w:tc>
        <w:tc>
          <w:tcPr>
            <w:tcW w:w="11241" w:type="dxa"/>
          </w:tcPr>
          <w:p w14:paraId="0F0B4271" w14:textId="77777777" w:rsidR="00412643" w:rsidRPr="00742704" w:rsidRDefault="00412643" w:rsidP="00062DE5">
            <w:pPr>
              <w:rPr>
                <w:rFonts w:ascii="Arial" w:hAnsi="Arial" w:cs="Arial"/>
                <w:color w:val="000000" w:themeColor="text1"/>
                <w:sz w:val="22"/>
                <w:szCs w:val="22"/>
              </w:rPr>
            </w:pPr>
          </w:p>
          <w:p w14:paraId="3E009303" w14:textId="77777777" w:rsidR="00412643" w:rsidRPr="00742704" w:rsidRDefault="00412643" w:rsidP="00062DE5">
            <w:pPr>
              <w:rPr>
                <w:rFonts w:ascii="Arial" w:hAnsi="Arial" w:cs="Arial"/>
                <w:color w:val="000000" w:themeColor="text1"/>
                <w:sz w:val="22"/>
                <w:szCs w:val="22"/>
              </w:rPr>
            </w:pPr>
            <w:r w:rsidRPr="00742704">
              <w:rPr>
                <w:rFonts w:ascii="Arial" w:hAnsi="Arial" w:cs="Arial"/>
                <w:color w:val="000000" w:themeColor="text1"/>
                <w:sz w:val="22"/>
                <w:szCs w:val="22"/>
              </w:rPr>
              <w:t>Sometimes the law obliges us to provide your information to an organisation</w:t>
            </w:r>
          </w:p>
          <w:p w14:paraId="3714A924" w14:textId="77777777" w:rsidR="00412643" w:rsidRPr="00742704" w:rsidRDefault="00412643" w:rsidP="00062DE5">
            <w:pPr>
              <w:rPr>
                <w:rFonts w:ascii="Arial" w:hAnsi="Arial" w:cs="Arial"/>
                <w:color w:val="000000" w:themeColor="text1"/>
                <w:sz w:val="22"/>
                <w:szCs w:val="22"/>
              </w:rPr>
            </w:pPr>
          </w:p>
        </w:tc>
      </w:tr>
    </w:tbl>
    <w:p w14:paraId="3AE2F87C" w14:textId="77777777" w:rsidR="00412643" w:rsidRPr="00742704" w:rsidRDefault="00412643" w:rsidP="00412643">
      <w:pPr>
        <w:rPr>
          <w:rFonts w:ascii="Arial" w:hAnsi="Arial" w:cs="Arial"/>
          <w:color w:val="000000" w:themeColor="text1"/>
        </w:rPr>
      </w:pPr>
    </w:p>
    <w:p w14:paraId="3063920D"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How do we use your information?</w:t>
      </w:r>
    </w:p>
    <w:p w14:paraId="76E6D0DD" w14:textId="77777777" w:rsidR="00412643" w:rsidRPr="00742704" w:rsidRDefault="00412643" w:rsidP="00412643">
      <w:pPr>
        <w:rPr>
          <w:rFonts w:ascii="Arial" w:hAnsi="Arial" w:cs="Arial"/>
          <w:b/>
          <w:color w:val="000000" w:themeColor="text1"/>
        </w:rPr>
      </w:pPr>
    </w:p>
    <w:p w14:paraId="0FE7ADD1"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 xml:space="preserve">Your data is collected for the purpose of providing direct patient care; however, we are able to disclose this information if it is required by law, if you give consent or if it is justified in the public interest. </w:t>
      </w:r>
    </w:p>
    <w:p w14:paraId="4603E465" w14:textId="77777777" w:rsidR="00412643" w:rsidRPr="00742704" w:rsidRDefault="00412643" w:rsidP="00412643">
      <w:pPr>
        <w:rPr>
          <w:rFonts w:ascii="Arial" w:hAnsi="Arial" w:cs="Arial"/>
          <w:b/>
          <w:color w:val="000000" w:themeColor="text1"/>
          <w:sz w:val="22"/>
          <w:szCs w:val="22"/>
        </w:rPr>
      </w:pPr>
    </w:p>
    <w:p w14:paraId="1E5DDCBF"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In order to comply with its legal obligations, this organisation may have to send data to NHS Digital when directed by the Secretary of State for Health under the </w:t>
      </w:r>
      <w:hyperlink r:id="rId11" w:history="1">
        <w:r w:rsidRPr="00942D6F">
          <w:rPr>
            <w:rStyle w:val="Hyperlink"/>
            <w:rFonts w:ascii="Arial" w:hAnsi="Arial" w:cs="Arial"/>
            <w:sz w:val="22"/>
            <w:szCs w:val="22"/>
          </w:rPr>
          <w:t>Health and Social Care Act 2012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Additionally, we may have to contribute to national clinical audits and will send the data that is required by NHS Digital as the law allows. This may include demographic data, such as date of birth, and information about your health which is recorded in coded form; for example, the clinical code for diabetes or high blood pressure.</w:t>
      </w:r>
    </w:p>
    <w:p w14:paraId="11EA4E00" w14:textId="77777777" w:rsidR="00412643" w:rsidRPr="00742704" w:rsidRDefault="00412643" w:rsidP="00412643">
      <w:pPr>
        <w:rPr>
          <w:rFonts w:ascii="Arial" w:hAnsi="Arial" w:cs="Arial"/>
          <w:color w:val="000000" w:themeColor="text1"/>
          <w:sz w:val="22"/>
          <w:szCs w:val="22"/>
        </w:rPr>
      </w:pPr>
    </w:p>
    <w:p w14:paraId="64BF1BD5"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General Data Protection Regulation, we will be lawfully using your information in accordance with: </w:t>
      </w:r>
    </w:p>
    <w:p w14:paraId="129B9F4F" w14:textId="77777777" w:rsidR="00412643" w:rsidRPr="00742704" w:rsidRDefault="00412643" w:rsidP="00412643">
      <w:pPr>
        <w:rPr>
          <w:rFonts w:ascii="Arial" w:hAnsi="Arial" w:cs="Arial"/>
          <w:bCs/>
          <w:color w:val="000000" w:themeColor="text1"/>
          <w:sz w:val="22"/>
          <w:szCs w:val="22"/>
        </w:rPr>
      </w:pPr>
    </w:p>
    <w:p w14:paraId="773B66DF" w14:textId="77777777" w:rsidR="00412643" w:rsidRPr="00742704" w:rsidRDefault="00412643" w:rsidP="00412643">
      <w:pPr>
        <w:pStyle w:val="ListParagraph"/>
        <w:numPr>
          <w:ilvl w:val="0"/>
          <w:numId w:val="17"/>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14:paraId="3CE67CA9" w14:textId="77777777" w:rsidR="00412643" w:rsidRPr="00742704" w:rsidRDefault="00412643" w:rsidP="00412643">
      <w:pPr>
        <w:rPr>
          <w:rFonts w:ascii="Arial" w:hAnsi="Arial" w:cs="Arial"/>
          <w:bCs/>
          <w:i/>
          <w:iCs/>
          <w:color w:val="000000" w:themeColor="text1"/>
          <w:sz w:val="22"/>
          <w:szCs w:val="22"/>
        </w:rPr>
      </w:pPr>
    </w:p>
    <w:p w14:paraId="71493EC7" w14:textId="77777777" w:rsidR="00412643" w:rsidRPr="00742704" w:rsidRDefault="00412643" w:rsidP="00412643">
      <w:pPr>
        <w:pStyle w:val="ListParagraph"/>
        <w:numPr>
          <w:ilvl w:val="0"/>
          <w:numId w:val="17"/>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21FA3AE7"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Who can we provide your personal information to and why?</w:t>
      </w:r>
    </w:p>
    <w:p w14:paraId="17B264E5" w14:textId="77777777" w:rsidR="00412643" w:rsidRPr="00742704" w:rsidRDefault="00412643" w:rsidP="00412643">
      <w:pPr>
        <w:rPr>
          <w:rFonts w:ascii="Arial" w:hAnsi="Arial" w:cs="Arial"/>
          <w:bCs/>
          <w:color w:val="000000" w:themeColor="text1"/>
          <w:sz w:val="22"/>
          <w:szCs w:val="22"/>
        </w:rPr>
      </w:pPr>
    </w:p>
    <w:p w14:paraId="31D568C7"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Whenever you use a health or care service, such as attending the local hospital or using the district nursing service, clinical information about you is collected to help ensure you get the best possible care and treatment. This information may be passed to other approved organisations where there is a legal basis to do so, to help with planning services, improving care, researching to develop new treatments and preventing illness. All of this helps in providing better care to you and your family and future generations.</w:t>
      </w:r>
    </w:p>
    <w:p w14:paraId="63216DFC" w14:textId="77777777" w:rsidR="00412643" w:rsidRPr="00742704" w:rsidRDefault="00412643" w:rsidP="00412643">
      <w:pPr>
        <w:rPr>
          <w:rFonts w:ascii="Arial" w:hAnsi="Arial" w:cs="Arial"/>
          <w:bCs/>
          <w:color w:val="000000" w:themeColor="text1"/>
          <w:sz w:val="22"/>
          <w:szCs w:val="22"/>
        </w:rPr>
      </w:pPr>
    </w:p>
    <w:p w14:paraId="148558A2"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However, as explained in this privacy notice, confidential information about your health and care is only used in this way as allowed by law and would never be used for any other purpose without your clear and explicit consent.</w:t>
      </w:r>
    </w:p>
    <w:p w14:paraId="5AA5EA89" w14:textId="77777777" w:rsidR="00412643" w:rsidRPr="00742704" w:rsidRDefault="00412643" w:rsidP="00412643">
      <w:pPr>
        <w:rPr>
          <w:rFonts w:ascii="Arial" w:hAnsi="Arial" w:cs="Arial"/>
          <w:bCs/>
          <w:color w:val="000000" w:themeColor="text1"/>
          <w:sz w:val="22"/>
          <w:szCs w:val="22"/>
        </w:rPr>
      </w:pPr>
    </w:p>
    <w:p w14:paraId="2A235FA4"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deliver their services to you:</w:t>
      </w:r>
    </w:p>
    <w:p w14:paraId="2A18D033" w14:textId="77777777" w:rsidR="00412643" w:rsidRPr="00742704" w:rsidRDefault="00412643" w:rsidP="00412643">
      <w:pPr>
        <w:rPr>
          <w:rFonts w:ascii="Arial" w:hAnsi="Arial" w:cs="Arial"/>
          <w:bCs/>
          <w:color w:val="000000" w:themeColor="text1"/>
          <w:sz w:val="22"/>
          <w:szCs w:val="22"/>
        </w:rPr>
      </w:pPr>
    </w:p>
    <w:p w14:paraId="14F80228"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p>
    <w:p w14:paraId="097772E7"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GPs/doctors</w:t>
      </w:r>
    </w:p>
    <w:p w14:paraId="467FCE80"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14:paraId="3021E263"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Trusts/Specialist Trusts</w:t>
      </w:r>
    </w:p>
    <w:p w14:paraId="1EF6BA4C"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14:paraId="7A55B046"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England (NHSE) and NHS Digital (NHSD)</w:t>
      </w:r>
    </w:p>
    <w:p w14:paraId="44587640"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14:paraId="10BD42CE"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Independent contractors such as dentists, opticians, pharmacists</w:t>
      </w:r>
    </w:p>
    <w:p w14:paraId="47B88C3D"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related to your general healthcare including mental health professionals</w:t>
      </w:r>
    </w:p>
    <w:p w14:paraId="0DE8CADE"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Private sector providers including pharmaceutical companies to allow for the provision of medical equipment, dressings, hosiery etc.</w:t>
      </w:r>
    </w:p>
    <w:p w14:paraId="36BB5DCC"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Voluntary sector providers</w:t>
      </w:r>
    </w:p>
    <w:p w14:paraId="4D0A28F6"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Ambulance Trusts</w:t>
      </w:r>
    </w:p>
    <w:p w14:paraId="19D234A5"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Integrated Care Systems</w:t>
      </w:r>
    </w:p>
    <w:p w14:paraId="303A5829"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Clinical Commissioning Groups</w:t>
      </w:r>
    </w:p>
    <w:p w14:paraId="4954FBE7"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Local authority</w:t>
      </w:r>
    </w:p>
    <w:p w14:paraId="5C50B30B"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Social care services</w:t>
      </w:r>
    </w:p>
    <w:p w14:paraId="1EF19CF1"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Education services</w:t>
      </w:r>
    </w:p>
    <w:p w14:paraId="361E8B44" w14:textId="77777777" w:rsidR="00412643" w:rsidRPr="00742704" w:rsidRDefault="00412643" w:rsidP="0041264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 e.g., Diabetes UK</w:t>
      </w:r>
    </w:p>
    <w:p w14:paraId="4CD16EA4" w14:textId="77777777" w:rsidR="00412643" w:rsidRPr="00742704" w:rsidRDefault="00412643" w:rsidP="00412643">
      <w:pPr>
        <w:rPr>
          <w:rFonts w:ascii="Arial" w:hAnsi="Arial" w:cs="Arial"/>
          <w:bCs/>
          <w:color w:val="000000" w:themeColor="text1"/>
          <w:sz w:val="22"/>
          <w:szCs w:val="22"/>
        </w:rPr>
      </w:pPr>
    </w:p>
    <w:p w14:paraId="198E7999"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14:paraId="09DBAB44" w14:textId="77777777" w:rsidR="00412643" w:rsidRPr="00742704" w:rsidRDefault="00412643" w:rsidP="00412643">
      <w:pPr>
        <w:rPr>
          <w:rFonts w:ascii="Arial" w:hAnsi="Arial" w:cs="Arial"/>
          <w:bCs/>
          <w:color w:val="000000" w:themeColor="text1"/>
          <w:sz w:val="22"/>
          <w:szCs w:val="22"/>
        </w:rPr>
      </w:pPr>
    </w:p>
    <w:p w14:paraId="4B460A85"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Who may we provide your information to:</w:t>
      </w:r>
    </w:p>
    <w:p w14:paraId="590E80B5" w14:textId="77777777" w:rsidR="00412643" w:rsidRPr="00742704" w:rsidRDefault="00412643" w:rsidP="00412643">
      <w:pPr>
        <w:rPr>
          <w:rFonts w:ascii="Arial" w:hAnsi="Arial" w:cs="Arial"/>
          <w:bCs/>
          <w:color w:val="000000" w:themeColor="text1"/>
        </w:rPr>
      </w:pPr>
    </w:p>
    <w:p w14:paraId="1C6C8B47" w14:textId="77777777" w:rsidR="00412643" w:rsidRPr="00742704" w:rsidRDefault="00412643" w:rsidP="00412643">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For the purposes of complying with the law, e.g., the police</w:t>
      </w:r>
    </w:p>
    <w:p w14:paraId="0B27EF60" w14:textId="77777777" w:rsidR="00412643" w:rsidRPr="00742704" w:rsidRDefault="00412643" w:rsidP="00412643">
      <w:pPr>
        <w:rPr>
          <w:rFonts w:ascii="Arial" w:hAnsi="Arial" w:cs="Arial"/>
          <w:bCs/>
          <w:color w:val="000000" w:themeColor="text1"/>
          <w:sz w:val="22"/>
          <w:szCs w:val="22"/>
        </w:rPr>
      </w:pPr>
    </w:p>
    <w:p w14:paraId="1616DB6B" w14:textId="77777777" w:rsidR="00412643" w:rsidRPr="00742704" w:rsidRDefault="00412643" w:rsidP="00412643">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05EC4B6D" w14:textId="77777777" w:rsidR="00412643" w:rsidRPr="00742704" w:rsidRDefault="00412643" w:rsidP="00412643">
      <w:pPr>
        <w:pStyle w:val="ListParagraph"/>
        <w:rPr>
          <w:rFonts w:ascii="Arial" w:hAnsi="Arial" w:cs="Arial"/>
          <w:bCs/>
          <w:color w:val="000000" w:themeColor="text1"/>
          <w:sz w:val="22"/>
          <w:szCs w:val="22"/>
        </w:rPr>
      </w:pPr>
    </w:p>
    <w:p w14:paraId="551646E0" w14:textId="77777777" w:rsidR="00412643" w:rsidRPr="00742704" w:rsidRDefault="00412643" w:rsidP="00412643">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Computer systems – we operate a clinical computer system on which NHS staff record information securely. This information can then be shared with other clinicians so that everyone caring for you is fully informed about your medical history including allergies and medication. We will make information available to our partner organisations (above) unless you have declined data sharing to ensure you receive appropriate and safe care. Wherever possible, staff will ask your consent before your information is viewed.</w:t>
      </w:r>
    </w:p>
    <w:p w14:paraId="52A9D4A5" w14:textId="77777777" w:rsidR="00412643" w:rsidRPr="00742704" w:rsidRDefault="00412643" w:rsidP="00412643">
      <w:pPr>
        <w:rPr>
          <w:rFonts w:ascii="Arial" w:hAnsi="Arial" w:cs="Arial"/>
          <w:bCs/>
          <w:color w:val="000000" w:themeColor="text1"/>
          <w:sz w:val="22"/>
          <w:szCs w:val="22"/>
        </w:rPr>
      </w:pPr>
    </w:p>
    <w:p w14:paraId="584F8C8A" w14:textId="77777777" w:rsidR="00412643" w:rsidRPr="00742704" w:rsidRDefault="00412643" w:rsidP="00412643">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Extended access – we provide extended access services to our patients so that you can access medical services outside of our normal working hours. To provide you with this service, we have formal arrangements in place with the Clinical Commissioning Group whereby certain key ‘hubs’ offer this service for you as a patient to access outside of our opening hours.</w:t>
      </w:r>
    </w:p>
    <w:p w14:paraId="7ECF78B9" w14:textId="77777777" w:rsidR="00412643" w:rsidRPr="00742704" w:rsidRDefault="00412643" w:rsidP="00412643">
      <w:pPr>
        <w:pStyle w:val="ListParagraph"/>
        <w:rPr>
          <w:rFonts w:ascii="Arial" w:hAnsi="Arial" w:cs="Arial"/>
          <w:bCs/>
          <w:color w:val="000000" w:themeColor="text1"/>
          <w:sz w:val="22"/>
          <w:szCs w:val="22"/>
        </w:rPr>
      </w:pPr>
    </w:p>
    <w:p w14:paraId="7857554D" w14:textId="77777777" w:rsidR="00412643" w:rsidRPr="00742704" w:rsidRDefault="00412643" w:rsidP="00412643">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This means those key ‘hubs’ will have to have access to your medical record to be able to offer you the service. Please note to ensure that those hubs comply with the law and to protect the use of your information, we have very robust data sharing agreements and other clear arrangements in place to ensure your data is always protected and used for those purposes only</w:t>
      </w:r>
    </w:p>
    <w:p w14:paraId="4970742B" w14:textId="77777777" w:rsidR="00412643" w:rsidRPr="00742704" w:rsidRDefault="00412643" w:rsidP="00412643">
      <w:pPr>
        <w:rPr>
          <w:rFonts w:ascii="Arial" w:hAnsi="Arial" w:cs="Arial"/>
          <w:bCs/>
          <w:color w:val="000000" w:themeColor="text1"/>
          <w:sz w:val="22"/>
          <w:szCs w:val="22"/>
        </w:rPr>
      </w:pPr>
    </w:p>
    <w:p w14:paraId="7A255F92" w14:textId="77777777" w:rsidR="00412643" w:rsidRPr="00742704" w:rsidRDefault="00412643" w:rsidP="00412643">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Data extraction by the Clinical Commissioning Group – the Clinical Commissioning Group at times extracts medical information about you but the information we pass to them via our computer systems cannot identify you to them </w:t>
      </w:r>
    </w:p>
    <w:p w14:paraId="06D06EF6" w14:textId="77777777" w:rsidR="00412643" w:rsidRPr="00742704" w:rsidRDefault="00412643" w:rsidP="00412643">
      <w:pPr>
        <w:pStyle w:val="ListParagraph"/>
        <w:rPr>
          <w:rFonts w:ascii="Arial" w:hAnsi="Arial" w:cs="Arial"/>
          <w:bCs/>
          <w:color w:val="000000" w:themeColor="text1"/>
          <w:sz w:val="22"/>
          <w:szCs w:val="22"/>
        </w:rPr>
      </w:pPr>
    </w:p>
    <w:p w14:paraId="053D7DDB" w14:textId="77777777" w:rsidR="00412643" w:rsidRPr="00742704" w:rsidRDefault="00412643" w:rsidP="00412643">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This information only refers to you by way of a code that only your own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14:paraId="2311EDA9" w14:textId="77777777" w:rsidR="00412643" w:rsidRPr="00742704" w:rsidRDefault="00412643" w:rsidP="00412643">
      <w:pPr>
        <w:pStyle w:val="ListParagraph"/>
        <w:rPr>
          <w:rFonts w:ascii="Arial" w:hAnsi="Arial" w:cs="Arial"/>
          <w:bCs/>
          <w:color w:val="000000" w:themeColor="text1"/>
          <w:sz w:val="22"/>
          <w:szCs w:val="22"/>
        </w:rPr>
      </w:pPr>
    </w:p>
    <w:p w14:paraId="01D74198"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Your rights as a patient</w:t>
      </w:r>
    </w:p>
    <w:p w14:paraId="39FC057D" w14:textId="77777777" w:rsidR="00412643" w:rsidRPr="00742704" w:rsidRDefault="00412643" w:rsidP="00412643">
      <w:pPr>
        <w:rPr>
          <w:rFonts w:ascii="Arial" w:hAnsi="Arial" w:cs="Arial"/>
          <w:b/>
          <w:color w:val="000000" w:themeColor="text1"/>
        </w:rPr>
      </w:pPr>
    </w:p>
    <w:p w14:paraId="146B58C4"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The law gives you certain rights to your personal and healthcare information that we hold as set out below:</w:t>
      </w:r>
    </w:p>
    <w:p w14:paraId="75392533" w14:textId="77777777" w:rsidR="00412643" w:rsidRPr="00742704" w:rsidRDefault="00412643" w:rsidP="00412643">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2547"/>
        <w:gridCol w:w="11383"/>
      </w:tblGrid>
      <w:tr w:rsidR="00412643" w:rsidRPr="00C64429" w14:paraId="76769E78" w14:textId="77777777" w:rsidTr="0344BD4C">
        <w:tc>
          <w:tcPr>
            <w:tcW w:w="2547" w:type="dxa"/>
            <w:vAlign w:val="center"/>
          </w:tcPr>
          <w:p w14:paraId="2C55191A" w14:textId="77777777" w:rsidR="00412643" w:rsidRPr="00742704" w:rsidRDefault="00412643" w:rsidP="00062DE5">
            <w:pPr>
              <w:rPr>
                <w:rFonts w:ascii="Arial" w:hAnsi="Arial" w:cs="Arial"/>
                <w:b/>
                <w:color w:val="000000" w:themeColor="text1"/>
                <w:sz w:val="22"/>
                <w:szCs w:val="22"/>
              </w:rPr>
            </w:pPr>
            <w:r w:rsidRPr="00742704">
              <w:rPr>
                <w:rFonts w:ascii="Arial" w:hAnsi="Arial" w:cs="Arial"/>
                <w:b/>
                <w:color w:val="000000" w:themeColor="text1"/>
                <w:sz w:val="22"/>
                <w:szCs w:val="22"/>
              </w:rPr>
              <w:t>Access and Subject Access Requests</w:t>
            </w:r>
          </w:p>
        </w:tc>
        <w:tc>
          <w:tcPr>
            <w:tcW w:w="11383" w:type="dxa"/>
          </w:tcPr>
          <w:p w14:paraId="57B0D2C9" w14:textId="77777777" w:rsidR="00412643" w:rsidRPr="00742704" w:rsidRDefault="00412643" w:rsidP="00062DE5">
            <w:pPr>
              <w:rPr>
                <w:rFonts w:ascii="Arial" w:hAnsi="Arial" w:cs="Arial"/>
                <w:bCs/>
                <w:color w:val="000000" w:themeColor="text1"/>
                <w:sz w:val="22"/>
                <w:szCs w:val="22"/>
              </w:rPr>
            </w:pPr>
          </w:p>
          <w:p w14:paraId="359348C7" w14:textId="77777777" w:rsidR="00412643" w:rsidRPr="00742704" w:rsidRDefault="00412643" w:rsidP="00062DE5">
            <w:pPr>
              <w:rPr>
                <w:rFonts w:ascii="Arial" w:hAnsi="Arial" w:cs="Arial"/>
                <w:bCs/>
                <w:color w:val="000000" w:themeColor="text1"/>
                <w:sz w:val="22"/>
                <w:szCs w:val="22"/>
              </w:rPr>
            </w:pPr>
            <w:r w:rsidRPr="00742704">
              <w:rPr>
                <w:rFonts w:ascii="Arial" w:hAnsi="Arial" w:cs="Arial"/>
                <w:bCs/>
                <w:color w:val="000000" w:themeColor="text1"/>
                <w:sz w:val="22"/>
                <w:szCs w:val="22"/>
              </w:rPr>
              <w:t>You have a right under the Data Protection legislation to request access to view or to obtain copies of what information the organisation holds about you and to have it amended should it be inaccurate. To request this, you need to do the following:</w:t>
            </w:r>
          </w:p>
          <w:p w14:paraId="6E5BD960" w14:textId="77777777" w:rsidR="00412643" w:rsidRPr="00742704" w:rsidRDefault="00412643" w:rsidP="00062DE5">
            <w:pPr>
              <w:rPr>
                <w:rFonts w:ascii="Arial" w:hAnsi="Arial" w:cs="Arial"/>
                <w:color w:val="000000" w:themeColor="text1"/>
                <w:sz w:val="22"/>
                <w:szCs w:val="22"/>
              </w:rPr>
            </w:pPr>
          </w:p>
          <w:p w14:paraId="54AF24F8" w14:textId="7EE592D5" w:rsidR="00412643" w:rsidRPr="00F45569" w:rsidRDefault="00412643" w:rsidP="0344BD4C">
            <w:pPr>
              <w:pStyle w:val="ListParagraph"/>
              <w:numPr>
                <w:ilvl w:val="1"/>
                <w:numId w:val="22"/>
              </w:numPr>
              <w:ind w:left="751" w:hanging="283"/>
              <w:rPr>
                <w:rFonts w:ascii="Arial" w:hAnsi="Arial" w:cs="Arial"/>
                <w:color w:val="000000" w:themeColor="text1"/>
                <w:sz w:val="22"/>
                <w:szCs w:val="22"/>
                <w:highlight w:val="yellow"/>
              </w:rPr>
            </w:pPr>
            <w:r w:rsidRPr="0344BD4C">
              <w:rPr>
                <w:rFonts w:ascii="Arial" w:hAnsi="Arial" w:cs="Arial"/>
                <w:color w:val="000000" w:themeColor="text1"/>
                <w:sz w:val="22"/>
                <w:szCs w:val="22"/>
              </w:rPr>
              <w:t>Your request should be made to Spring</w:t>
            </w:r>
            <w:r w:rsidR="36F4D705" w:rsidRPr="0344BD4C">
              <w:rPr>
                <w:rFonts w:ascii="Arial" w:hAnsi="Arial" w:cs="Arial"/>
                <w:color w:val="000000" w:themeColor="text1"/>
                <w:sz w:val="22"/>
                <w:szCs w:val="22"/>
              </w:rPr>
              <w:t>f</w:t>
            </w:r>
            <w:r w:rsidRPr="0344BD4C">
              <w:rPr>
                <w:rFonts w:ascii="Arial" w:hAnsi="Arial" w:cs="Arial"/>
                <w:color w:val="000000" w:themeColor="text1"/>
                <w:sz w:val="22"/>
                <w:szCs w:val="22"/>
              </w:rPr>
              <w:t>enisco Healthlink</w:t>
            </w:r>
          </w:p>
          <w:p w14:paraId="5E2A29EA" w14:textId="77777777" w:rsidR="00412643" w:rsidRPr="00F45569" w:rsidRDefault="00412643" w:rsidP="00062DE5">
            <w:pPr>
              <w:pStyle w:val="ListParagraph"/>
              <w:ind w:left="751"/>
              <w:rPr>
                <w:rFonts w:ascii="Arial" w:hAnsi="Arial" w:cs="Arial"/>
                <w:bCs/>
                <w:color w:val="000000" w:themeColor="text1"/>
                <w:sz w:val="22"/>
                <w:szCs w:val="22"/>
                <w:highlight w:val="yellow"/>
              </w:rPr>
            </w:pPr>
          </w:p>
          <w:p w14:paraId="1296DE76" w14:textId="77777777" w:rsidR="00412643" w:rsidRPr="00742704" w:rsidRDefault="00412643" w:rsidP="00062DE5">
            <w:pPr>
              <w:pStyle w:val="ListParagraph"/>
              <w:numPr>
                <w:ilvl w:val="1"/>
                <w:numId w:val="22"/>
              </w:numPr>
              <w:ind w:left="751" w:hanging="283"/>
              <w:rPr>
                <w:rFonts w:ascii="Arial" w:hAnsi="Arial" w:cs="Arial"/>
                <w:bCs/>
                <w:color w:val="000000" w:themeColor="text1"/>
                <w:sz w:val="22"/>
                <w:szCs w:val="22"/>
              </w:rPr>
            </w:pPr>
            <w:r w:rsidRPr="00742704">
              <w:rPr>
                <w:rFonts w:ascii="Arial" w:hAnsi="Arial" w:cs="Arial"/>
                <w:bCs/>
                <w:color w:val="000000" w:themeColor="text1"/>
                <w:sz w:val="22"/>
                <w:szCs w:val="22"/>
              </w:rPr>
              <w:t>For information from a hospital or other Trust/NHS organisation you should write directly to them</w:t>
            </w:r>
          </w:p>
          <w:p w14:paraId="40E11049" w14:textId="77777777" w:rsidR="00412643" w:rsidRPr="00742704" w:rsidRDefault="00412643" w:rsidP="00062DE5">
            <w:pPr>
              <w:ind w:left="751" w:hanging="283"/>
              <w:rPr>
                <w:rFonts w:ascii="Arial" w:hAnsi="Arial" w:cs="Arial"/>
                <w:bCs/>
                <w:color w:val="000000" w:themeColor="text1"/>
                <w:sz w:val="22"/>
                <w:szCs w:val="22"/>
              </w:rPr>
            </w:pPr>
          </w:p>
          <w:p w14:paraId="153A9BEF" w14:textId="77777777" w:rsidR="00412643" w:rsidRPr="00742704" w:rsidRDefault="00412643" w:rsidP="00062DE5">
            <w:pPr>
              <w:pStyle w:val="ListParagraph"/>
              <w:numPr>
                <w:ilvl w:val="1"/>
                <w:numId w:val="22"/>
              </w:numPr>
              <w:ind w:left="751" w:hanging="283"/>
              <w:rPr>
                <w:rFonts w:ascii="Arial" w:hAnsi="Arial" w:cs="Arial"/>
                <w:bCs/>
                <w:color w:val="000000" w:themeColor="text1"/>
                <w:sz w:val="22"/>
                <w:szCs w:val="22"/>
              </w:rPr>
            </w:pPr>
            <w:r w:rsidRPr="00742704">
              <w:rPr>
                <w:rFonts w:ascii="Arial" w:hAnsi="Arial" w:cs="Arial"/>
                <w:bCs/>
                <w:color w:val="000000" w:themeColor="text1"/>
                <w:sz w:val="22"/>
                <w:szCs w:val="22"/>
              </w:rPr>
              <w:t>There is no charge to have a copy of the information held about you. However, we may, in some limited and exceptional circumstances, have to make an administrative charge for any extra copies if the information requested is excessive, complex or repetitive</w:t>
            </w:r>
          </w:p>
          <w:p w14:paraId="047CEA62" w14:textId="77777777" w:rsidR="00412643" w:rsidRPr="00742704" w:rsidRDefault="00412643" w:rsidP="00062DE5">
            <w:pPr>
              <w:ind w:left="751" w:hanging="283"/>
              <w:rPr>
                <w:rFonts w:ascii="Arial" w:hAnsi="Arial" w:cs="Arial"/>
                <w:bCs/>
                <w:color w:val="000000" w:themeColor="text1"/>
                <w:sz w:val="22"/>
                <w:szCs w:val="22"/>
              </w:rPr>
            </w:pPr>
          </w:p>
          <w:p w14:paraId="47385AD0" w14:textId="77777777" w:rsidR="00412643" w:rsidRPr="00742704" w:rsidRDefault="00412643" w:rsidP="00062DE5">
            <w:pPr>
              <w:pStyle w:val="ListParagraph"/>
              <w:numPr>
                <w:ilvl w:val="1"/>
                <w:numId w:val="22"/>
              </w:numPr>
              <w:ind w:left="751" w:hanging="283"/>
              <w:rPr>
                <w:rFonts w:ascii="Arial" w:hAnsi="Arial" w:cs="Arial"/>
                <w:bCs/>
                <w:color w:val="000000" w:themeColor="text1"/>
                <w:sz w:val="22"/>
                <w:szCs w:val="22"/>
              </w:rPr>
            </w:pPr>
            <w:r w:rsidRPr="00742704">
              <w:rPr>
                <w:rFonts w:ascii="Arial" w:hAnsi="Arial" w:cs="Arial"/>
                <w:bCs/>
                <w:color w:val="000000" w:themeColor="text1"/>
                <w:sz w:val="22"/>
                <w:szCs w:val="22"/>
              </w:rPr>
              <w:t>We are required to provide you with information within one month. We would ask therefore that any requests you make are in writing and it is made clear to us what and how much information you require</w:t>
            </w:r>
          </w:p>
          <w:p w14:paraId="5800B3A7" w14:textId="77777777" w:rsidR="00412643" w:rsidRPr="00742704" w:rsidRDefault="00412643" w:rsidP="00062DE5">
            <w:pPr>
              <w:ind w:left="751" w:hanging="283"/>
              <w:rPr>
                <w:rFonts w:ascii="Arial" w:hAnsi="Arial" w:cs="Arial"/>
                <w:bCs/>
                <w:color w:val="000000" w:themeColor="text1"/>
                <w:sz w:val="22"/>
                <w:szCs w:val="22"/>
              </w:rPr>
            </w:pPr>
          </w:p>
          <w:p w14:paraId="2DF9028F" w14:textId="77777777" w:rsidR="00412643" w:rsidRPr="00742704" w:rsidRDefault="00412643" w:rsidP="00062DE5">
            <w:pPr>
              <w:pStyle w:val="ListParagraph"/>
              <w:numPr>
                <w:ilvl w:val="1"/>
                <w:numId w:val="22"/>
              </w:numPr>
              <w:ind w:left="751" w:hanging="283"/>
              <w:rPr>
                <w:rFonts w:ascii="Arial" w:hAnsi="Arial" w:cs="Arial"/>
                <w:color w:val="000000" w:themeColor="text1"/>
                <w:sz w:val="22"/>
                <w:szCs w:val="22"/>
              </w:rPr>
            </w:pPr>
            <w:r w:rsidRPr="00742704">
              <w:rPr>
                <w:rFonts w:ascii="Arial" w:hAnsi="Arial" w:cs="Arial"/>
                <w:bCs/>
                <w:color w:val="000000" w:themeColor="text1"/>
                <w:sz w:val="22"/>
                <w:szCs w:val="22"/>
              </w:rPr>
              <w:t>You will need to give adequate information (for example full name, address, date of birth, NHS number and details of your request) so that your identity can be verified and your records located</w:t>
            </w:r>
          </w:p>
          <w:p w14:paraId="44E3E936" w14:textId="77777777" w:rsidR="00412643" w:rsidRPr="00742704" w:rsidRDefault="00412643" w:rsidP="00062DE5">
            <w:pPr>
              <w:rPr>
                <w:rFonts w:ascii="Arial" w:hAnsi="Arial" w:cs="Arial"/>
                <w:color w:val="000000" w:themeColor="text1"/>
                <w:sz w:val="22"/>
                <w:szCs w:val="22"/>
              </w:rPr>
            </w:pPr>
          </w:p>
        </w:tc>
      </w:tr>
      <w:tr w:rsidR="00412643" w:rsidRPr="00C64429" w14:paraId="76BCF190" w14:textId="77777777" w:rsidTr="0344BD4C">
        <w:tc>
          <w:tcPr>
            <w:tcW w:w="2547" w:type="dxa"/>
            <w:vAlign w:val="center"/>
          </w:tcPr>
          <w:p w14:paraId="3FAA6A57" w14:textId="77777777" w:rsidR="00412643" w:rsidRPr="00742704" w:rsidRDefault="00412643" w:rsidP="00062DE5">
            <w:pPr>
              <w:rPr>
                <w:rFonts w:ascii="Arial" w:hAnsi="Arial" w:cs="Arial"/>
                <w:b/>
                <w:color w:val="000000" w:themeColor="text1"/>
                <w:sz w:val="22"/>
                <w:szCs w:val="22"/>
              </w:rPr>
            </w:pPr>
            <w:r w:rsidRPr="00742704">
              <w:rPr>
                <w:rFonts w:ascii="Arial" w:hAnsi="Arial" w:cs="Arial"/>
                <w:b/>
                <w:color w:val="000000" w:themeColor="text1"/>
                <w:sz w:val="22"/>
                <w:szCs w:val="22"/>
              </w:rPr>
              <w:t>Correction</w:t>
            </w:r>
          </w:p>
        </w:tc>
        <w:tc>
          <w:tcPr>
            <w:tcW w:w="11383" w:type="dxa"/>
          </w:tcPr>
          <w:p w14:paraId="07BE521E" w14:textId="77777777" w:rsidR="00412643" w:rsidRPr="00742704" w:rsidRDefault="00412643" w:rsidP="00062DE5">
            <w:pPr>
              <w:rPr>
                <w:rFonts w:ascii="Arial" w:hAnsi="Arial" w:cs="Arial"/>
                <w:bCs/>
                <w:color w:val="000000" w:themeColor="text1"/>
                <w:sz w:val="22"/>
                <w:szCs w:val="22"/>
              </w:rPr>
            </w:pPr>
          </w:p>
          <w:p w14:paraId="2B60F974" w14:textId="77777777" w:rsidR="00412643" w:rsidRPr="00742704" w:rsidRDefault="00412643" w:rsidP="00062DE5">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14:paraId="424EA597" w14:textId="77777777" w:rsidR="00412643" w:rsidRPr="00742704" w:rsidRDefault="00412643" w:rsidP="00062DE5">
            <w:pPr>
              <w:rPr>
                <w:rFonts w:ascii="Arial" w:hAnsi="Arial" w:cs="Arial"/>
                <w:bCs/>
                <w:color w:val="000000" w:themeColor="text1"/>
                <w:sz w:val="22"/>
                <w:szCs w:val="22"/>
              </w:rPr>
            </w:pPr>
          </w:p>
          <w:p w14:paraId="5E337283" w14:textId="77777777" w:rsidR="00412643" w:rsidRPr="00742704" w:rsidRDefault="00412643" w:rsidP="00062DE5">
            <w:pPr>
              <w:rPr>
                <w:rFonts w:ascii="Arial" w:hAnsi="Arial" w:cs="Arial"/>
                <w:color w:val="000000" w:themeColor="text1"/>
                <w:sz w:val="22"/>
                <w:szCs w:val="22"/>
              </w:rPr>
            </w:pPr>
            <w:r w:rsidRPr="00742704">
              <w:rPr>
                <w:rFonts w:ascii="Arial" w:hAnsi="Arial" w:cs="Arial"/>
                <w:bCs/>
                <w:color w:val="000000" w:themeColor="text1"/>
                <w:sz w:val="22"/>
                <w:szCs w:val="22"/>
              </w:rPr>
              <w:lastRenderedPageBreak/>
              <w:t>You may ask us to correct any information you think is inaccurate. It is especially important that you make sure you tell us if your contact details including your mobile phone number have changed</w:t>
            </w:r>
          </w:p>
        </w:tc>
      </w:tr>
      <w:tr w:rsidR="00412643" w:rsidRPr="00C64429" w14:paraId="32337AAF" w14:textId="77777777" w:rsidTr="0344BD4C">
        <w:tc>
          <w:tcPr>
            <w:tcW w:w="2547" w:type="dxa"/>
            <w:vAlign w:val="center"/>
          </w:tcPr>
          <w:p w14:paraId="498C29AF" w14:textId="77777777" w:rsidR="00412643" w:rsidRPr="00742704" w:rsidRDefault="00412643" w:rsidP="00062DE5">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Removal</w:t>
            </w:r>
          </w:p>
        </w:tc>
        <w:tc>
          <w:tcPr>
            <w:tcW w:w="11383" w:type="dxa"/>
          </w:tcPr>
          <w:p w14:paraId="2127E888" w14:textId="77777777" w:rsidR="00412643" w:rsidRPr="00742704" w:rsidRDefault="00412643" w:rsidP="00062DE5">
            <w:pPr>
              <w:rPr>
                <w:rFonts w:ascii="Arial" w:hAnsi="Arial" w:cs="Arial"/>
                <w:bCs/>
                <w:color w:val="000000" w:themeColor="text1"/>
                <w:sz w:val="22"/>
                <w:szCs w:val="22"/>
              </w:rPr>
            </w:pPr>
          </w:p>
          <w:p w14:paraId="1310679A" w14:textId="77777777" w:rsidR="00412643" w:rsidRPr="00742704" w:rsidRDefault="00412643" w:rsidP="00062DE5">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77632947" w14:textId="77777777" w:rsidR="00412643" w:rsidRPr="00742704" w:rsidRDefault="00412643" w:rsidP="00062DE5">
            <w:pPr>
              <w:rPr>
                <w:rFonts w:ascii="Arial" w:hAnsi="Arial" w:cs="Arial"/>
                <w:bCs/>
                <w:color w:val="000000" w:themeColor="text1"/>
                <w:sz w:val="22"/>
                <w:szCs w:val="22"/>
              </w:rPr>
            </w:pPr>
          </w:p>
        </w:tc>
      </w:tr>
      <w:tr w:rsidR="00412643" w:rsidRPr="00C64429" w14:paraId="643FF5E1" w14:textId="77777777" w:rsidTr="0344BD4C">
        <w:tc>
          <w:tcPr>
            <w:tcW w:w="2547" w:type="dxa"/>
            <w:vAlign w:val="center"/>
          </w:tcPr>
          <w:p w14:paraId="7BF66902" w14:textId="77777777" w:rsidR="00412643" w:rsidRPr="00742704" w:rsidRDefault="00412643" w:rsidP="00062DE5">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14:paraId="37275EF9" w14:textId="77777777" w:rsidR="00412643" w:rsidRPr="00742704" w:rsidRDefault="00412643" w:rsidP="00062DE5">
            <w:pPr>
              <w:rPr>
                <w:rFonts w:ascii="Arial" w:hAnsi="Arial" w:cs="Arial"/>
                <w:bCs/>
                <w:color w:val="000000" w:themeColor="text1"/>
                <w:sz w:val="22"/>
                <w:szCs w:val="22"/>
              </w:rPr>
            </w:pPr>
          </w:p>
          <w:p w14:paraId="7C734A00" w14:textId="77777777" w:rsidR="00412643" w:rsidRPr="00742704" w:rsidRDefault="00412643" w:rsidP="00062DE5">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14:paraId="6DEAD024" w14:textId="77777777" w:rsidR="00412643" w:rsidRPr="00742704" w:rsidRDefault="00412643" w:rsidP="00062DE5">
            <w:pPr>
              <w:rPr>
                <w:rFonts w:ascii="Arial" w:hAnsi="Arial" w:cs="Arial"/>
                <w:color w:val="000000" w:themeColor="text1"/>
                <w:sz w:val="22"/>
                <w:szCs w:val="22"/>
              </w:rPr>
            </w:pPr>
          </w:p>
        </w:tc>
      </w:tr>
      <w:tr w:rsidR="00412643" w:rsidRPr="00C64429" w14:paraId="6D75D747" w14:textId="77777777" w:rsidTr="0344BD4C">
        <w:tc>
          <w:tcPr>
            <w:tcW w:w="2547" w:type="dxa"/>
            <w:vAlign w:val="center"/>
          </w:tcPr>
          <w:p w14:paraId="04C89BDF" w14:textId="77777777" w:rsidR="00412643" w:rsidRPr="00742704" w:rsidRDefault="00412643" w:rsidP="00062DE5">
            <w:pPr>
              <w:rPr>
                <w:rFonts w:ascii="Arial" w:hAnsi="Arial" w:cs="Arial"/>
                <w:b/>
                <w:color w:val="000000" w:themeColor="text1"/>
                <w:sz w:val="22"/>
                <w:szCs w:val="22"/>
              </w:rPr>
            </w:pPr>
            <w:r w:rsidRPr="00742704">
              <w:rPr>
                <w:rFonts w:ascii="Arial" w:hAnsi="Arial" w:cs="Arial"/>
                <w:b/>
                <w:color w:val="000000" w:themeColor="text1"/>
                <w:sz w:val="22"/>
                <w:szCs w:val="22"/>
              </w:rPr>
              <w:t>Transfer</w:t>
            </w:r>
          </w:p>
        </w:tc>
        <w:tc>
          <w:tcPr>
            <w:tcW w:w="11383" w:type="dxa"/>
          </w:tcPr>
          <w:p w14:paraId="1F107967" w14:textId="77777777" w:rsidR="00412643" w:rsidRPr="00742704" w:rsidRDefault="00412643" w:rsidP="00062DE5">
            <w:pPr>
              <w:rPr>
                <w:rFonts w:ascii="Arial" w:hAnsi="Arial" w:cs="Arial"/>
                <w:bCs/>
                <w:color w:val="000000" w:themeColor="text1"/>
                <w:sz w:val="22"/>
                <w:szCs w:val="22"/>
              </w:rPr>
            </w:pPr>
          </w:p>
          <w:p w14:paraId="560E3185" w14:textId="77777777" w:rsidR="00412643" w:rsidRPr="00742704" w:rsidRDefault="00412643" w:rsidP="00062DE5">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request that your personal and/or healthcare information is transferred, in an electronic form (or other form), to another organisation but we will require your clear consent to be able to do this.</w:t>
            </w:r>
          </w:p>
          <w:p w14:paraId="798E91A1" w14:textId="77777777" w:rsidR="00412643" w:rsidRPr="00742704" w:rsidRDefault="00412643" w:rsidP="00062DE5">
            <w:pPr>
              <w:rPr>
                <w:rFonts w:ascii="Arial" w:hAnsi="Arial" w:cs="Arial"/>
                <w:color w:val="000000" w:themeColor="text1"/>
                <w:sz w:val="22"/>
                <w:szCs w:val="22"/>
              </w:rPr>
            </w:pPr>
          </w:p>
        </w:tc>
      </w:tr>
    </w:tbl>
    <w:p w14:paraId="5CD0C07E" w14:textId="77777777" w:rsidR="00412643" w:rsidRPr="00742704" w:rsidRDefault="00412643" w:rsidP="00412643">
      <w:pPr>
        <w:rPr>
          <w:rFonts w:ascii="Arial" w:hAnsi="Arial" w:cs="Arial"/>
          <w:b/>
          <w:color w:val="000000" w:themeColor="text1"/>
        </w:rPr>
      </w:pPr>
    </w:p>
    <w:p w14:paraId="4F758BCC"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How long do we keep your personal information?</w:t>
      </w:r>
    </w:p>
    <w:p w14:paraId="6B80EBC5" w14:textId="77777777" w:rsidR="00412643" w:rsidRPr="00742704" w:rsidRDefault="00412643" w:rsidP="00412643">
      <w:pPr>
        <w:rPr>
          <w:rFonts w:ascii="Arial" w:hAnsi="Arial" w:cs="Arial"/>
          <w:b/>
          <w:color w:val="000000" w:themeColor="text1"/>
        </w:rPr>
      </w:pPr>
    </w:p>
    <w:p w14:paraId="4BE1DC87"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 NHS Records Management Code of Practice for health and social care and national archives requirements.</w:t>
      </w:r>
    </w:p>
    <w:p w14:paraId="32D5F98A" w14:textId="77777777" w:rsidR="00412643" w:rsidRPr="00742704" w:rsidRDefault="00412643" w:rsidP="00412643">
      <w:pPr>
        <w:rPr>
          <w:rFonts w:ascii="Arial" w:hAnsi="Arial" w:cs="Arial"/>
          <w:bCs/>
          <w:color w:val="000000" w:themeColor="text1"/>
          <w:sz w:val="22"/>
          <w:szCs w:val="22"/>
        </w:rPr>
      </w:pPr>
    </w:p>
    <w:p w14:paraId="55D2FC72" w14:textId="77777777" w:rsidR="00412643" w:rsidRPr="00D7280D" w:rsidRDefault="00412643" w:rsidP="00412643">
      <w:pPr>
        <w:rPr>
          <w:rFonts w:ascii="Arial" w:hAnsi="Arial" w:cs="Arial"/>
          <w:bCs/>
          <w:sz w:val="22"/>
          <w:szCs w:val="22"/>
        </w:rPr>
      </w:pPr>
      <w:r w:rsidRPr="00742704">
        <w:rPr>
          <w:rFonts w:ascii="Arial" w:hAnsi="Arial" w:cs="Arial"/>
          <w:bCs/>
          <w:color w:val="000000" w:themeColor="text1"/>
          <w:sz w:val="22"/>
          <w:szCs w:val="22"/>
        </w:rPr>
        <w:t xml:space="preserve">More information on records retention can be found online at: </w:t>
      </w:r>
      <w:hyperlink r:id="rId12" w:history="1">
        <w:r>
          <w:rPr>
            <w:rStyle w:val="Hyperlink"/>
            <w:rFonts w:ascii="Arial" w:hAnsi="Arial" w:cs="Arial"/>
            <w:bCs/>
            <w:sz w:val="22"/>
            <w:szCs w:val="22"/>
          </w:rPr>
          <w:t>NHSX – Records Management Code of Practice 2021</w:t>
        </w:r>
      </w:hyperlink>
      <w:r>
        <w:rPr>
          <w:rStyle w:val="Hyperlink"/>
          <w:rFonts w:ascii="Arial" w:hAnsi="Arial" w:cs="Arial"/>
          <w:bCs/>
          <w:sz w:val="22"/>
          <w:szCs w:val="22"/>
        </w:rPr>
        <w:t>.</w:t>
      </w:r>
    </w:p>
    <w:p w14:paraId="1A2B8F09" w14:textId="77777777" w:rsidR="00412643" w:rsidRPr="00742704" w:rsidRDefault="00412643" w:rsidP="00412643">
      <w:pPr>
        <w:rPr>
          <w:rFonts w:ascii="Arial" w:hAnsi="Arial" w:cs="Arial"/>
          <w:b/>
          <w:color w:val="000000" w:themeColor="text1"/>
        </w:rPr>
      </w:pPr>
    </w:p>
    <w:p w14:paraId="141B1C25"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Where do we store your information electronically?</w:t>
      </w:r>
    </w:p>
    <w:p w14:paraId="6F13830B" w14:textId="77777777" w:rsidR="00412643" w:rsidRPr="00742704" w:rsidRDefault="00412643" w:rsidP="00412643">
      <w:pPr>
        <w:rPr>
          <w:rFonts w:ascii="Arial" w:hAnsi="Arial" w:cs="Arial"/>
          <w:bCs/>
          <w:color w:val="000000" w:themeColor="text1"/>
        </w:rPr>
      </w:pPr>
    </w:p>
    <w:p w14:paraId="5A972166"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the personal data we process is processed by our staff in the UK. However, for the purposes of IT hosting and maintenance this information may be located on servers within the European Union. </w:t>
      </w:r>
    </w:p>
    <w:p w14:paraId="72E92F2D" w14:textId="77777777" w:rsidR="00412643" w:rsidRPr="00742704" w:rsidRDefault="00412643" w:rsidP="00412643">
      <w:pPr>
        <w:rPr>
          <w:rFonts w:ascii="Arial" w:hAnsi="Arial" w:cs="Arial"/>
          <w:bCs/>
          <w:color w:val="000000" w:themeColor="text1"/>
          <w:sz w:val="22"/>
          <w:szCs w:val="22"/>
        </w:rPr>
      </w:pPr>
    </w:p>
    <w:p w14:paraId="76C3CB7A"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No third parties have access to your personal data unless the law allows them to do so and appropriate safeguards have been put in place such as a data processor as above. We have data protection processes in place to oversee the effective and secure processing of your personal and/or special category data.</w:t>
      </w:r>
    </w:p>
    <w:p w14:paraId="50620A85" w14:textId="77777777" w:rsidR="00412643" w:rsidRPr="00742704" w:rsidRDefault="00412643" w:rsidP="00412643">
      <w:pPr>
        <w:rPr>
          <w:rFonts w:ascii="Arial" w:hAnsi="Arial" w:cs="Arial"/>
          <w:bCs/>
          <w:color w:val="000000" w:themeColor="text1"/>
          <w:sz w:val="22"/>
          <w:szCs w:val="22"/>
        </w:rPr>
      </w:pPr>
    </w:p>
    <w:p w14:paraId="5C3A6C41" w14:textId="77777777" w:rsidR="00412643" w:rsidRPr="00742704" w:rsidRDefault="00412643" w:rsidP="00412643">
      <w:pPr>
        <w:rPr>
          <w:rFonts w:ascii="Arial" w:hAnsi="Arial" w:cs="Arial"/>
          <w:bCs/>
          <w:color w:val="000000" w:themeColor="text1"/>
          <w:sz w:val="22"/>
          <w:szCs w:val="22"/>
        </w:rPr>
      </w:pPr>
      <w:r>
        <w:rPr>
          <w:rFonts w:ascii="Arial" w:hAnsi="Arial" w:cs="Arial"/>
          <w:bCs/>
          <w:color w:val="000000" w:themeColor="text1"/>
          <w:sz w:val="22"/>
          <w:szCs w:val="22"/>
        </w:rPr>
        <w:t>Spring-Fenisco Healthlink</w:t>
      </w:r>
      <w:r w:rsidRPr="00622FC4">
        <w:rPr>
          <w:rFonts w:ascii="Arial" w:hAnsi="Arial" w:cs="Arial"/>
          <w:bCs/>
          <w:color w:val="000000" w:themeColor="text1"/>
          <w:sz w:val="22"/>
          <w:szCs w:val="22"/>
        </w:rPr>
        <w:t xml:space="preserve"> uses a clinical system provided by a data processor called EMIS. With effect from 10 June 2019, EMIS started storing the organisation’s EMIS web data in a highly secure, third-party cloud hosted environment, namely Amazon Web Services (‘AWS’). </w:t>
      </w:r>
    </w:p>
    <w:p w14:paraId="4857CE95" w14:textId="77777777" w:rsidR="00412643" w:rsidRPr="00742704" w:rsidRDefault="00412643" w:rsidP="00412643">
      <w:pPr>
        <w:rPr>
          <w:rFonts w:ascii="Arial" w:hAnsi="Arial" w:cs="Arial"/>
          <w:bCs/>
          <w:color w:val="000000" w:themeColor="text1"/>
          <w:sz w:val="22"/>
          <w:szCs w:val="22"/>
        </w:rPr>
      </w:pPr>
    </w:p>
    <w:p w14:paraId="6B9D0337"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Data does remain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01915410" w14:textId="77777777" w:rsidR="00412643" w:rsidRPr="00742704" w:rsidRDefault="00412643" w:rsidP="00412643">
      <w:pPr>
        <w:rPr>
          <w:rFonts w:ascii="Arial" w:hAnsi="Arial" w:cs="Arial"/>
          <w:b/>
          <w:color w:val="000000" w:themeColor="text1"/>
        </w:rPr>
      </w:pPr>
    </w:p>
    <w:p w14:paraId="3F529FB0"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Maintaining your confidentiality and accessing your records</w:t>
      </w:r>
    </w:p>
    <w:p w14:paraId="5FC4ED6A" w14:textId="77777777" w:rsidR="00412643" w:rsidRPr="00742704" w:rsidRDefault="00412643" w:rsidP="00412643">
      <w:pPr>
        <w:rPr>
          <w:rFonts w:ascii="Arial" w:hAnsi="Arial" w:cs="Arial"/>
          <w:color w:val="000000" w:themeColor="text1"/>
          <w:sz w:val="22"/>
          <w:szCs w:val="22"/>
        </w:rPr>
      </w:pPr>
    </w:p>
    <w:p w14:paraId="20D4F5F1"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We are committed to protecting your privacy and will only use information collected lawfully in accordance with the UK 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24EBF0C0" w14:textId="77777777" w:rsidR="00412643" w:rsidRPr="00742704" w:rsidRDefault="00412643" w:rsidP="00412643">
      <w:pPr>
        <w:rPr>
          <w:rFonts w:ascii="Arial" w:hAnsi="Arial" w:cs="Arial"/>
          <w:bCs/>
          <w:color w:val="000000" w:themeColor="text1"/>
          <w:sz w:val="22"/>
          <w:szCs w:val="22"/>
        </w:rPr>
      </w:pPr>
    </w:p>
    <w:p w14:paraId="0A7FB332"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 this is strictly on a need-to-know basis. If a sub-contractor acts as a data processor for </w:t>
      </w:r>
      <w:r>
        <w:rPr>
          <w:rFonts w:ascii="Arial" w:hAnsi="Arial" w:cs="Arial"/>
          <w:bCs/>
          <w:color w:val="000000" w:themeColor="text1"/>
          <w:sz w:val="22"/>
          <w:szCs w:val="22"/>
        </w:rPr>
        <w:t>Spring-Fensico Healthlink</w:t>
      </w:r>
      <w:r w:rsidRPr="00742704">
        <w:rPr>
          <w:rFonts w:ascii="Arial" w:hAnsi="Arial" w:cs="Arial"/>
          <w:bCs/>
          <w:color w:val="000000" w:themeColor="text1"/>
          <w:sz w:val="22"/>
          <w:szCs w:val="22"/>
        </w:rPr>
        <w:t xml:space="preserve"> an appropriate contract (Article 24-28) will be established for the processing of your information. </w:t>
      </w:r>
    </w:p>
    <w:p w14:paraId="600A368A" w14:textId="77777777" w:rsidR="00412643" w:rsidRPr="00742704" w:rsidRDefault="00412643" w:rsidP="00412643">
      <w:pPr>
        <w:rPr>
          <w:rFonts w:ascii="Arial" w:hAnsi="Arial" w:cs="Arial"/>
          <w:bCs/>
          <w:color w:val="000000" w:themeColor="text1"/>
          <w:sz w:val="22"/>
          <w:szCs w:val="22"/>
        </w:rPr>
      </w:pPr>
    </w:p>
    <w:p w14:paraId="02DB40E0"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305484B4" w14:textId="77777777" w:rsidR="00412643" w:rsidRPr="00742704" w:rsidRDefault="00412643" w:rsidP="00412643">
      <w:pPr>
        <w:rPr>
          <w:rFonts w:ascii="Arial" w:hAnsi="Arial" w:cs="Arial"/>
          <w:bCs/>
          <w:color w:val="000000" w:themeColor="text1"/>
          <w:sz w:val="22"/>
          <w:szCs w:val="22"/>
        </w:rPr>
      </w:pPr>
    </w:p>
    <w:p w14:paraId="3573B121"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families and our staff and to maintain compliance with the UK General Data Protection Regulation (UK GDPR) and all UK specific data protection requirements. Our policy is to ensure all personal data related to our patients will be protected. </w:t>
      </w:r>
    </w:p>
    <w:p w14:paraId="325F1143"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In certain circumstances you may have the right to withdraw your consent to the processing of data. Please contact the organisation in writing if you wish to withdraw your consent. In some circumstances we may need to store your data after your consent has been withdrawn to comply with a legislative requirement.</w:t>
      </w:r>
    </w:p>
    <w:p w14:paraId="0425FBC1" w14:textId="77777777" w:rsidR="00412643" w:rsidRPr="00742704" w:rsidRDefault="00412643" w:rsidP="00412643">
      <w:pPr>
        <w:rPr>
          <w:rFonts w:ascii="Arial" w:hAnsi="Arial" w:cs="Arial"/>
          <w:bCs/>
          <w:color w:val="000000" w:themeColor="text1"/>
          <w:sz w:val="22"/>
          <w:szCs w:val="22"/>
        </w:rPr>
      </w:pPr>
    </w:p>
    <w:p w14:paraId="4037C85F"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Sharing your information without consent</w:t>
      </w:r>
    </w:p>
    <w:p w14:paraId="370EB343" w14:textId="77777777" w:rsidR="00412643" w:rsidRPr="00742704" w:rsidRDefault="00412643" w:rsidP="00412643">
      <w:pPr>
        <w:rPr>
          <w:rFonts w:ascii="Arial" w:hAnsi="Arial" w:cs="Arial"/>
          <w:bCs/>
          <w:color w:val="000000" w:themeColor="text1"/>
          <w:sz w:val="22"/>
          <w:szCs w:val="22"/>
        </w:rPr>
      </w:pPr>
    </w:p>
    <w:p w14:paraId="49FFE782"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We will normally ask you for your consent but there are times when we may be required by law to share your information without your consent, for example: </w:t>
      </w:r>
    </w:p>
    <w:p w14:paraId="79613BB7" w14:textId="77777777" w:rsidR="00412643" w:rsidRPr="00742704" w:rsidRDefault="00412643" w:rsidP="00412643">
      <w:pPr>
        <w:rPr>
          <w:rFonts w:ascii="Arial" w:hAnsi="Arial" w:cs="Arial"/>
          <w:bCs/>
          <w:color w:val="000000" w:themeColor="text1"/>
          <w:sz w:val="22"/>
          <w:szCs w:val="22"/>
        </w:rPr>
      </w:pPr>
    </w:p>
    <w:p w14:paraId="223CE55A" w14:textId="77777777" w:rsidR="00412643" w:rsidRPr="00742704" w:rsidRDefault="00412643" w:rsidP="00412643">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serious risk of harm or abuse to you or other people</w:t>
      </w:r>
    </w:p>
    <w:p w14:paraId="15376991" w14:textId="77777777" w:rsidR="00412643" w:rsidRPr="00742704" w:rsidRDefault="00412643" w:rsidP="00412643">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14:paraId="09D9982D" w14:textId="77777777" w:rsidR="00412643" w:rsidRPr="00742704" w:rsidRDefault="00412643" w:rsidP="00412643">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14:paraId="7BAFA82C" w14:textId="77777777" w:rsidR="00412643" w:rsidRPr="00742704" w:rsidRDefault="00412643" w:rsidP="00412643">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14:paraId="1CD3982C" w14:textId="77777777" w:rsidR="00412643" w:rsidRPr="00742704" w:rsidRDefault="00412643" w:rsidP="00412643">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14:paraId="7C8190F2" w14:textId="77777777" w:rsidR="00412643" w:rsidRPr="00742704" w:rsidRDefault="00412643" w:rsidP="00412643">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14:paraId="11A28043" w14:textId="77777777" w:rsidR="00412643" w:rsidRPr="00742704" w:rsidRDefault="00412643" w:rsidP="00412643">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legal requirement, for example if you had committed a road traffic offence.</w:t>
      </w:r>
    </w:p>
    <w:p w14:paraId="221F56FE" w14:textId="77777777" w:rsidR="00412643" w:rsidRPr="00742704" w:rsidRDefault="00412643" w:rsidP="00412643">
      <w:pPr>
        <w:rPr>
          <w:rFonts w:ascii="Arial" w:hAnsi="Arial" w:cs="Arial"/>
          <w:b/>
          <w:color w:val="000000" w:themeColor="text1"/>
        </w:rPr>
      </w:pPr>
    </w:p>
    <w:p w14:paraId="27592125"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Third party processors</w:t>
      </w:r>
    </w:p>
    <w:p w14:paraId="21595E3D" w14:textId="77777777" w:rsidR="00412643" w:rsidRPr="00742704" w:rsidRDefault="00412643" w:rsidP="00412643">
      <w:pPr>
        <w:rPr>
          <w:rFonts w:ascii="Arial" w:hAnsi="Arial" w:cs="Arial"/>
          <w:bCs/>
          <w:color w:val="000000" w:themeColor="text1"/>
          <w:sz w:val="22"/>
          <w:szCs w:val="22"/>
        </w:rPr>
      </w:pPr>
    </w:p>
    <w:p w14:paraId="7C80FCCF"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To enable us to deliver the best possible services, we will share data (where required) with other NHS bodies such as hospitals. In addition, the organisation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7B6F894E" w14:textId="77777777" w:rsidR="00412643" w:rsidRPr="00742704" w:rsidRDefault="00412643" w:rsidP="00412643">
      <w:pPr>
        <w:rPr>
          <w:rFonts w:ascii="Arial" w:hAnsi="Arial" w:cs="Arial"/>
          <w:bCs/>
          <w:color w:val="000000" w:themeColor="text1"/>
          <w:sz w:val="22"/>
          <w:szCs w:val="22"/>
        </w:rPr>
      </w:pPr>
    </w:p>
    <w:p w14:paraId="00F37C23" w14:textId="77777777" w:rsidR="00412643" w:rsidRPr="00742704" w:rsidRDefault="00412643" w:rsidP="00412643">
      <w:pPr>
        <w:pStyle w:val="ListParagraph"/>
        <w:numPr>
          <w:ilvl w:val="0"/>
          <w:numId w:val="20"/>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14:paraId="17EDF580" w14:textId="77777777" w:rsidR="00412643" w:rsidRPr="00742704" w:rsidRDefault="00412643" w:rsidP="00412643">
      <w:pPr>
        <w:pStyle w:val="ListParagraph"/>
        <w:rPr>
          <w:rFonts w:ascii="Arial" w:hAnsi="Arial" w:cs="Arial"/>
          <w:bCs/>
          <w:color w:val="000000" w:themeColor="text1"/>
          <w:sz w:val="22"/>
          <w:szCs w:val="22"/>
        </w:rPr>
      </w:pPr>
    </w:p>
    <w:p w14:paraId="1EEFFE7A" w14:textId="77777777" w:rsidR="00412643" w:rsidRPr="00742704" w:rsidRDefault="00412643" w:rsidP="00412643">
      <w:pPr>
        <w:pStyle w:val="ListParagraph"/>
        <w:numPr>
          <w:ilvl w:val="0"/>
          <w:numId w:val="20"/>
        </w:numPr>
        <w:rPr>
          <w:b/>
          <w:color w:val="000000" w:themeColor="text1"/>
        </w:rPr>
      </w:pPr>
      <w:r w:rsidRPr="00742704">
        <w:rPr>
          <w:rFonts w:ascii="Arial" w:hAnsi="Arial" w:cs="Arial"/>
          <w:bCs/>
          <w:color w:val="000000" w:themeColor="text1"/>
          <w:sz w:val="22"/>
          <w:szCs w:val="22"/>
        </w:rPr>
        <w:t>Further details regarding specific third-party processors can be supplied on request to the data protection officer as below.</w:t>
      </w:r>
    </w:p>
    <w:p w14:paraId="78025E87"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Third parties mentioned on your medical record</w:t>
      </w:r>
    </w:p>
    <w:p w14:paraId="0DF15F30" w14:textId="77777777" w:rsidR="00412643" w:rsidRPr="00742704" w:rsidRDefault="00412643" w:rsidP="00412643">
      <w:pPr>
        <w:rPr>
          <w:rFonts w:ascii="Arial" w:hAnsi="Arial" w:cs="Arial"/>
          <w:bCs/>
          <w:color w:val="000000" w:themeColor="text1"/>
          <w:sz w:val="22"/>
          <w:szCs w:val="22"/>
        </w:rPr>
      </w:pPr>
    </w:p>
    <w:p w14:paraId="7FDD7326"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partners and other family members.</w:t>
      </w:r>
    </w:p>
    <w:p w14:paraId="6D977A47" w14:textId="77777777" w:rsidR="00412643" w:rsidRPr="00742704" w:rsidRDefault="00412643" w:rsidP="00412643">
      <w:pPr>
        <w:rPr>
          <w:rFonts w:ascii="Arial" w:hAnsi="Arial" w:cs="Arial"/>
          <w:b/>
          <w:color w:val="000000" w:themeColor="text1"/>
        </w:rPr>
      </w:pPr>
    </w:p>
    <w:p w14:paraId="673AF133"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Anonymised information</w:t>
      </w:r>
    </w:p>
    <w:p w14:paraId="5B4411A9" w14:textId="77777777" w:rsidR="00412643" w:rsidRPr="00742704" w:rsidRDefault="00412643" w:rsidP="00412643">
      <w:pPr>
        <w:rPr>
          <w:rFonts w:ascii="Arial" w:hAnsi="Arial" w:cs="Arial"/>
          <w:bCs/>
          <w:color w:val="000000" w:themeColor="text1"/>
        </w:rPr>
      </w:pPr>
    </w:p>
    <w:p w14:paraId="5D665BF5"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Sometimes we may provide information about you in an anonymised form. If we do so, then none of the information we provide to any other party will identify you as an individual and cannot be traced back to you.</w:t>
      </w:r>
    </w:p>
    <w:p w14:paraId="3AE29E7F" w14:textId="77777777" w:rsidR="00412643" w:rsidRPr="00742704" w:rsidRDefault="00412643" w:rsidP="00412643">
      <w:pPr>
        <w:rPr>
          <w:rFonts w:ascii="Arial" w:hAnsi="Arial" w:cs="Arial"/>
          <w:b/>
          <w:color w:val="000000" w:themeColor="text1"/>
        </w:rPr>
      </w:pPr>
    </w:p>
    <w:p w14:paraId="22E73578"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Audit</w:t>
      </w:r>
    </w:p>
    <w:p w14:paraId="1AFB1370" w14:textId="77777777" w:rsidR="00412643" w:rsidRPr="00742704" w:rsidRDefault="00412643" w:rsidP="00412643">
      <w:pPr>
        <w:rPr>
          <w:rFonts w:ascii="Arial" w:hAnsi="Arial" w:cs="Arial"/>
          <w:b/>
          <w:color w:val="000000" w:themeColor="text1"/>
          <w:sz w:val="22"/>
          <w:szCs w:val="22"/>
        </w:rPr>
      </w:pPr>
    </w:p>
    <w:p w14:paraId="2D25772C"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by </w:t>
      </w:r>
      <w:r>
        <w:rPr>
          <w:rFonts w:ascii="Arial" w:hAnsi="Arial" w:cs="Arial"/>
          <w:bCs/>
          <w:color w:val="000000" w:themeColor="text1"/>
          <w:sz w:val="22"/>
          <w:szCs w:val="22"/>
        </w:rPr>
        <w:t xml:space="preserve">Spring-Fenisco Healthlink </w:t>
      </w:r>
      <w:r w:rsidRPr="00742704">
        <w:rPr>
          <w:rFonts w:ascii="Arial" w:hAnsi="Arial" w:cs="Arial"/>
          <w:bCs/>
          <w:color w:val="000000" w:themeColor="text1"/>
          <w:sz w:val="22"/>
          <w:szCs w:val="22"/>
        </w:rPr>
        <w:t>as part of their commitment to the effective management of healthcare whilst acting as a data processor.</w:t>
      </w:r>
    </w:p>
    <w:p w14:paraId="11599167"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 </w:t>
      </w:r>
    </w:p>
    <w:p w14:paraId="342BDBA9"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1196A190" w14:textId="77777777" w:rsidR="00412643" w:rsidRPr="00742704" w:rsidRDefault="00412643" w:rsidP="00412643">
      <w:pPr>
        <w:rPr>
          <w:rFonts w:ascii="Arial" w:hAnsi="Arial" w:cs="Arial"/>
          <w:bCs/>
          <w:color w:val="000000" w:themeColor="text1"/>
          <w:sz w:val="22"/>
          <w:szCs w:val="22"/>
        </w:rPr>
      </w:pPr>
    </w:p>
    <w:p w14:paraId="5AC0C982" w14:textId="77777777" w:rsidR="00412643" w:rsidRPr="00622FC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are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14:paraId="30FF62E9" w14:textId="77777777" w:rsidR="00412643" w:rsidRPr="00622FC4" w:rsidRDefault="00412643" w:rsidP="00412643">
      <w:pPr>
        <w:rPr>
          <w:rFonts w:ascii="Arial" w:hAnsi="Arial" w:cs="Arial"/>
          <w:bCs/>
          <w:color w:val="000000" w:themeColor="text1"/>
          <w:sz w:val="22"/>
          <w:szCs w:val="22"/>
        </w:rPr>
      </w:pPr>
    </w:p>
    <w:p w14:paraId="50824096" w14:textId="77777777" w:rsidR="00412643"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Auditing clinical management is no different to a multi-disciplinary team meeting discussion whereby management is reviewed and agreed. It would be realistically impossible to require consent for every patient reviewed that is unnecessary. It is also prudent to audit under Health and Social Care Act 2008 (Regulated Activities) Regulations 2014: Regulation 17: Good Governance.</w:t>
      </w:r>
    </w:p>
    <w:p w14:paraId="2FF4A052" w14:textId="77777777" w:rsidR="00412643" w:rsidRDefault="00412643" w:rsidP="00412643">
      <w:pPr>
        <w:rPr>
          <w:rFonts w:ascii="Arial" w:hAnsi="Arial" w:cs="Arial"/>
          <w:bCs/>
          <w:color w:val="000000" w:themeColor="text1"/>
          <w:sz w:val="22"/>
          <w:szCs w:val="22"/>
        </w:rPr>
      </w:pPr>
    </w:p>
    <w:p w14:paraId="56B73DDC" w14:textId="77777777" w:rsidR="00412643" w:rsidRPr="00622FC4" w:rsidRDefault="00412643" w:rsidP="00412643">
      <w:pPr>
        <w:rPr>
          <w:rFonts w:ascii="Arial" w:hAnsi="Arial" w:cs="Arial"/>
          <w:bCs/>
          <w:color w:val="000000" w:themeColor="text1"/>
          <w:sz w:val="22"/>
          <w:szCs w:val="22"/>
        </w:rPr>
      </w:pPr>
    </w:p>
    <w:p w14:paraId="4ECCF31E" w14:textId="77777777" w:rsidR="00412643" w:rsidRPr="00622FC4" w:rsidRDefault="00412643" w:rsidP="00412643">
      <w:pPr>
        <w:rPr>
          <w:rFonts w:ascii="Arial" w:hAnsi="Arial" w:cs="Arial"/>
          <w:bCs/>
          <w:color w:val="000000" w:themeColor="text1"/>
        </w:rPr>
      </w:pPr>
    </w:p>
    <w:p w14:paraId="2797A9B4" w14:textId="77777777" w:rsidR="00412643" w:rsidRPr="00622FC4" w:rsidRDefault="00412643" w:rsidP="00412643">
      <w:pPr>
        <w:rPr>
          <w:rFonts w:ascii="Arial" w:hAnsi="Arial" w:cs="Arial"/>
          <w:b/>
          <w:color w:val="000000" w:themeColor="text1"/>
        </w:rPr>
      </w:pPr>
      <w:r w:rsidRPr="00622FC4">
        <w:rPr>
          <w:rFonts w:ascii="Arial" w:hAnsi="Arial" w:cs="Arial"/>
          <w:b/>
          <w:color w:val="000000" w:themeColor="text1"/>
        </w:rPr>
        <w:t>Computer System</w:t>
      </w:r>
    </w:p>
    <w:p w14:paraId="00563623" w14:textId="77777777" w:rsidR="00412643" w:rsidRPr="00622FC4" w:rsidRDefault="00412643" w:rsidP="00412643">
      <w:pPr>
        <w:rPr>
          <w:rFonts w:ascii="Arial" w:hAnsi="Arial" w:cs="Arial"/>
          <w:b/>
          <w:color w:val="000000" w:themeColor="text1"/>
        </w:rPr>
      </w:pPr>
    </w:p>
    <w:p w14:paraId="066784BB"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This organisation operates a clinical computer system on which NHS staff record information securely. This information can then be shared with other clinicians so that everyone caring for you is fully informed about your medical history including allergies and medication.</w:t>
      </w:r>
    </w:p>
    <w:p w14:paraId="4C5BAD43" w14:textId="77777777" w:rsidR="00412643" w:rsidRPr="00622FC4" w:rsidRDefault="00412643" w:rsidP="00412643">
      <w:pPr>
        <w:rPr>
          <w:rFonts w:ascii="Arial" w:hAnsi="Arial" w:cs="Arial"/>
          <w:bCs/>
          <w:color w:val="000000" w:themeColor="text1"/>
          <w:sz w:val="22"/>
          <w:szCs w:val="22"/>
        </w:rPr>
      </w:pPr>
    </w:p>
    <w:p w14:paraId="7412B572"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To provide around the clock safe care, unless you have asked us not to, we will make information available to our partner organisations. Wherever possible, their staff will ask your consent before your information is viewed.</w:t>
      </w:r>
    </w:p>
    <w:p w14:paraId="0CC7C2C4" w14:textId="77777777" w:rsidR="00412643" w:rsidRPr="00622FC4" w:rsidRDefault="00412643" w:rsidP="00412643">
      <w:pPr>
        <w:rPr>
          <w:rFonts w:ascii="Arial" w:hAnsi="Arial" w:cs="Arial"/>
          <w:b/>
          <w:color w:val="000000" w:themeColor="text1"/>
        </w:rPr>
      </w:pPr>
    </w:p>
    <w:p w14:paraId="66877F7D" w14:textId="77777777" w:rsidR="00412643" w:rsidRPr="00622FC4" w:rsidRDefault="00412643" w:rsidP="00412643">
      <w:pPr>
        <w:rPr>
          <w:rFonts w:ascii="Arial" w:hAnsi="Arial" w:cs="Arial"/>
          <w:b/>
          <w:color w:val="000000" w:themeColor="text1"/>
        </w:rPr>
      </w:pPr>
      <w:r w:rsidRPr="00622FC4">
        <w:rPr>
          <w:rFonts w:ascii="Arial" w:hAnsi="Arial" w:cs="Arial"/>
          <w:b/>
          <w:color w:val="000000" w:themeColor="text1"/>
        </w:rPr>
        <w:t>GP connect service</w:t>
      </w:r>
    </w:p>
    <w:p w14:paraId="7732D7A4" w14:textId="77777777" w:rsidR="00412643" w:rsidRPr="00622FC4" w:rsidRDefault="00412643" w:rsidP="00412643">
      <w:pPr>
        <w:rPr>
          <w:rFonts w:ascii="Arial" w:hAnsi="Arial" w:cs="Arial"/>
          <w:bCs/>
          <w:color w:val="000000" w:themeColor="text1"/>
        </w:rPr>
      </w:pPr>
    </w:p>
    <w:p w14:paraId="7487AABB"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13ADC764" w14:textId="77777777" w:rsidR="00412643" w:rsidRPr="00622FC4" w:rsidRDefault="00412643" w:rsidP="00412643">
      <w:pPr>
        <w:rPr>
          <w:rFonts w:ascii="Arial" w:hAnsi="Arial" w:cs="Arial"/>
          <w:bCs/>
          <w:color w:val="000000" w:themeColor="text1"/>
          <w:sz w:val="22"/>
          <w:szCs w:val="22"/>
        </w:rPr>
      </w:pPr>
    </w:p>
    <w:p w14:paraId="0CC6F9C2"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Pr>
          <w:rFonts w:ascii="Arial" w:hAnsi="Arial" w:cs="Arial"/>
          <w:bCs/>
          <w:color w:val="000000" w:themeColor="text1"/>
          <w:sz w:val="22"/>
          <w:szCs w:val="22"/>
        </w:rPr>
        <w:t>c</w:t>
      </w:r>
      <w:r w:rsidRPr="00622FC4">
        <w:rPr>
          <w:rFonts w:ascii="Arial" w:hAnsi="Arial" w:cs="Arial"/>
          <w:bCs/>
          <w:color w:val="000000" w:themeColor="text1"/>
          <w:sz w:val="22"/>
          <w:szCs w:val="22"/>
        </w:rPr>
        <w:t>linicians, care home nurses (if you are in a care home), secondary care trusts</w:t>
      </w:r>
      <w:r>
        <w:rPr>
          <w:rFonts w:ascii="Arial" w:hAnsi="Arial" w:cs="Arial"/>
          <w:bCs/>
          <w:color w:val="000000" w:themeColor="text1"/>
          <w:sz w:val="22"/>
          <w:szCs w:val="22"/>
        </w:rPr>
        <w:t xml:space="preserve"> and</w:t>
      </w:r>
      <w:r w:rsidRPr="00622FC4">
        <w:rPr>
          <w:rFonts w:ascii="Arial" w:hAnsi="Arial" w:cs="Arial"/>
          <w:bCs/>
          <w:color w:val="000000" w:themeColor="text1"/>
          <w:sz w:val="22"/>
          <w:szCs w:val="22"/>
        </w:rPr>
        <w:t xml:space="preserve"> social care clinicians are able to access the GP records of the patients they are treating via GP connect. </w:t>
      </w:r>
    </w:p>
    <w:p w14:paraId="48684451" w14:textId="77777777" w:rsidR="00412643" w:rsidRPr="00622FC4" w:rsidRDefault="00412643" w:rsidP="00412643">
      <w:pPr>
        <w:rPr>
          <w:rFonts w:ascii="Arial" w:hAnsi="Arial" w:cs="Arial"/>
          <w:bCs/>
          <w:color w:val="000000" w:themeColor="text1"/>
          <w:sz w:val="22"/>
          <w:szCs w:val="22"/>
        </w:rPr>
      </w:pPr>
    </w:p>
    <w:p w14:paraId="6311C425" w14:textId="77777777" w:rsidR="00412643" w:rsidRPr="00622FC4" w:rsidRDefault="00412643" w:rsidP="00412643">
      <w:pPr>
        <w:rPr>
          <w:rFonts w:ascii="Arial" w:hAnsi="Arial" w:cs="Arial"/>
          <w:bCs/>
          <w:color w:val="000000" w:themeColor="text1"/>
          <w:sz w:val="22"/>
          <w:szCs w:val="22"/>
        </w:rPr>
      </w:pPr>
      <w:r w:rsidRPr="00622FC4">
        <w:rPr>
          <w:rFonts w:ascii="Arial" w:hAnsi="Arial" w:cs="Arial"/>
          <w:bCs/>
          <w:color w:val="000000" w:themeColor="text1"/>
          <w:sz w:val="22"/>
          <w:szCs w:val="22"/>
        </w:rPr>
        <w:t>The NHS 111 service (and other services determined locally e.g.</w:t>
      </w:r>
      <w:r>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14:paraId="3B9EAEC9" w14:textId="77777777" w:rsidR="00412643" w:rsidRPr="00742704" w:rsidRDefault="00412643" w:rsidP="00412643">
      <w:pPr>
        <w:rPr>
          <w:rFonts w:ascii="Arial" w:hAnsi="Arial" w:cs="Arial"/>
          <w:bCs/>
          <w:color w:val="000000" w:themeColor="text1"/>
          <w:sz w:val="22"/>
          <w:szCs w:val="22"/>
        </w:rPr>
      </w:pPr>
    </w:p>
    <w:p w14:paraId="51A42BB6"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Invoice validation</w:t>
      </w:r>
    </w:p>
    <w:p w14:paraId="222DC507" w14:textId="77777777" w:rsidR="00412643" w:rsidRPr="00742704" w:rsidRDefault="00412643" w:rsidP="00412643">
      <w:pPr>
        <w:rPr>
          <w:rFonts w:ascii="Arial" w:hAnsi="Arial" w:cs="Arial"/>
          <w:bCs/>
          <w:color w:val="000000" w:themeColor="text1"/>
          <w:sz w:val="22"/>
          <w:szCs w:val="22"/>
        </w:rPr>
      </w:pPr>
    </w:p>
    <w:p w14:paraId="50EC6433"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Your information may be shared if you have received treatment to determine which Clinical Commissioning Group (CCG) is responsible for paying for your treatment. This information may include your name, address and treatment date. All of this information is held securely and confidentially; it will not be used for any other purpose or shared with any third parties.</w:t>
      </w:r>
    </w:p>
    <w:p w14:paraId="17CCDD62" w14:textId="77777777" w:rsidR="00412643" w:rsidRPr="00742704" w:rsidRDefault="00412643" w:rsidP="00412643">
      <w:pPr>
        <w:rPr>
          <w:rFonts w:ascii="Arial" w:hAnsi="Arial" w:cs="Arial"/>
          <w:bCs/>
          <w:color w:val="000000" w:themeColor="text1"/>
        </w:rPr>
      </w:pPr>
    </w:p>
    <w:p w14:paraId="2955BED0"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NHS health checks</w:t>
      </w:r>
    </w:p>
    <w:p w14:paraId="5985EC9B" w14:textId="77777777" w:rsidR="00412643" w:rsidRPr="00742704" w:rsidRDefault="00412643" w:rsidP="00412643">
      <w:pPr>
        <w:rPr>
          <w:rFonts w:ascii="Arial" w:hAnsi="Arial" w:cs="Arial"/>
          <w:bCs/>
          <w:color w:val="000000" w:themeColor="text1"/>
        </w:rPr>
      </w:pPr>
    </w:p>
    <w:p w14:paraId="01D2D53F" w14:textId="77777777" w:rsidR="00412643" w:rsidRPr="00742704" w:rsidRDefault="00412643" w:rsidP="00412643">
      <w:pPr>
        <w:rPr>
          <w:rFonts w:ascii="Arial" w:hAnsi="Arial" w:cs="Arial"/>
          <w:b/>
          <w:color w:val="000000" w:themeColor="text1"/>
        </w:rPr>
      </w:pPr>
      <w:r w:rsidRPr="00742704">
        <w:rPr>
          <w:rFonts w:ascii="Arial" w:hAnsi="Arial" w:cs="Arial"/>
          <w:bCs/>
          <w:color w:val="000000" w:themeColor="text1"/>
          <w:sz w:val="22"/>
          <w:szCs w:val="22"/>
        </w:rPr>
        <w:t xml:space="preserve">Cohorts of our patients aged 40-74 not previously diagnosed with cardiovascular disease are eligible to be invited for an NHS Health Check. Nobody outside the healthcare team in </w:t>
      </w:r>
      <w:r>
        <w:rPr>
          <w:rFonts w:ascii="Arial" w:hAnsi="Arial" w:cs="Arial"/>
          <w:bCs/>
          <w:color w:val="000000" w:themeColor="text1"/>
          <w:sz w:val="22"/>
          <w:szCs w:val="22"/>
        </w:rPr>
        <w:t>Spring-Fenisco Healthlink</w:t>
      </w:r>
      <w:r w:rsidRPr="00742704">
        <w:rPr>
          <w:rFonts w:ascii="Arial" w:hAnsi="Arial" w:cs="Arial"/>
          <w:bCs/>
          <w:color w:val="000000" w:themeColor="text1"/>
          <w:sz w:val="22"/>
          <w:szCs w:val="22"/>
        </w:rPr>
        <w:t xml:space="preserve"> will see confidential information about you during the invitation process.</w:t>
      </w:r>
    </w:p>
    <w:p w14:paraId="104B8AB0"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Patient communication</w:t>
      </w:r>
    </w:p>
    <w:p w14:paraId="3D142947" w14:textId="77777777" w:rsidR="00412643" w:rsidRPr="00742704" w:rsidRDefault="00412643" w:rsidP="00412643">
      <w:pPr>
        <w:rPr>
          <w:rFonts w:ascii="Arial" w:hAnsi="Arial" w:cs="Arial"/>
          <w:bCs/>
          <w:color w:val="000000" w:themeColor="text1"/>
          <w:sz w:val="22"/>
          <w:szCs w:val="22"/>
        </w:rPr>
      </w:pPr>
    </w:p>
    <w:p w14:paraId="49806122"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As we are obliged to protect any confidential information we hold about you, it is imperative that you let us know immediately if you change any of your contact details. </w:t>
      </w:r>
    </w:p>
    <w:p w14:paraId="5D1B351C" w14:textId="77777777" w:rsidR="00412643" w:rsidRPr="00742704" w:rsidRDefault="00412643" w:rsidP="00412643">
      <w:pPr>
        <w:rPr>
          <w:rFonts w:ascii="Arial" w:hAnsi="Arial" w:cs="Arial"/>
          <w:bCs/>
          <w:color w:val="000000" w:themeColor="text1"/>
          <w:sz w:val="22"/>
          <w:szCs w:val="22"/>
        </w:rPr>
      </w:pPr>
    </w:p>
    <w:p w14:paraId="77D15241"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contact you using SMS texting to your mobile phone should we need to notify you about appointments and other services that we provide to you involving your direct care. This is to ensure we are sure we are contacting you and not another person. As this is operated on an ‘opt out’ basis we will assume that you have given us permission to contact you via SMS if you have provided your mobile telephone number. Please let the organisation know if you wish to opt out of this SMS service. We may also contact you using the email address you have provided to us. </w:t>
      </w:r>
    </w:p>
    <w:p w14:paraId="344D74B6" w14:textId="77777777" w:rsidR="00412643" w:rsidRPr="00742704" w:rsidRDefault="00412643" w:rsidP="00412643">
      <w:pPr>
        <w:rPr>
          <w:rFonts w:ascii="Arial" w:hAnsi="Arial" w:cs="Arial"/>
          <w:bCs/>
          <w:color w:val="000000" w:themeColor="text1"/>
        </w:rPr>
      </w:pPr>
    </w:p>
    <w:p w14:paraId="1A832F94"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Primary care networks</w:t>
      </w:r>
    </w:p>
    <w:p w14:paraId="35C502DA" w14:textId="77777777" w:rsidR="00412643" w:rsidRPr="00742704" w:rsidRDefault="00412643" w:rsidP="00412643">
      <w:pPr>
        <w:rPr>
          <w:rFonts w:ascii="Arial" w:hAnsi="Arial" w:cs="Arial"/>
          <w:bCs/>
          <w:color w:val="000000" w:themeColor="text1"/>
          <w:sz w:val="22"/>
          <w:szCs w:val="22"/>
        </w:rPr>
      </w:pPr>
    </w:p>
    <w:p w14:paraId="620B46FA"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The objective of primary care networks (PCNs) is for group practices together to create more collaborative workforces that ease the pressure of GPs, leaving them better able to focus on patient care. All areas within England are covered by a PCN.</w:t>
      </w:r>
    </w:p>
    <w:p w14:paraId="65AEC03B" w14:textId="77777777" w:rsidR="00412643" w:rsidRPr="00742704" w:rsidRDefault="00412643" w:rsidP="00412643">
      <w:pPr>
        <w:rPr>
          <w:rFonts w:ascii="Arial" w:hAnsi="Arial" w:cs="Arial"/>
          <w:bCs/>
          <w:color w:val="000000" w:themeColor="text1"/>
          <w:sz w:val="22"/>
          <w:szCs w:val="22"/>
        </w:rPr>
      </w:pPr>
    </w:p>
    <w:p w14:paraId="7C118859"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14:paraId="47A8B445" w14:textId="77777777" w:rsidR="00412643" w:rsidRPr="00742704" w:rsidRDefault="00412643" w:rsidP="00412643">
      <w:pPr>
        <w:rPr>
          <w:rFonts w:ascii="Arial" w:hAnsi="Arial" w:cs="Arial"/>
          <w:bCs/>
          <w:color w:val="000000" w:themeColor="text1"/>
          <w:sz w:val="22"/>
          <w:szCs w:val="22"/>
        </w:rPr>
      </w:pPr>
    </w:p>
    <w:p w14:paraId="2E18914F"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14:paraId="7F8B6028" w14:textId="77777777" w:rsidR="00412643" w:rsidRPr="00742704" w:rsidRDefault="00412643" w:rsidP="00412643">
      <w:pPr>
        <w:rPr>
          <w:rFonts w:ascii="Arial" w:hAnsi="Arial" w:cs="Arial"/>
          <w:bCs/>
          <w:color w:val="000000" w:themeColor="text1"/>
          <w:sz w:val="22"/>
          <w:szCs w:val="22"/>
        </w:rPr>
      </w:pPr>
    </w:p>
    <w:p w14:paraId="20F4E448"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r>
        <w:rPr>
          <w:rFonts w:ascii="Arial" w:hAnsi="Arial" w:cs="Arial"/>
          <w:bCs/>
          <w:color w:val="000000" w:themeColor="text1"/>
          <w:sz w:val="22"/>
          <w:szCs w:val="22"/>
        </w:rPr>
        <w:t xml:space="preserve">Spring-Fenisco Healthlink </w:t>
      </w:r>
      <w:r w:rsidRPr="00742704">
        <w:rPr>
          <w:rFonts w:ascii="Arial" w:hAnsi="Arial" w:cs="Arial"/>
          <w:bCs/>
          <w:color w:val="000000" w:themeColor="text1"/>
          <w:sz w:val="22"/>
          <w:szCs w:val="22"/>
        </w:rPr>
        <w:t>may share your information with other practices within the Primary Care Network to provide you with your care and treatment.</w:t>
      </w:r>
    </w:p>
    <w:p w14:paraId="6DE65A79" w14:textId="77777777" w:rsidR="00412643" w:rsidRPr="00742704" w:rsidRDefault="00412643" w:rsidP="00412643">
      <w:pPr>
        <w:rPr>
          <w:rFonts w:ascii="Arial" w:hAnsi="Arial" w:cs="Arial"/>
          <w:bCs/>
          <w:color w:val="000000" w:themeColor="text1"/>
        </w:rPr>
      </w:pPr>
    </w:p>
    <w:p w14:paraId="3929B644"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Risk stratification</w:t>
      </w:r>
    </w:p>
    <w:p w14:paraId="10420E2C" w14:textId="77777777" w:rsidR="00412643" w:rsidRPr="00742704" w:rsidRDefault="00412643" w:rsidP="00412643">
      <w:pPr>
        <w:rPr>
          <w:rFonts w:ascii="Arial" w:hAnsi="Arial" w:cs="Arial"/>
          <w:bCs/>
          <w:color w:val="000000" w:themeColor="text1"/>
          <w:sz w:val="22"/>
          <w:szCs w:val="22"/>
        </w:rPr>
      </w:pPr>
    </w:p>
    <w:p w14:paraId="51265BB1"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Pr>
          <w:rFonts w:ascii="Arial" w:hAnsi="Arial" w:cs="Arial"/>
          <w:bCs/>
          <w:color w:val="000000" w:themeColor="text1"/>
          <w:sz w:val="22"/>
          <w:szCs w:val="22"/>
        </w:rPr>
        <w:t>Spring-Fenisco Healthlink</w:t>
      </w:r>
      <w:r w:rsidRPr="00742704">
        <w:rPr>
          <w:rFonts w:ascii="Arial" w:hAnsi="Arial" w:cs="Arial"/>
          <w:bCs/>
          <w:color w:val="000000" w:themeColor="text1"/>
          <w:sz w:val="22"/>
          <w:szCs w:val="22"/>
        </w:rPr>
        <w:t>. This information is processed electronically and given a risk score which is relayed to your GP who can then decide on any necessary actions to ensure that you receive the most appropriate care.</w:t>
      </w:r>
    </w:p>
    <w:p w14:paraId="4798677F" w14:textId="77777777" w:rsidR="00412643" w:rsidRPr="00742704" w:rsidRDefault="00412643" w:rsidP="00412643">
      <w:pPr>
        <w:rPr>
          <w:rFonts w:ascii="Arial" w:hAnsi="Arial" w:cs="Arial"/>
          <w:bCs/>
          <w:color w:val="000000" w:themeColor="text1"/>
        </w:rPr>
      </w:pPr>
    </w:p>
    <w:p w14:paraId="3CC756F1"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Safeguarding</w:t>
      </w:r>
    </w:p>
    <w:p w14:paraId="465F334B" w14:textId="77777777" w:rsidR="00412643" w:rsidRPr="00742704" w:rsidRDefault="00412643" w:rsidP="00412643">
      <w:pPr>
        <w:rPr>
          <w:rFonts w:ascii="Arial" w:hAnsi="Arial" w:cs="Arial"/>
          <w:bCs/>
          <w:color w:val="000000" w:themeColor="text1"/>
          <w:sz w:val="22"/>
          <w:szCs w:val="22"/>
        </w:rPr>
      </w:pPr>
    </w:p>
    <w:p w14:paraId="4D3F929F"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organisation is dedicated to ensuring that the principles and duties of safeguarding adults and children are consistently and conscientiously applied with the wellbeing of all at the heart of what we do. </w:t>
      </w:r>
    </w:p>
    <w:p w14:paraId="1AE8B774" w14:textId="77777777" w:rsidR="00412643" w:rsidRPr="00742704" w:rsidRDefault="00412643" w:rsidP="00412643">
      <w:pPr>
        <w:rPr>
          <w:rFonts w:ascii="Arial" w:hAnsi="Arial" w:cs="Arial"/>
          <w:bCs/>
          <w:color w:val="000000" w:themeColor="text1"/>
          <w:sz w:val="22"/>
          <w:szCs w:val="22"/>
        </w:rPr>
      </w:pPr>
    </w:p>
    <w:p w14:paraId="6CD2A0E0"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14:paraId="67729301" w14:textId="77777777" w:rsidR="00412643" w:rsidRPr="00742704" w:rsidRDefault="00412643" w:rsidP="00412643">
      <w:pPr>
        <w:rPr>
          <w:rFonts w:ascii="Arial" w:hAnsi="Arial" w:cs="Arial"/>
          <w:bCs/>
          <w:color w:val="000000" w:themeColor="text1"/>
          <w:sz w:val="22"/>
          <w:szCs w:val="22"/>
        </w:rPr>
      </w:pPr>
    </w:p>
    <w:p w14:paraId="317E8147" w14:textId="77777777" w:rsidR="00412643" w:rsidRPr="00742704" w:rsidRDefault="00412643" w:rsidP="00412643">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14:paraId="5D325A8E" w14:textId="77777777" w:rsidR="00412643" w:rsidRPr="00742704" w:rsidRDefault="00412643" w:rsidP="00412643">
      <w:pPr>
        <w:rPr>
          <w:rFonts w:ascii="Arial" w:hAnsi="Arial" w:cs="Arial"/>
          <w:bCs/>
          <w:color w:val="000000" w:themeColor="text1"/>
          <w:sz w:val="22"/>
          <w:szCs w:val="22"/>
        </w:rPr>
      </w:pPr>
    </w:p>
    <w:p w14:paraId="6FC8EAA6" w14:textId="77777777" w:rsidR="00412643" w:rsidRPr="00742704" w:rsidRDefault="00412643" w:rsidP="0041264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processing of special categories data, the basis is: </w:t>
      </w:r>
    </w:p>
    <w:p w14:paraId="09DEE62F" w14:textId="77777777" w:rsidR="00412643" w:rsidRPr="00742704" w:rsidRDefault="00412643" w:rsidP="00412643">
      <w:pPr>
        <w:rPr>
          <w:rFonts w:ascii="Arial" w:hAnsi="Arial" w:cs="Arial"/>
          <w:bCs/>
          <w:color w:val="000000" w:themeColor="text1"/>
          <w:sz w:val="22"/>
          <w:szCs w:val="22"/>
        </w:rPr>
      </w:pPr>
    </w:p>
    <w:p w14:paraId="47314090" w14:textId="77777777" w:rsidR="00412643" w:rsidRPr="00742704" w:rsidRDefault="00412643" w:rsidP="00412643">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4786A396" w14:textId="77777777" w:rsidR="00412643" w:rsidRPr="00742704" w:rsidRDefault="00412643" w:rsidP="00412643">
      <w:pPr>
        <w:rPr>
          <w:rFonts w:ascii="Arial" w:hAnsi="Arial" w:cs="Arial"/>
          <w:bCs/>
          <w:color w:val="000000" w:themeColor="text1"/>
          <w:sz w:val="22"/>
          <w:szCs w:val="22"/>
        </w:rPr>
      </w:pPr>
    </w:p>
    <w:p w14:paraId="133E9214" w14:textId="77777777" w:rsidR="00412643" w:rsidRPr="0086181D" w:rsidRDefault="00412643" w:rsidP="00412643">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Pr>
          <w:rFonts w:ascii="Arial" w:hAnsi="Arial" w:cs="Arial"/>
          <w:bCs/>
          <w:color w:val="000000" w:themeColor="text1"/>
          <w:sz w:val="22"/>
          <w:szCs w:val="22"/>
        </w:rPr>
        <w:t>Spring-Fenisco Healthlink</w:t>
      </w:r>
      <w:r w:rsidRPr="0086181D">
        <w:rPr>
          <w:rFonts w:ascii="Arial" w:hAnsi="Arial" w:cs="Arial"/>
          <w:bCs/>
          <w:color w:val="000000" w:themeColor="text1"/>
          <w:sz w:val="22"/>
          <w:szCs w:val="22"/>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6276C1E9" w14:textId="77777777" w:rsidR="00412643" w:rsidRPr="0086181D" w:rsidRDefault="00412643" w:rsidP="00412643">
      <w:pPr>
        <w:rPr>
          <w:rFonts w:ascii="Arial" w:hAnsi="Arial" w:cs="Arial"/>
          <w:bCs/>
          <w:color w:val="000000" w:themeColor="text1"/>
        </w:rPr>
      </w:pPr>
    </w:p>
    <w:p w14:paraId="00F9EDC7" w14:textId="77777777" w:rsidR="00412643" w:rsidRPr="0086181D" w:rsidRDefault="00412643" w:rsidP="00412643">
      <w:pPr>
        <w:rPr>
          <w:rFonts w:ascii="Arial" w:hAnsi="Arial" w:cs="Arial"/>
          <w:b/>
          <w:color w:val="000000" w:themeColor="text1"/>
        </w:rPr>
      </w:pPr>
      <w:r w:rsidRPr="0086181D">
        <w:rPr>
          <w:rFonts w:ascii="Arial" w:hAnsi="Arial" w:cs="Arial"/>
          <w:b/>
          <w:color w:val="000000" w:themeColor="text1"/>
        </w:rPr>
        <w:t>Shared care</w:t>
      </w:r>
    </w:p>
    <w:p w14:paraId="0F238E83" w14:textId="77777777" w:rsidR="00412643" w:rsidRPr="0086181D" w:rsidRDefault="00412643" w:rsidP="00412643">
      <w:pPr>
        <w:rPr>
          <w:rFonts w:ascii="Arial" w:hAnsi="Arial" w:cs="Arial"/>
          <w:b/>
          <w:color w:val="000000" w:themeColor="text1"/>
          <w:sz w:val="22"/>
          <w:szCs w:val="22"/>
        </w:rPr>
      </w:pPr>
    </w:p>
    <w:p w14:paraId="621EF94D" w14:textId="77777777" w:rsidR="00412643" w:rsidRDefault="00412643" w:rsidP="00412643">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To support your care and improve the sharing of relevant information to our partner organisations (as above) when they are involved in looking after you, we will share information to other systems. </w:t>
      </w:r>
    </w:p>
    <w:p w14:paraId="594EEFC7" w14:textId="77777777" w:rsidR="00412643" w:rsidRDefault="00412643" w:rsidP="00412643">
      <w:pPr>
        <w:rPr>
          <w:rFonts w:ascii="Arial" w:hAnsi="Arial" w:cs="Arial"/>
          <w:bCs/>
          <w:color w:val="000000" w:themeColor="text1"/>
          <w:sz w:val="22"/>
          <w:szCs w:val="22"/>
        </w:rPr>
      </w:pPr>
    </w:p>
    <w:p w14:paraId="44517D8F" w14:textId="77777777" w:rsidR="00412643" w:rsidRDefault="00412643" w:rsidP="00412643">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You can opt out of this sharing of your records with our partners at any time if this sharing is based on your consent. </w:t>
      </w:r>
    </w:p>
    <w:p w14:paraId="054AAFBE" w14:textId="77777777" w:rsidR="00412643" w:rsidRDefault="00412643" w:rsidP="00412643">
      <w:pPr>
        <w:rPr>
          <w:rFonts w:ascii="Arial" w:hAnsi="Arial" w:cs="Arial"/>
          <w:bCs/>
          <w:color w:val="000000" w:themeColor="text1"/>
          <w:sz w:val="22"/>
          <w:szCs w:val="22"/>
        </w:rPr>
      </w:pPr>
    </w:p>
    <w:p w14:paraId="1D44C8DE" w14:textId="77777777" w:rsidR="00412643" w:rsidRDefault="00412643" w:rsidP="00412643">
      <w:pPr>
        <w:rPr>
          <w:rFonts w:ascii="Arial" w:hAnsi="Arial" w:cs="Arial"/>
          <w:bCs/>
          <w:color w:val="000000" w:themeColor="text1"/>
          <w:sz w:val="22"/>
          <w:szCs w:val="22"/>
        </w:rPr>
      </w:pPr>
    </w:p>
    <w:p w14:paraId="72DAB301" w14:textId="77777777" w:rsidR="00412643" w:rsidRPr="0086181D" w:rsidRDefault="00412643" w:rsidP="00412643">
      <w:pPr>
        <w:rPr>
          <w:rFonts w:ascii="Arial" w:hAnsi="Arial" w:cs="Arial"/>
          <w:bCs/>
          <w:color w:val="000000" w:themeColor="text1"/>
          <w:sz w:val="22"/>
          <w:szCs w:val="22"/>
        </w:rPr>
      </w:pPr>
    </w:p>
    <w:p w14:paraId="4B121CB5" w14:textId="77777777" w:rsidR="00412643" w:rsidRPr="0086181D" w:rsidRDefault="00412643" w:rsidP="00412643">
      <w:pPr>
        <w:rPr>
          <w:rFonts w:ascii="Arial" w:hAnsi="Arial" w:cs="Arial"/>
          <w:bCs/>
          <w:color w:val="000000" w:themeColor="text1"/>
          <w:sz w:val="22"/>
          <w:szCs w:val="22"/>
        </w:rPr>
      </w:pPr>
    </w:p>
    <w:p w14:paraId="10E42299" w14:textId="77777777" w:rsidR="00412643" w:rsidRPr="0086181D" w:rsidRDefault="00412643" w:rsidP="00412643">
      <w:pPr>
        <w:rPr>
          <w:rFonts w:ascii="Arial" w:hAnsi="Arial" w:cs="Arial"/>
          <w:b/>
          <w:bCs/>
          <w:color w:val="000000" w:themeColor="text1"/>
        </w:rPr>
      </w:pPr>
      <w:r w:rsidRPr="0086181D">
        <w:rPr>
          <w:rFonts w:ascii="Arial" w:hAnsi="Arial" w:cs="Arial"/>
          <w:b/>
          <w:bCs/>
          <w:color w:val="000000" w:themeColor="text1"/>
        </w:rPr>
        <w:t>Summary care records</w:t>
      </w:r>
    </w:p>
    <w:p w14:paraId="1B100F11" w14:textId="77777777" w:rsidR="00412643" w:rsidRPr="0086181D" w:rsidRDefault="00412643" w:rsidP="00412643">
      <w:pPr>
        <w:rPr>
          <w:rFonts w:ascii="Arial" w:hAnsi="Arial" w:cs="Arial"/>
          <w:b/>
          <w:bCs/>
          <w:color w:val="000000" w:themeColor="text1"/>
        </w:rPr>
      </w:pPr>
    </w:p>
    <w:p w14:paraId="521EBD97" w14:textId="77777777" w:rsidR="00412643" w:rsidRPr="0086181D" w:rsidRDefault="00412643" w:rsidP="00412643">
      <w:pPr>
        <w:rPr>
          <w:rFonts w:ascii="Arial" w:hAnsi="Arial" w:cs="Arial"/>
          <w:color w:val="000000" w:themeColor="text1"/>
          <w:sz w:val="22"/>
          <w:szCs w:val="22"/>
        </w:rPr>
      </w:pPr>
      <w:r w:rsidRPr="0086181D">
        <w:rPr>
          <w:rFonts w:ascii="Arial" w:hAnsi="Arial" w:cs="Arial"/>
          <w:color w:val="000000" w:themeColor="text1"/>
          <w:sz w:val="22"/>
          <w:szCs w:val="22"/>
        </w:rPr>
        <w:t>During the height of the pandemic changes were made to the Summary Care Record (SCR) to make additional patient information available to all appropriate clinicians when and where they needed it to support direct patient care, leading to improvements in both care and outcomes.</w:t>
      </w:r>
    </w:p>
    <w:p w14:paraId="005C2F76" w14:textId="77777777" w:rsidR="00412643" w:rsidRPr="0086181D" w:rsidRDefault="00412643" w:rsidP="00412643">
      <w:pPr>
        <w:rPr>
          <w:rFonts w:ascii="Arial" w:hAnsi="Arial" w:cs="Arial"/>
          <w:color w:val="000000" w:themeColor="text1"/>
          <w:sz w:val="22"/>
          <w:szCs w:val="22"/>
        </w:rPr>
      </w:pPr>
    </w:p>
    <w:p w14:paraId="6B958108" w14:textId="77777777" w:rsidR="00412643" w:rsidRPr="0086181D" w:rsidRDefault="00412643" w:rsidP="00412643">
      <w:pPr>
        <w:rPr>
          <w:rFonts w:ascii="Arial" w:hAnsi="Arial" w:cs="Arial"/>
          <w:color w:val="000000" w:themeColor="text1"/>
          <w:sz w:val="22"/>
          <w:szCs w:val="22"/>
        </w:rPr>
      </w:pPr>
      <w:r w:rsidRPr="0086181D">
        <w:rPr>
          <w:rFonts w:ascii="Arial" w:hAnsi="Arial" w:cs="Arial"/>
          <w:color w:val="000000" w:themeColor="text1"/>
          <w:sz w:val="22"/>
          <w:szCs w:val="22"/>
        </w:rPr>
        <w:t>These changes to the SCR will remain in place unless you decide otherwise.</w:t>
      </w:r>
    </w:p>
    <w:p w14:paraId="6183EE77" w14:textId="77777777" w:rsidR="00412643" w:rsidRPr="0086181D" w:rsidRDefault="00412643" w:rsidP="00412643">
      <w:pPr>
        <w:rPr>
          <w:rFonts w:ascii="Arial" w:hAnsi="Arial" w:cs="Arial"/>
          <w:color w:val="000000" w:themeColor="text1"/>
          <w:sz w:val="22"/>
          <w:szCs w:val="22"/>
        </w:rPr>
      </w:pPr>
    </w:p>
    <w:p w14:paraId="1D603C4D" w14:textId="77777777" w:rsidR="00412643" w:rsidRPr="0086181D" w:rsidRDefault="00412643" w:rsidP="00412643">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Pr>
          <w:rFonts w:ascii="Arial" w:hAnsi="Arial" w:cs="Arial"/>
          <w:color w:val="000000" w:themeColor="text1"/>
          <w:sz w:val="22"/>
          <w:szCs w:val="22"/>
        </w:rPr>
        <w:t>CR p</w:t>
      </w:r>
      <w:r w:rsidRPr="0086181D">
        <w:rPr>
          <w:rFonts w:ascii="Arial" w:hAnsi="Arial" w:cs="Arial"/>
          <w:color w:val="000000" w:themeColor="text1"/>
          <w:sz w:val="22"/>
          <w:szCs w:val="22"/>
        </w:rPr>
        <w:t>references, you will still have the same options that you currently have in place to opt out of having a S</w:t>
      </w:r>
      <w:r>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Pr>
          <w:rFonts w:ascii="Arial" w:hAnsi="Arial" w:cs="Arial"/>
          <w:color w:val="000000" w:themeColor="text1"/>
          <w:sz w:val="22"/>
          <w:szCs w:val="22"/>
        </w:rPr>
        <w:t>i</w:t>
      </w:r>
      <w:r w:rsidRPr="0086181D">
        <w:rPr>
          <w:rFonts w:ascii="Arial" w:hAnsi="Arial" w:cs="Arial"/>
          <w:color w:val="000000" w:themeColor="text1"/>
          <w:sz w:val="22"/>
          <w:szCs w:val="22"/>
        </w:rPr>
        <w:t>nformation.</w:t>
      </w:r>
    </w:p>
    <w:p w14:paraId="0FF60D20" w14:textId="77777777" w:rsidR="00412643" w:rsidRPr="0086181D" w:rsidRDefault="00412643" w:rsidP="00412643">
      <w:pPr>
        <w:rPr>
          <w:rFonts w:ascii="Arial" w:hAnsi="Arial" w:cs="Arial"/>
          <w:color w:val="000000" w:themeColor="text1"/>
          <w:sz w:val="22"/>
          <w:szCs w:val="22"/>
        </w:rPr>
      </w:pPr>
    </w:p>
    <w:p w14:paraId="6D622C1C" w14:textId="77777777" w:rsidR="00412643" w:rsidRPr="0086181D" w:rsidRDefault="00412643" w:rsidP="00412643">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14:paraId="6A4323CF" w14:textId="77777777" w:rsidR="00412643" w:rsidRPr="0086181D" w:rsidRDefault="00412643" w:rsidP="00412643">
      <w:pPr>
        <w:rPr>
          <w:rFonts w:ascii="Arial" w:hAnsi="Arial" w:cs="Arial"/>
          <w:color w:val="000000" w:themeColor="text1"/>
          <w:sz w:val="22"/>
          <w:szCs w:val="22"/>
        </w:rPr>
      </w:pPr>
    </w:p>
    <w:p w14:paraId="2CC19CEF" w14:textId="77777777" w:rsidR="00412643" w:rsidRPr="0086181D" w:rsidRDefault="00412643" w:rsidP="00412643">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Pr>
          <w:rFonts w:ascii="Arial" w:hAnsi="Arial" w:cs="Arial"/>
          <w:color w:val="000000" w:themeColor="text1"/>
          <w:sz w:val="22"/>
          <w:szCs w:val="22"/>
        </w:rPr>
        <w:t>CR</w:t>
      </w:r>
      <w:r w:rsidRPr="0086181D">
        <w:rPr>
          <w:rFonts w:ascii="Arial" w:hAnsi="Arial" w:cs="Arial"/>
          <w:color w:val="000000" w:themeColor="text1"/>
          <w:sz w:val="22"/>
          <w:szCs w:val="22"/>
        </w:rPr>
        <w:t>, including core and additional information if they need to provide you with direct care.</w:t>
      </w:r>
    </w:p>
    <w:p w14:paraId="1AAE4369" w14:textId="77777777" w:rsidR="00412643" w:rsidRPr="0086181D" w:rsidRDefault="00412643" w:rsidP="00412643">
      <w:pPr>
        <w:pStyle w:val="ListParagraph"/>
        <w:rPr>
          <w:rFonts w:ascii="Arial" w:hAnsi="Arial" w:cs="Arial"/>
          <w:color w:val="000000" w:themeColor="text1"/>
          <w:sz w:val="22"/>
          <w:szCs w:val="22"/>
        </w:rPr>
      </w:pPr>
    </w:p>
    <w:p w14:paraId="2A5CCAAB" w14:textId="77777777" w:rsidR="00412643" w:rsidRPr="0086181D" w:rsidRDefault="00412643" w:rsidP="00412643">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14:paraId="44D7CC73" w14:textId="77777777" w:rsidR="00412643" w:rsidRPr="0086181D" w:rsidRDefault="00412643" w:rsidP="00412643">
      <w:pPr>
        <w:rPr>
          <w:rFonts w:ascii="Arial" w:hAnsi="Arial" w:cs="Arial"/>
          <w:color w:val="000000" w:themeColor="text1"/>
          <w:sz w:val="22"/>
          <w:szCs w:val="22"/>
        </w:rPr>
      </w:pPr>
    </w:p>
    <w:p w14:paraId="25CB38D0" w14:textId="77777777" w:rsidR="00412643" w:rsidRPr="0086181D" w:rsidRDefault="00412643" w:rsidP="00412643">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w:t>
      </w:r>
      <w:r w:rsidRPr="0086181D">
        <w:rPr>
          <w:rFonts w:ascii="Arial" w:hAnsi="Arial" w:cs="Arial"/>
          <w:color w:val="000000" w:themeColor="text1"/>
          <w:sz w:val="22"/>
          <w:szCs w:val="22"/>
        </w:rPr>
        <w:lastRenderedPageBreak/>
        <w:t>professionals will be able to see information held in your GP records if they need to provide you with direct care, including in an emergency.</w:t>
      </w:r>
    </w:p>
    <w:p w14:paraId="004F3FA9" w14:textId="77777777" w:rsidR="00412643" w:rsidRPr="0086181D" w:rsidRDefault="00412643" w:rsidP="00412643">
      <w:pPr>
        <w:rPr>
          <w:rFonts w:ascii="Arial" w:hAnsi="Arial" w:cs="Arial"/>
          <w:color w:val="000000" w:themeColor="text1"/>
          <w:u w:val="single"/>
        </w:rPr>
      </w:pPr>
    </w:p>
    <w:p w14:paraId="7B49DD6E" w14:textId="77777777" w:rsidR="00412643" w:rsidRPr="00742704" w:rsidRDefault="00412643" w:rsidP="00412643">
      <w:pPr>
        <w:rPr>
          <w:rFonts w:ascii="Arial" w:hAnsi="Arial" w:cs="Arial"/>
          <w:color w:val="000000" w:themeColor="text1"/>
          <w:sz w:val="22"/>
          <w:szCs w:val="22"/>
          <w:u w:val="single"/>
        </w:rPr>
      </w:pPr>
      <w:r w:rsidRPr="0086181D">
        <w:rPr>
          <w:rFonts w:ascii="Arial" w:hAnsi="Arial" w:cs="Arial"/>
          <w:color w:val="000000" w:themeColor="text1"/>
          <w:sz w:val="22"/>
          <w:szCs w:val="22"/>
          <w:u w:val="single"/>
        </w:rPr>
        <w:t xml:space="preserve">To make these changes, you should inform your GP practice or complete this </w:t>
      </w:r>
      <w:hyperlink r:id="rId13" w:history="1">
        <w:r w:rsidRPr="0086181D">
          <w:rPr>
            <w:rStyle w:val="Hyperlink"/>
            <w:rFonts w:ascii="Arial" w:hAnsi="Arial" w:cs="Arial"/>
            <w:color w:val="000000" w:themeColor="text1"/>
            <w:sz w:val="22"/>
            <w:szCs w:val="22"/>
          </w:rPr>
          <w:t>form</w:t>
        </w:r>
      </w:hyperlink>
      <w:r w:rsidRPr="0086181D">
        <w:rPr>
          <w:rFonts w:ascii="Arial" w:hAnsi="Arial" w:cs="Arial"/>
          <w:color w:val="000000" w:themeColor="text1"/>
          <w:sz w:val="22"/>
          <w:szCs w:val="22"/>
          <w:u w:val="single"/>
        </w:rPr>
        <w:t xml:space="preserve"> and return it to your GP practice.</w:t>
      </w:r>
    </w:p>
    <w:p w14:paraId="5BC0B727" w14:textId="77777777" w:rsidR="00412643" w:rsidRDefault="00412643" w:rsidP="00412643">
      <w:pPr>
        <w:rPr>
          <w:rFonts w:ascii="Arial" w:hAnsi="Arial" w:cs="Arial"/>
          <w:color w:val="215868" w:themeColor="accent5" w:themeShade="80"/>
          <w:sz w:val="22"/>
          <w:szCs w:val="22"/>
          <w:u w:val="single"/>
        </w:rPr>
      </w:pPr>
    </w:p>
    <w:p w14:paraId="0B3F3481" w14:textId="77777777" w:rsidR="00412643" w:rsidRDefault="00412643" w:rsidP="00412643">
      <w:pPr>
        <w:rPr>
          <w:rFonts w:ascii="Arial" w:hAnsi="Arial" w:cs="Arial"/>
          <w:color w:val="215868" w:themeColor="accent5" w:themeShade="80"/>
          <w:sz w:val="22"/>
          <w:szCs w:val="22"/>
          <w:u w:val="single"/>
        </w:rPr>
      </w:pPr>
    </w:p>
    <w:p w14:paraId="12CDEA78" w14:textId="77777777" w:rsidR="00412643" w:rsidRDefault="00412643" w:rsidP="00412643">
      <w:pPr>
        <w:rPr>
          <w:rFonts w:ascii="Arial" w:hAnsi="Arial" w:cs="Arial"/>
          <w:color w:val="215868" w:themeColor="accent5" w:themeShade="80"/>
          <w:sz w:val="22"/>
          <w:szCs w:val="22"/>
          <w:u w:val="single"/>
        </w:rPr>
      </w:pPr>
    </w:p>
    <w:p w14:paraId="00A8BA84" w14:textId="77777777" w:rsidR="00412643" w:rsidRDefault="00412643" w:rsidP="00412643">
      <w:pPr>
        <w:rPr>
          <w:rFonts w:ascii="Arial" w:hAnsi="Arial" w:cs="Arial"/>
          <w:color w:val="215868" w:themeColor="accent5" w:themeShade="80"/>
          <w:sz w:val="22"/>
          <w:szCs w:val="22"/>
          <w:u w:val="single"/>
        </w:rPr>
      </w:pPr>
    </w:p>
    <w:p w14:paraId="640800EA" w14:textId="77777777" w:rsidR="00412643" w:rsidRDefault="00412643" w:rsidP="00412643">
      <w:pPr>
        <w:rPr>
          <w:rFonts w:ascii="Arial" w:hAnsi="Arial" w:cs="Arial"/>
          <w:color w:val="215868" w:themeColor="accent5" w:themeShade="80"/>
          <w:sz w:val="22"/>
          <w:szCs w:val="22"/>
          <w:u w:val="single"/>
        </w:rPr>
      </w:pPr>
    </w:p>
    <w:p w14:paraId="2217FC3C" w14:textId="77777777" w:rsidR="00412643" w:rsidRPr="0086181D" w:rsidRDefault="00412643" w:rsidP="00412643">
      <w:pPr>
        <w:rPr>
          <w:rFonts w:ascii="Arial" w:hAnsi="Arial" w:cs="Arial"/>
          <w:b/>
          <w:bCs/>
          <w:color w:val="000000" w:themeColor="text1"/>
        </w:rPr>
      </w:pPr>
      <w:r w:rsidRPr="0086181D">
        <w:rPr>
          <w:rFonts w:ascii="Arial" w:hAnsi="Arial" w:cs="Arial"/>
          <w:b/>
          <w:bCs/>
          <w:color w:val="000000" w:themeColor="text1"/>
        </w:rPr>
        <w:t>Telephone system</w:t>
      </w:r>
    </w:p>
    <w:p w14:paraId="0D3445F8" w14:textId="77777777" w:rsidR="00412643" w:rsidRPr="0086181D" w:rsidRDefault="00412643" w:rsidP="00412643">
      <w:pPr>
        <w:rPr>
          <w:rFonts w:ascii="Arial" w:hAnsi="Arial" w:cs="Arial"/>
          <w:color w:val="000000" w:themeColor="text1"/>
          <w:sz w:val="22"/>
          <w:szCs w:val="22"/>
        </w:rPr>
      </w:pPr>
    </w:p>
    <w:p w14:paraId="296CE91A" w14:textId="77777777" w:rsidR="00412643" w:rsidRPr="0086181D" w:rsidRDefault="00412643" w:rsidP="00412643">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 .</w:t>
      </w:r>
    </w:p>
    <w:p w14:paraId="52375227" w14:textId="77777777" w:rsidR="00412643" w:rsidRPr="0086181D" w:rsidRDefault="00412643" w:rsidP="00412643">
      <w:pPr>
        <w:jc w:val="both"/>
        <w:rPr>
          <w:rFonts w:ascii="Arial" w:hAnsi="Arial" w:cs="Arial"/>
          <w:bCs/>
          <w:color w:val="000000" w:themeColor="text1"/>
          <w:sz w:val="22"/>
          <w:szCs w:val="22"/>
        </w:rPr>
      </w:pPr>
    </w:p>
    <w:p w14:paraId="2F57757D" w14:textId="77777777" w:rsidR="00412643" w:rsidRPr="0086181D" w:rsidRDefault="00412643" w:rsidP="00412643">
      <w:pPr>
        <w:jc w:val="both"/>
        <w:rPr>
          <w:rFonts w:ascii="Arial" w:hAnsi="Arial" w:cs="Arial"/>
          <w:b/>
          <w:color w:val="000000" w:themeColor="text1"/>
          <w:sz w:val="22"/>
          <w:szCs w:val="22"/>
        </w:rPr>
      </w:pPr>
      <w:r w:rsidRPr="0086181D">
        <w:rPr>
          <w:rFonts w:ascii="Arial" w:hAnsi="Arial" w:cs="Arial"/>
          <w:b/>
          <w:color w:val="000000" w:themeColor="text1"/>
          <w:sz w:val="22"/>
          <w:szCs w:val="22"/>
        </w:rPr>
        <w:t xml:space="preserve">Organisation </w:t>
      </w:r>
      <w:r>
        <w:rPr>
          <w:rFonts w:ascii="Arial" w:hAnsi="Arial" w:cs="Arial"/>
          <w:b/>
          <w:color w:val="000000" w:themeColor="text1"/>
          <w:sz w:val="22"/>
          <w:szCs w:val="22"/>
        </w:rPr>
        <w:t>w</w:t>
      </w:r>
      <w:r w:rsidRPr="0086181D">
        <w:rPr>
          <w:rFonts w:ascii="Arial" w:hAnsi="Arial" w:cs="Arial"/>
          <w:b/>
          <w:color w:val="000000" w:themeColor="text1"/>
          <w:sz w:val="22"/>
          <w:szCs w:val="22"/>
        </w:rPr>
        <w:t>ebsite</w:t>
      </w:r>
    </w:p>
    <w:p w14:paraId="494315A6" w14:textId="77777777" w:rsidR="00412643" w:rsidRPr="0086181D" w:rsidRDefault="00412643" w:rsidP="00412643">
      <w:pPr>
        <w:jc w:val="both"/>
        <w:rPr>
          <w:rFonts w:ascii="Arial" w:hAnsi="Arial" w:cs="Arial"/>
          <w:bCs/>
          <w:color w:val="000000" w:themeColor="text1"/>
          <w:sz w:val="22"/>
          <w:szCs w:val="22"/>
        </w:rPr>
      </w:pPr>
    </w:p>
    <w:p w14:paraId="2DA267F5" w14:textId="77777777" w:rsidR="00412643" w:rsidRPr="0086181D" w:rsidRDefault="00412643" w:rsidP="00412643">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Our website does use cookies to optimise your experience. Using this feature means that you </w:t>
      </w:r>
      <w:r>
        <w:rPr>
          <w:rFonts w:ascii="Arial" w:hAnsi="Arial" w:cs="Arial"/>
          <w:bCs/>
          <w:color w:val="000000" w:themeColor="text1"/>
          <w:sz w:val="22"/>
          <w:szCs w:val="22"/>
        </w:rPr>
        <w:t xml:space="preserve">have </w:t>
      </w:r>
      <w:r w:rsidRPr="0086181D">
        <w:rPr>
          <w:rFonts w:ascii="Arial" w:hAnsi="Arial" w:cs="Arial"/>
          <w:bCs/>
          <w:color w:val="000000" w:themeColor="text1"/>
          <w:sz w:val="22"/>
          <w:szCs w:val="22"/>
        </w:rPr>
        <w:t xml:space="preserve">agreed to the use of cookies as required by the EU Data Protection Directive 95/46/EC. You have the option to decline the use of cookies on your first visit to the website. The only website this privacy notice applies to is </w:t>
      </w:r>
      <w:r>
        <w:rPr>
          <w:rFonts w:ascii="Arial" w:hAnsi="Arial" w:cs="Arial"/>
          <w:bCs/>
          <w:color w:val="000000" w:themeColor="text1"/>
          <w:sz w:val="22"/>
          <w:szCs w:val="22"/>
        </w:rPr>
        <w:t>Spring-Fenisco Healthlink</w:t>
      </w:r>
      <w:r w:rsidRPr="0086181D">
        <w:rPr>
          <w:rFonts w:ascii="Arial" w:hAnsi="Arial" w:cs="Arial"/>
          <w:bCs/>
          <w:color w:val="000000" w:themeColor="text1"/>
          <w:sz w:val="22"/>
          <w:szCs w:val="22"/>
        </w:rPr>
        <w:t xml:space="preserve"> website. </w:t>
      </w:r>
    </w:p>
    <w:p w14:paraId="4A7AF600" w14:textId="77777777" w:rsidR="00412643" w:rsidRPr="0086181D" w:rsidRDefault="00412643" w:rsidP="00412643">
      <w:pPr>
        <w:jc w:val="both"/>
        <w:rPr>
          <w:rFonts w:ascii="Arial" w:hAnsi="Arial" w:cs="Arial"/>
          <w:bCs/>
          <w:color w:val="000000" w:themeColor="text1"/>
          <w:sz w:val="22"/>
          <w:szCs w:val="22"/>
        </w:rPr>
      </w:pPr>
    </w:p>
    <w:p w14:paraId="6A3C293A" w14:textId="77777777" w:rsidR="00412643" w:rsidRPr="0086181D" w:rsidDel="00BF01B7" w:rsidRDefault="00412643" w:rsidP="00412643">
      <w:pPr>
        <w:jc w:val="both"/>
        <w:rPr>
          <w:rFonts w:ascii="Arial" w:hAnsi="Arial" w:cs="Arial"/>
          <w:bCs/>
          <w:color w:val="000000" w:themeColor="text1"/>
          <w:sz w:val="22"/>
          <w:szCs w:val="22"/>
        </w:rPr>
      </w:pPr>
      <w:r w:rsidRPr="0086181D">
        <w:rPr>
          <w:rFonts w:ascii="Arial" w:hAnsi="Arial" w:cs="Arial"/>
          <w:bCs/>
          <w:color w:val="000000" w:themeColor="text1"/>
          <w:sz w:val="22"/>
          <w:szCs w:val="22"/>
        </w:rPr>
        <w:t>If you use a link to any other website from the organisation’s website then you will need to read their respective privacy notice. We take no responsibility (legal or otherwise) for the content of other websites.</w:t>
      </w:r>
    </w:p>
    <w:p w14:paraId="21067E00" w14:textId="77777777" w:rsidR="00412643" w:rsidRPr="00742704" w:rsidRDefault="00412643" w:rsidP="00412643">
      <w:pPr>
        <w:rPr>
          <w:rFonts w:ascii="Arial" w:hAnsi="Arial" w:cs="Arial"/>
          <w:color w:val="000000" w:themeColor="text1"/>
        </w:rPr>
      </w:pPr>
    </w:p>
    <w:p w14:paraId="111C7702" w14:textId="77777777" w:rsidR="00412643" w:rsidRPr="00742704" w:rsidRDefault="00412643" w:rsidP="00412643">
      <w:pPr>
        <w:rPr>
          <w:rFonts w:ascii="Arial" w:hAnsi="Arial" w:cs="Arial"/>
          <w:color w:val="000000" w:themeColor="text1"/>
        </w:rPr>
      </w:pPr>
      <w:r w:rsidRPr="00742704">
        <w:rPr>
          <w:rFonts w:ascii="Arial" w:hAnsi="Arial" w:cs="Arial"/>
          <w:b/>
          <w:color w:val="000000" w:themeColor="text1"/>
        </w:rPr>
        <w:t>Opt-outs</w:t>
      </w:r>
    </w:p>
    <w:p w14:paraId="0C0E3343" w14:textId="77777777" w:rsidR="00412643" w:rsidRPr="00742704" w:rsidRDefault="00412643" w:rsidP="00412643">
      <w:pPr>
        <w:rPr>
          <w:rFonts w:ascii="Arial" w:hAnsi="Arial" w:cs="Arial"/>
          <w:color w:val="000000" w:themeColor="text1"/>
        </w:rPr>
      </w:pPr>
    </w:p>
    <w:p w14:paraId="17D15946" w14:textId="77777777" w:rsidR="00412643" w:rsidRPr="00742704" w:rsidRDefault="00412643" w:rsidP="00412643">
      <w:pPr>
        <w:rPr>
          <w:rFonts w:ascii="Arial" w:hAnsi="Arial" w:cs="Arial"/>
          <w:b/>
          <w:bCs/>
          <w:color w:val="000000" w:themeColor="text1"/>
        </w:rPr>
      </w:pPr>
      <w:r w:rsidRPr="00742704">
        <w:rPr>
          <w:rFonts w:ascii="Arial" w:hAnsi="Arial" w:cs="Arial"/>
          <w:b/>
          <w:bCs/>
          <w:color w:val="000000" w:themeColor="text1"/>
        </w:rPr>
        <w:t>National opt-out facility</w:t>
      </w:r>
    </w:p>
    <w:p w14:paraId="555A944A" w14:textId="77777777" w:rsidR="00412643" w:rsidRPr="00742704" w:rsidRDefault="00412643" w:rsidP="00412643">
      <w:pPr>
        <w:rPr>
          <w:rFonts w:ascii="Arial" w:hAnsi="Arial" w:cs="Arial"/>
          <w:color w:val="000000" w:themeColor="text1"/>
          <w:sz w:val="22"/>
          <w:szCs w:val="22"/>
        </w:rPr>
      </w:pPr>
    </w:p>
    <w:p w14:paraId="0EF7CE20"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14:paraId="53AB6309" w14:textId="77777777" w:rsidR="00412643" w:rsidRPr="00742704" w:rsidRDefault="00412643" w:rsidP="00412643">
      <w:pPr>
        <w:rPr>
          <w:rFonts w:ascii="Arial" w:hAnsi="Arial" w:cs="Arial"/>
          <w:color w:val="000000" w:themeColor="text1"/>
          <w:sz w:val="22"/>
          <w:szCs w:val="22"/>
        </w:rPr>
      </w:pPr>
    </w:p>
    <w:p w14:paraId="7103400F"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4BD7FF4" w14:textId="77777777" w:rsidR="00412643" w:rsidRPr="00742704" w:rsidRDefault="00412643" w:rsidP="00412643">
      <w:pPr>
        <w:rPr>
          <w:rFonts w:ascii="Arial" w:hAnsi="Arial" w:cs="Arial"/>
          <w:color w:val="000000" w:themeColor="text1"/>
          <w:sz w:val="22"/>
          <w:szCs w:val="22"/>
        </w:rPr>
      </w:pPr>
    </w:p>
    <w:p w14:paraId="14E27AE6"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Your confidential patient information will still be used for your individual care. Choosing to opt out will not affect your care and treatment. You will still be invited for screening services such as screening for bowel cancer.</w:t>
      </w:r>
    </w:p>
    <w:p w14:paraId="4F91996D" w14:textId="77777777" w:rsidR="00412643" w:rsidRPr="00742704" w:rsidRDefault="00412643" w:rsidP="00412643">
      <w:pPr>
        <w:rPr>
          <w:rFonts w:ascii="Arial" w:hAnsi="Arial" w:cs="Arial"/>
          <w:color w:val="000000" w:themeColor="text1"/>
          <w:sz w:val="22"/>
          <w:szCs w:val="22"/>
        </w:rPr>
      </w:pPr>
    </w:p>
    <w:p w14:paraId="1FB7DC91"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14:paraId="6B9564B7" w14:textId="77777777" w:rsidR="00412643" w:rsidRPr="00742704" w:rsidRDefault="00412643" w:rsidP="00412643">
      <w:pPr>
        <w:rPr>
          <w:rFonts w:ascii="Arial" w:hAnsi="Arial" w:cs="Arial"/>
          <w:color w:val="000000" w:themeColor="text1"/>
          <w:sz w:val="22"/>
          <w:szCs w:val="22"/>
        </w:rPr>
      </w:pPr>
    </w:p>
    <w:p w14:paraId="5D45A99A"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 xml:space="preserve">If you do not want your confidential patient information to be used for research and planning, you can choose to opt out by using one of the following: </w:t>
      </w:r>
    </w:p>
    <w:p w14:paraId="54887327" w14:textId="77777777" w:rsidR="00412643" w:rsidRPr="00742704" w:rsidRDefault="00412643" w:rsidP="00412643">
      <w:pPr>
        <w:rPr>
          <w:rFonts w:ascii="Arial" w:hAnsi="Arial" w:cs="Arial"/>
          <w:color w:val="000000" w:themeColor="text1"/>
          <w:sz w:val="22"/>
          <w:szCs w:val="22"/>
        </w:rPr>
      </w:pPr>
    </w:p>
    <w:p w14:paraId="11B682D3" w14:textId="77777777" w:rsidR="00412643" w:rsidRPr="00742704" w:rsidRDefault="00412643" w:rsidP="00412643">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Pr="00742704">
        <w:rPr>
          <w:rFonts w:ascii="Arial" w:hAnsi="Arial" w:cs="Arial"/>
          <w:color w:val="000000" w:themeColor="text1"/>
          <w:sz w:val="22"/>
          <w:szCs w:val="22"/>
        </w:rPr>
        <w:t xml:space="preserve"> – patients registering need to know their NHS number or their postcode as registered at their GP practice </w:t>
      </w:r>
    </w:p>
    <w:p w14:paraId="21C5A275" w14:textId="77777777" w:rsidR="00412643" w:rsidRPr="00742704" w:rsidRDefault="00412643" w:rsidP="00412643">
      <w:pPr>
        <w:rPr>
          <w:rFonts w:ascii="Arial" w:hAnsi="Arial" w:cs="Arial"/>
          <w:color w:val="000000" w:themeColor="text1"/>
          <w:sz w:val="22"/>
          <w:szCs w:val="22"/>
        </w:rPr>
      </w:pPr>
    </w:p>
    <w:p w14:paraId="35F6391F" w14:textId="77777777" w:rsidR="00412643" w:rsidRPr="00742704" w:rsidRDefault="00412643" w:rsidP="00412643">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14:paraId="41FA3334" w14:textId="77777777" w:rsidR="00412643" w:rsidRPr="00742704" w:rsidRDefault="00412643" w:rsidP="00412643">
      <w:pPr>
        <w:rPr>
          <w:rFonts w:ascii="Arial" w:hAnsi="Arial" w:cs="Arial"/>
          <w:color w:val="000000" w:themeColor="text1"/>
          <w:sz w:val="22"/>
          <w:szCs w:val="22"/>
        </w:rPr>
      </w:pPr>
    </w:p>
    <w:p w14:paraId="368B1CAC" w14:textId="77777777" w:rsidR="00412643" w:rsidRPr="00742704" w:rsidRDefault="00412643" w:rsidP="00412643">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the App Store or Google play</w:t>
      </w:r>
    </w:p>
    <w:p w14:paraId="11D7B09A" w14:textId="77777777" w:rsidR="00412643" w:rsidRPr="00742704" w:rsidRDefault="00412643" w:rsidP="00412643">
      <w:pPr>
        <w:ind w:firstLine="60"/>
        <w:rPr>
          <w:rFonts w:ascii="Arial" w:hAnsi="Arial" w:cs="Arial"/>
          <w:color w:val="000000" w:themeColor="text1"/>
          <w:sz w:val="22"/>
          <w:szCs w:val="22"/>
        </w:rPr>
      </w:pPr>
    </w:p>
    <w:p w14:paraId="1A9ECDAD" w14:textId="77777777" w:rsidR="00412643" w:rsidRDefault="00412643" w:rsidP="00412643">
      <w:pPr>
        <w:pStyle w:val="ListParagraph"/>
        <w:numPr>
          <w:ilvl w:val="0"/>
          <w:numId w:val="21"/>
        </w:numPr>
        <w:rPr>
          <w:rFonts w:ascii="Arial" w:hAnsi="Arial" w:cs="Arial"/>
          <w:color w:val="215868"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r:id="rId14" w:history="1">
        <w:r w:rsidRPr="00865D2F">
          <w:rPr>
            <w:rStyle w:val="Hyperlink"/>
            <w:rFonts w:ascii="Arial" w:hAnsi="Arial" w:cs="Arial"/>
            <w:sz w:val="22"/>
            <w:szCs w:val="22"/>
          </w:rPr>
          <w:t>https://assets.nhs.uk/prod/documents/Manage_your_choice_1.1.pdf</w:t>
        </w:r>
      </w:hyperlink>
    </w:p>
    <w:p w14:paraId="5945357F" w14:textId="77777777" w:rsidR="00412643" w:rsidRPr="00C10F32" w:rsidRDefault="00412643" w:rsidP="00412643">
      <w:pPr>
        <w:rPr>
          <w:rFonts w:ascii="Arial" w:hAnsi="Arial" w:cs="Arial"/>
          <w:color w:val="215868" w:themeColor="accent5" w:themeShade="80"/>
          <w:sz w:val="22"/>
          <w:szCs w:val="22"/>
        </w:rPr>
      </w:pPr>
    </w:p>
    <w:p w14:paraId="4F222632" w14:textId="77777777" w:rsidR="00412643" w:rsidRPr="00742704" w:rsidRDefault="00412643" w:rsidP="00412643">
      <w:pPr>
        <w:ind w:left="720"/>
        <w:rPr>
          <w:rFonts w:ascii="Arial" w:hAnsi="Arial" w:cs="Arial"/>
          <w:color w:val="000000" w:themeColor="text1"/>
          <w:sz w:val="22"/>
          <w:szCs w:val="22"/>
        </w:rPr>
      </w:pPr>
      <w:r w:rsidRPr="00742704">
        <w:rPr>
          <w:rFonts w:ascii="Arial" w:hAnsi="Arial" w:cs="Arial"/>
          <w:color w:val="000000" w:themeColor="text1"/>
          <w:sz w:val="22"/>
          <w:szCs w:val="22"/>
        </w:rPr>
        <w:t>Photocopies of proof of applicant’s name (e.g., passport, UK driving licence etc.) and address (e.g., utility bill, payslip etc.) need to be sent with the application. It can take up to 14 days to process the form once it arrives at NHS, PO Box 884, Leeds, LS1 9TZ.</w:t>
      </w:r>
    </w:p>
    <w:p w14:paraId="6C203CEE" w14:textId="77777777" w:rsidR="00412643" w:rsidRPr="00742704" w:rsidRDefault="00412643" w:rsidP="00412643">
      <w:pPr>
        <w:rPr>
          <w:rFonts w:ascii="Arial" w:hAnsi="Arial" w:cs="Arial"/>
          <w:color w:val="000000" w:themeColor="text1"/>
          <w:sz w:val="22"/>
          <w:szCs w:val="22"/>
        </w:rPr>
      </w:pPr>
    </w:p>
    <w:p w14:paraId="2BCE5E77" w14:textId="77777777" w:rsidR="00412643" w:rsidRPr="00742704" w:rsidRDefault="00412643" w:rsidP="00412643">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Getting a healthcare professional to assist patients in prison or other secure settings to register an opt-out choice. For patients detained in such settings, guidance is available on NHS Digital and a proxy form is available to assist in registration.</w:t>
      </w:r>
    </w:p>
    <w:p w14:paraId="270AB334" w14:textId="77777777" w:rsidR="00412643" w:rsidRPr="00742704" w:rsidRDefault="00412643" w:rsidP="00412643">
      <w:pPr>
        <w:rPr>
          <w:rFonts w:ascii="Arial" w:hAnsi="Arial" w:cs="Arial"/>
          <w:color w:val="000000" w:themeColor="text1"/>
          <w:sz w:val="22"/>
          <w:szCs w:val="22"/>
        </w:rPr>
      </w:pPr>
    </w:p>
    <w:p w14:paraId="60899FAA"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Note: Unfortunately, the national data opt-out cannot be applied by this organisation.</w:t>
      </w:r>
    </w:p>
    <w:p w14:paraId="1ABF2B6E" w14:textId="77777777" w:rsidR="00412643" w:rsidRPr="00742704" w:rsidRDefault="00412643" w:rsidP="00412643">
      <w:pPr>
        <w:rPr>
          <w:rFonts w:ascii="Arial" w:hAnsi="Arial" w:cs="Arial"/>
          <w:b/>
          <w:bCs/>
          <w:color w:val="000000" w:themeColor="text1"/>
        </w:rPr>
      </w:pPr>
    </w:p>
    <w:p w14:paraId="32F1D94D" w14:textId="77777777" w:rsidR="00412643" w:rsidRPr="00742704" w:rsidRDefault="00412643" w:rsidP="00412643">
      <w:pPr>
        <w:rPr>
          <w:rFonts w:ascii="Arial" w:hAnsi="Arial" w:cs="Arial"/>
          <w:b/>
          <w:bCs/>
          <w:color w:val="000000" w:themeColor="text1"/>
        </w:rPr>
      </w:pPr>
      <w:r w:rsidRPr="00742704">
        <w:rPr>
          <w:rFonts w:ascii="Arial" w:hAnsi="Arial" w:cs="Arial"/>
          <w:b/>
          <w:bCs/>
          <w:color w:val="000000" w:themeColor="text1"/>
        </w:rPr>
        <w:t>General Practice Data for Planning and Research opt out (GPDPR)</w:t>
      </w:r>
    </w:p>
    <w:p w14:paraId="032A3D9C" w14:textId="77777777" w:rsidR="00412643" w:rsidRPr="00742704" w:rsidRDefault="00412643" w:rsidP="00412643">
      <w:pPr>
        <w:rPr>
          <w:rFonts w:ascii="Arial" w:hAnsi="Arial" w:cs="Arial"/>
          <w:color w:val="000000" w:themeColor="text1"/>
          <w:sz w:val="22"/>
          <w:szCs w:val="22"/>
        </w:rPr>
      </w:pPr>
    </w:p>
    <w:p w14:paraId="068A4CF6"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The NHS needs data about the patients it treats to plan and deliver its services and to ensure that the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02B73132" w14:textId="77777777" w:rsidR="00412643" w:rsidRPr="00742704" w:rsidRDefault="00412643" w:rsidP="00412643">
      <w:pPr>
        <w:rPr>
          <w:rFonts w:ascii="Arial" w:hAnsi="Arial" w:cs="Arial"/>
          <w:color w:val="000000" w:themeColor="text1"/>
          <w:sz w:val="22"/>
          <w:szCs w:val="22"/>
        </w:rPr>
      </w:pPr>
    </w:p>
    <w:p w14:paraId="48E6FBA2" w14:textId="77777777" w:rsidR="00412643" w:rsidRPr="00742704" w:rsidRDefault="00412643" w:rsidP="00412643">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Monitor the long-term safety and effectiveness of car</w:t>
      </w:r>
    </w:p>
    <w:p w14:paraId="60505471" w14:textId="77777777" w:rsidR="00412643" w:rsidRPr="00742704" w:rsidRDefault="00412643" w:rsidP="00412643">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Plan how to deliver better health and care services</w:t>
      </w:r>
    </w:p>
    <w:p w14:paraId="04C44DCB" w14:textId="77777777" w:rsidR="00412643" w:rsidRPr="00742704" w:rsidRDefault="00412643" w:rsidP="00412643">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lastRenderedPageBreak/>
        <w:t>Prevent the spread of infectious diseases</w:t>
      </w:r>
    </w:p>
    <w:p w14:paraId="79E916F2" w14:textId="77777777" w:rsidR="00412643" w:rsidRPr="00742704" w:rsidRDefault="00412643" w:rsidP="00412643">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Identify new treatments and medicines through health research</w:t>
      </w:r>
    </w:p>
    <w:p w14:paraId="7E223693"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GP practices already share patient data for these purposes but this new data collection will be more efficient and effective. This means that GPs can get on with looking after their patients and NHS Digital can provide controlled access to patient data to the NHS and other organisations who need to use it, to improve health and care for everyone.</w:t>
      </w:r>
    </w:p>
    <w:p w14:paraId="01949E91" w14:textId="77777777" w:rsidR="00412643" w:rsidRPr="00742704" w:rsidRDefault="00412643" w:rsidP="00412643">
      <w:pPr>
        <w:rPr>
          <w:rFonts w:ascii="Arial" w:hAnsi="Arial" w:cs="Arial"/>
          <w:color w:val="000000" w:themeColor="text1"/>
          <w:sz w:val="22"/>
          <w:szCs w:val="22"/>
        </w:rPr>
      </w:pPr>
    </w:p>
    <w:p w14:paraId="3D93C936"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Contributing to research projects will benefit us all as better and safer treatments are introduced more quickly and effectively without compromising your privacy and confidentiality.</w:t>
      </w:r>
    </w:p>
    <w:p w14:paraId="699B00B8" w14:textId="77777777" w:rsidR="00412643" w:rsidRPr="00742704" w:rsidRDefault="00412643" w:rsidP="00412643">
      <w:pPr>
        <w:rPr>
          <w:rFonts w:ascii="Arial" w:hAnsi="Arial" w:cs="Arial"/>
          <w:color w:val="000000" w:themeColor="text1"/>
          <w:sz w:val="22"/>
          <w:szCs w:val="22"/>
        </w:rPr>
      </w:pPr>
    </w:p>
    <w:p w14:paraId="7A7791EB" w14:textId="77777777" w:rsidR="00412643" w:rsidRPr="00742704" w:rsidRDefault="00412643" w:rsidP="00412643">
      <w:pPr>
        <w:rPr>
          <w:rFonts w:ascii="Arial" w:hAnsi="Arial" w:cs="Arial"/>
          <w:color w:val="000000" w:themeColor="text1"/>
        </w:rPr>
      </w:pPr>
      <w:r w:rsidRPr="00742704">
        <w:rPr>
          <w:rFonts w:ascii="Arial" w:hAnsi="Arial" w:cs="Arial"/>
          <w:color w:val="000000" w:themeColor="text1"/>
          <w:sz w:val="22"/>
          <w:szCs w:val="22"/>
        </w:rPr>
        <w:t xml:space="preserve">NHS Digital has engaged with the </w:t>
      </w:r>
      <w:hyperlink r:id="rId15" w:history="1">
        <w:r w:rsidRPr="00C10F32">
          <w:rPr>
            <w:rStyle w:val="Hyperlink"/>
            <w:rFonts w:ascii="Arial" w:hAnsi="Arial" w:cs="Arial"/>
            <w:sz w:val="22"/>
            <w:szCs w:val="22"/>
          </w:rPr>
          <w:t>British Medical Association (BMA),</w:t>
        </w:r>
      </w:hyperlink>
      <w:r w:rsidRPr="00C10F32">
        <w:rPr>
          <w:rFonts w:ascii="Arial" w:hAnsi="Arial" w:cs="Arial"/>
          <w:color w:val="215868" w:themeColor="accent5" w:themeShade="80"/>
          <w:sz w:val="22"/>
          <w:szCs w:val="22"/>
        </w:rPr>
        <w:t xml:space="preserve"> </w:t>
      </w:r>
      <w:hyperlink r:id="rId16" w:history="1">
        <w:r w:rsidRPr="00C10F32">
          <w:rPr>
            <w:rStyle w:val="Hyperlink"/>
            <w:rFonts w:ascii="Arial" w:hAnsi="Arial" w:cs="Arial"/>
            <w:sz w:val="22"/>
            <w:szCs w:val="22"/>
          </w:rPr>
          <w:t>Royal College of GPs (RCGP)</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the </w:t>
      </w:r>
      <w:hyperlink r:id="rId17" w:history="1">
        <w:r w:rsidRPr="00C10F32">
          <w:rPr>
            <w:rStyle w:val="Hyperlink"/>
            <w:rFonts w:ascii="Arial" w:hAnsi="Arial" w:cs="Arial"/>
            <w:sz w:val="22"/>
            <w:szCs w:val="22"/>
          </w:rPr>
          <w:t>National Data Guardian (NDG)</w:t>
        </w:r>
      </w:hyperlink>
      <w:r w:rsidRPr="00C10F32">
        <w:rPr>
          <w:rFonts w:ascii="Arial" w:hAnsi="Arial" w:cs="Arial"/>
          <w:color w:val="215868"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14:paraId="5825E6F8" w14:textId="77777777" w:rsidR="00412643" w:rsidRPr="00742704" w:rsidRDefault="00412643" w:rsidP="00412643">
      <w:pPr>
        <w:rPr>
          <w:rFonts w:ascii="Arial" w:hAnsi="Arial" w:cs="Arial"/>
          <w:color w:val="000000" w:themeColor="text1"/>
        </w:rPr>
      </w:pPr>
    </w:p>
    <w:p w14:paraId="411AA903" w14:textId="77777777" w:rsidR="00412643" w:rsidRPr="00742704" w:rsidRDefault="00412643" w:rsidP="00412643">
      <w:pPr>
        <w:rPr>
          <w:rFonts w:ascii="Arial" w:hAnsi="Arial" w:cs="Arial"/>
          <w:color w:val="000000" w:themeColor="text1"/>
        </w:rPr>
      </w:pPr>
      <w:r w:rsidRPr="00742704">
        <w:rPr>
          <w:rFonts w:ascii="Arial" w:hAnsi="Arial" w:cs="Arial"/>
          <w:b/>
          <w:bCs/>
          <w:color w:val="000000" w:themeColor="text1"/>
        </w:rPr>
        <w:t>What patient data is shared about you with NHS Digital?</w:t>
      </w:r>
      <w:r w:rsidRPr="00742704">
        <w:rPr>
          <w:rFonts w:ascii="Arial" w:hAnsi="Arial" w:cs="Arial"/>
          <w:color w:val="000000" w:themeColor="text1"/>
        </w:rPr>
        <w:t xml:space="preserve"> </w:t>
      </w:r>
    </w:p>
    <w:p w14:paraId="36D2A7AA" w14:textId="77777777" w:rsidR="00412643" w:rsidRPr="00742704" w:rsidRDefault="00412643" w:rsidP="00412643">
      <w:pPr>
        <w:rPr>
          <w:rFonts w:ascii="Arial" w:hAnsi="Arial" w:cs="Arial"/>
          <w:color w:val="000000" w:themeColor="text1"/>
        </w:rPr>
      </w:pPr>
    </w:p>
    <w:p w14:paraId="4A76FADA"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The collection date is still to be confirmed, although when it has been, patient data will be collected from GP medical records about:</w:t>
      </w:r>
    </w:p>
    <w:p w14:paraId="51824BB8" w14:textId="77777777" w:rsidR="00412643" w:rsidRPr="00742704" w:rsidRDefault="00412643" w:rsidP="00412643">
      <w:pPr>
        <w:rPr>
          <w:rFonts w:ascii="Arial" w:hAnsi="Arial" w:cs="Arial"/>
          <w:color w:val="000000" w:themeColor="text1"/>
          <w:sz w:val="22"/>
          <w:szCs w:val="22"/>
        </w:rPr>
      </w:pPr>
    </w:p>
    <w:p w14:paraId="0E9FB979" w14:textId="77777777" w:rsidR="00412643" w:rsidRPr="00742704" w:rsidRDefault="00412643" w:rsidP="00412643">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Any living patient registered at a GP practice in England when the collection started – this includes children and adults</w:t>
      </w:r>
    </w:p>
    <w:p w14:paraId="209B1274" w14:textId="77777777" w:rsidR="00412643" w:rsidRPr="00742704" w:rsidRDefault="00412643" w:rsidP="00412643">
      <w:pPr>
        <w:pStyle w:val="ListParagraph"/>
        <w:rPr>
          <w:rFonts w:ascii="Arial" w:hAnsi="Arial" w:cs="Arial"/>
          <w:color w:val="000000" w:themeColor="text1"/>
          <w:sz w:val="22"/>
          <w:szCs w:val="22"/>
        </w:rPr>
      </w:pPr>
    </w:p>
    <w:p w14:paraId="781FA828" w14:textId="77777777" w:rsidR="00412643" w:rsidRPr="00742704" w:rsidRDefault="00412643" w:rsidP="00412643">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Any patient who died after the data collection started and was previously registered at a GP practice in England when the data collection started</w:t>
      </w:r>
    </w:p>
    <w:p w14:paraId="7182F353" w14:textId="77777777" w:rsidR="00412643" w:rsidRPr="00742704" w:rsidRDefault="00412643" w:rsidP="00412643">
      <w:pPr>
        <w:rPr>
          <w:rFonts w:ascii="Arial" w:hAnsi="Arial" w:cs="Arial"/>
          <w:color w:val="000000" w:themeColor="text1"/>
          <w:sz w:val="22"/>
          <w:szCs w:val="22"/>
        </w:rPr>
      </w:pPr>
      <w:r w:rsidRPr="00742704">
        <w:rPr>
          <w:noProof/>
          <w:color w:val="000000" w:themeColor="text1"/>
        </w:rPr>
        <w:drawing>
          <wp:anchor distT="0" distB="0" distL="114300" distR="114300" simplePos="0" relativeHeight="251659264" behindDoc="0" locked="0" layoutInCell="1" allowOverlap="1" wp14:anchorId="7B6AAD2B" wp14:editId="46823625">
            <wp:simplePos x="0" y="0"/>
            <wp:positionH relativeFrom="column">
              <wp:posOffset>-540</wp:posOffset>
            </wp:positionH>
            <wp:positionV relativeFrom="paragraph">
              <wp:posOffset>8052</wp:posOffset>
            </wp:positionV>
            <wp:extent cx="3317132" cy="2091187"/>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6279" r="15879"/>
                    <a:stretch/>
                  </pic:blipFill>
                  <pic:spPr bwMode="auto">
                    <a:xfrm>
                      <a:off x="0" y="0"/>
                      <a:ext cx="3317132" cy="20911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BDAD77"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They will not collect your name or where you live. Any other data that could directly identify you, for example NHS number, General Practice Local Patient Number, postcode and date of birth, is replaced with unique codes that are produced by de-identification software before the data is shared with NHS Digital.</w:t>
      </w:r>
    </w:p>
    <w:p w14:paraId="52B480E0" w14:textId="77777777" w:rsidR="00412643" w:rsidRPr="00742704" w:rsidRDefault="00412643" w:rsidP="00412643">
      <w:pPr>
        <w:rPr>
          <w:rFonts w:ascii="Arial" w:hAnsi="Arial" w:cs="Arial"/>
          <w:color w:val="000000" w:themeColor="text1"/>
          <w:sz w:val="22"/>
          <w:szCs w:val="22"/>
        </w:rPr>
      </w:pPr>
    </w:p>
    <w:p w14:paraId="71C0F8A0" w14:textId="77777777" w:rsidR="00412643" w:rsidRPr="00742704" w:rsidRDefault="00412643" w:rsidP="00412643">
      <w:pPr>
        <w:rPr>
          <w:rFonts w:ascii="Arial" w:hAnsi="Arial" w:cs="Arial"/>
          <w:color w:val="000000" w:themeColor="text1"/>
        </w:rPr>
      </w:pPr>
      <w:r w:rsidRPr="00742704">
        <w:rPr>
          <w:rFonts w:ascii="Arial" w:hAnsi="Arial" w:cs="Arial"/>
          <w:color w:val="000000" w:themeColor="text1"/>
          <w:sz w:val="22"/>
          <w:szCs w:val="22"/>
        </w:rPr>
        <w:t>This process is called pseudonymisation and means that no one will be able to directly identify you from the data. The diagram helps to explain what this means. The diagram below helps to explain what this means and using the terms in the diagram, the data we share would be described as de-personalised.</w:t>
      </w:r>
    </w:p>
    <w:p w14:paraId="130EF782" w14:textId="77777777" w:rsidR="00412643" w:rsidRDefault="00412643" w:rsidP="00412643">
      <w:pPr>
        <w:rPr>
          <w:rFonts w:ascii="Arial" w:hAnsi="Arial" w:cs="Arial"/>
          <w:i/>
          <w:iCs/>
          <w:color w:val="3F525F"/>
          <w:spacing w:val="-4"/>
          <w:sz w:val="18"/>
          <w:szCs w:val="18"/>
        </w:rPr>
      </w:pPr>
    </w:p>
    <w:p w14:paraId="4039E090" w14:textId="77777777" w:rsidR="00412643" w:rsidRPr="00C10F32" w:rsidRDefault="00412643" w:rsidP="00412643">
      <w:pPr>
        <w:rPr>
          <w:rFonts w:ascii="Arial" w:hAnsi="Arial" w:cs="Arial"/>
          <w:color w:val="215868" w:themeColor="accent5" w:themeShade="80"/>
        </w:rPr>
      </w:pPr>
      <w:r w:rsidRPr="00742704">
        <w:rPr>
          <w:rFonts w:ascii="Arial" w:hAnsi="Arial" w:cs="Arial"/>
          <w:i/>
          <w:iCs/>
          <w:color w:val="000000" w:themeColor="text1"/>
          <w:spacing w:val="-4"/>
          <w:sz w:val="18"/>
          <w:szCs w:val="18"/>
        </w:rPr>
        <w:t>Image provided by Understanding Patient Data </w:t>
      </w:r>
      <w:hyperlink r:id="rId19" w:history="1">
        <w:r w:rsidRPr="001B7A00">
          <w:rPr>
            <w:rFonts w:ascii="Arial" w:hAnsi="Arial" w:cs="Arial"/>
            <w:i/>
            <w:iCs/>
            <w:color w:val="005BBB"/>
            <w:spacing w:val="-4"/>
            <w:sz w:val="18"/>
            <w:szCs w:val="18"/>
            <w:u w:val="single"/>
          </w:rPr>
          <w:t>under licence</w:t>
        </w:r>
      </w:hyperlink>
      <w:r w:rsidRPr="001B7A00">
        <w:rPr>
          <w:rFonts w:ascii="Arial" w:hAnsi="Arial" w:cs="Arial"/>
          <w:i/>
          <w:iCs/>
          <w:color w:val="3F525F"/>
          <w:spacing w:val="-4"/>
          <w:sz w:val="18"/>
          <w:szCs w:val="18"/>
        </w:rPr>
        <w:t>.</w:t>
      </w:r>
    </w:p>
    <w:p w14:paraId="0768BFD8" w14:textId="77777777" w:rsidR="00412643" w:rsidRDefault="00412643" w:rsidP="00412643">
      <w:pPr>
        <w:rPr>
          <w:rFonts w:ascii="Arial" w:hAnsi="Arial" w:cs="Arial"/>
          <w:b/>
          <w:bCs/>
          <w:color w:val="215868" w:themeColor="accent5" w:themeShade="80"/>
        </w:rPr>
      </w:pPr>
    </w:p>
    <w:p w14:paraId="5894788A" w14:textId="77777777" w:rsidR="00412643" w:rsidRPr="00742704" w:rsidRDefault="00412643" w:rsidP="00412643">
      <w:pPr>
        <w:rPr>
          <w:rFonts w:ascii="Arial" w:hAnsi="Arial" w:cs="Arial"/>
          <w:color w:val="000000" w:themeColor="text1"/>
        </w:rPr>
      </w:pPr>
      <w:r w:rsidRPr="00742704">
        <w:rPr>
          <w:rFonts w:ascii="Arial" w:hAnsi="Arial" w:cs="Arial"/>
          <w:b/>
          <w:bCs/>
          <w:color w:val="000000" w:themeColor="text1"/>
        </w:rPr>
        <w:t>The data collected by NHS Digital</w:t>
      </w:r>
      <w:r w:rsidRPr="00742704">
        <w:rPr>
          <w:rFonts w:ascii="Arial" w:hAnsi="Arial" w:cs="Arial"/>
          <w:color w:val="000000" w:themeColor="text1"/>
        </w:rPr>
        <w:t xml:space="preserve"> </w:t>
      </w:r>
    </w:p>
    <w:p w14:paraId="52E13361" w14:textId="77777777" w:rsidR="00412643" w:rsidRPr="00742704" w:rsidRDefault="00412643" w:rsidP="00412643">
      <w:pPr>
        <w:rPr>
          <w:rFonts w:ascii="Arial" w:hAnsi="Arial" w:cs="Arial"/>
          <w:color w:val="000000" w:themeColor="text1"/>
        </w:rPr>
      </w:pPr>
    </w:p>
    <w:p w14:paraId="247CE3A3"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lastRenderedPageBreak/>
        <w:t>We will share structured and coded data from GP medical records that is needed for specific health and social care purposes as explained above.</w:t>
      </w:r>
    </w:p>
    <w:p w14:paraId="66359E0F" w14:textId="77777777" w:rsidR="00412643" w:rsidRPr="00742704" w:rsidRDefault="00412643" w:rsidP="00412643">
      <w:pPr>
        <w:rPr>
          <w:rFonts w:ascii="Arial" w:hAnsi="Arial" w:cs="Arial"/>
          <w:color w:val="000000" w:themeColor="text1"/>
          <w:sz w:val="22"/>
          <w:szCs w:val="22"/>
        </w:rPr>
      </w:pPr>
    </w:p>
    <w:p w14:paraId="31FD87FB"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Data that directly identifies you as an individual patient, including your NHS number, General Practice Local Patient Number, postcode, date of birth and if relevant date of death, is replaced with unique codes produced by de-identification software before it is sent to NHS Digital. This means that no one will be able to directly identify you in the data.</w:t>
      </w:r>
    </w:p>
    <w:p w14:paraId="66567C8D" w14:textId="77777777" w:rsidR="00412643" w:rsidRPr="00742704" w:rsidRDefault="00412643" w:rsidP="00412643">
      <w:pPr>
        <w:rPr>
          <w:rFonts w:ascii="Arial" w:hAnsi="Arial" w:cs="Arial"/>
          <w:color w:val="000000" w:themeColor="text1"/>
          <w:sz w:val="22"/>
          <w:szCs w:val="22"/>
        </w:rPr>
      </w:pPr>
    </w:p>
    <w:p w14:paraId="1EF51B4B"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NHS Digital will collect:</w:t>
      </w:r>
    </w:p>
    <w:p w14:paraId="3C24DF91" w14:textId="77777777" w:rsidR="00412643" w:rsidRPr="00742704" w:rsidRDefault="00412643" w:rsidP="00412643">
      <w:pPr>
        <w:rPr>
          <w:rFonts w:ascii="Arial" w:hAnsi="Arial" w:cs="Arial"/>
          <w:color w:val="000000" w:themeColor="text1"/>
          <w:sz w:val="22"/>
          <w:szCs w:val="22"/>
        </w:rPr>
      </w:pPr>
    </w:p>
    <w:p w14:paraId="6DA196EA" w14:textId="77777777" w:rsidR="00412643" w:rsidRPr="00742704" w:rsidRDefault="00412643" w:rsidP="00412643">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Data on your sex, ethnicity, and sexual orientation</w:t>
      </w:r>
    </w:p>
    <w:p w14:paraId="6B2775A8" w14:textId="77777777" w:rsidR="00412643" w:rsidRPr="00742704" w:rsidRDefault="00412643" w:rsidP="00412643">
      <w:pPr>
        <w:pStyle w:val="ListParagraph"/>
        <w:rPr>
          <w:rFonts w:ascii="Arial" w:hAnsi="Arial" w:cs="Arial"/>
          <w:color w:val="000000" w:themeColor="text1"/>
          <w:sz w:val="22"/>
          <w:szCs w:val="22"/>
        </w:rPr>
      </w:pPr>
    </w:p>
    <w:p w14:paraId="63D9A88A" w14:textId="77777777" w:rsidR="00412643" w:rsidRPr="00742704" w:rsidRDefault="00412643" w:rsidP="00412643">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Clinical codes and data about diagnoses, symptoms, observations, test results, medications, allergies, immunisations, referrals and recalls and appointments including information about your physical, mental, and sexual health</w:t>
      </w:r>
    </w:p>
    <w:p w14:paraId="30238F60" w14:textId="77777777" w:rsidR="00412643" w:rsidRPr="00742704" w:rsidRDefault="00412643" w:rsidP="00412643">
      <w:pPr>
        <w:rPr>
          <w:rFonts w:ascii="Arial" w:hAnsi="Arial" w:cs="Arial"/>
          <w:color w:val="000000" w:themeColor="text1"/>
          <w:sz w:val="22"/>
          <w:szCs w:val="22"/>
        </w:rPr>
      </w:pPr>
    </w:p>
    <w:p w14:paraId="5F401629" w14:textId="77777777" w:rsidR="00412643" w:rsidRPr="00742704" w:rsidRDefault="00412643" w:rsidP="00412643">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Data about the staff who have treated you</w:t>
      </w:r>
    </w:p>
    <w:p w14:paraId="389F1D41" w14:textId="77777777" w:rsidR="00412643" w:rsidRPr="00742704" w:rsidRDefault="00412643" w:rsidP="00412643">
      <w:pPr>
        <w:rPr>
          <w:rFonts w:ascii="Arial" w:hAnsi="Arial" w:cs="Arial"/>
          <w:color w:val="000000" w:themeColor="text1"/>
          <w:sz w:val="22"/>
          <w:szCs w:val="22"/>
        </w:rPr>
      </w:pPr>
    </w:p>
    <w:p w14:paraId="4B3211D7" w14:textId="77777777" w:rsidR="00412643" w:rsidRPr="00C10F32"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r:id="rId20" w:history="1">
        <w:r w:rsidRPr="00C10F32">
          <w:rPr>
            <w:rStyle w:val="Hyperlink"/>
            <w:rFonts w:ascii="Arial" w:hAnsi="Arial" w:cs="Arial"/>
            <w:sz w:val="22"/>
            <w:szCs w:val="22"/>
          </w:rPr>
          <w:t>Data Provision Noticed issued to GP practices</w:t>
        </w:r>
      </w:hyperlink>
      <w:r w:rsidRPr="00C10F32">
        <w:rPr>
          <w:rFonts w:ascii="Arial" w:hAnsi="Arial" w:cs="Arial"/>
          <w:color w:val="215868" w:themeColor="accent5" w:themeShade="80"/>
          <w:sz w:val="22"/>
          <w:szCs w:val="22"/>
        </w:rPr>
        <w:t>.</w:t>
      </w:r>
    </w:p>
    <w:p w14:paraId="5AE34D08" w14:textId="77777777" w:rsidR="00412643" w:rsidRPr="00742704" w:rsidRDefault="00412643" w:rsidP="00412643">
      <w:pPr>
        <w:rPr>
          <w:rFonts w:ascii="Arial" w:hAnsi="Arial" w:cs="Arial"/>
          <w:color w:val="000000" w:themeColor="text1"/>
          <w:sz w:val="22"/>
          <w:szCs w:val="22"/>
        </w:rPr>
      </w:pPr>
    </w:p>
    <w:p w14:paraId="5D0F0345"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NHS Digital will not collect:</w:t>
      </w:r>
    </w:p>
    <w:p w14:paraId="23FD6654" w14:textId="77777777" w:rsidR="00412643" w:rsidRPr="00742704" w:rsidRDefault="00412643" w:rsidP="00412643">
      <w:pPr>
        <w:rPr>
          <w:rFonts w:ascii="Arial" w:hAnsi="Arial" w:cs="Arial"/>
          <w:color w:val="000000" w:themeColor="text1"/>
          <w:sz w:val="22"/>
          <w:szCs w:val="22"/>
        </w:rPr>
      </w:pPr>
    </w:p>
    <w:p w14:paraId="4B4B6C72" w14:textId="77777777" w:rsidR="00412643" w:rsidRPr="00742704" w:rsidRDefault="00412643" w:rsidP="00412643">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Your name and address (except for your postcode in unique coded form)</w:t>
      </w:r>
    </w:p>
    <w:p w14:paraId="278C39A4" w14:textId="77777777" w:rsidR="00412643" w:rsidRPr="00742704" w:rsidRDefault="00412643" w:rsidP="00412643">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Written notes (free text) such as the details of conversations with doctors and nurses</w:t>
      </w:r>
    </w:p>
    <w:p w14:paraId="498C1574" w14:textId="77777777" w:rsidR="00412643" w:rsidRPr="00742704" w:rsidRDefault="00412643" w:rsidP="00412643">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Images, letters and documents</w:t>
      </w:r>
    </w:p>
    <w:p w14:paraId="1E1FEAEB" w14:textId="77777777" w:rsidR="00412643" w:rsidRPr="00742704" w:rsidRDefault="00412643" w:rsidP="00412643">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Coded data that is not needed due to its age – for example medication, referral and appointment data that is over 10 years old</w:t>
      </w:r>
    </w:p>
    <w:p w14:paraId="498402CD" w14:textId="77777777" w:rsidR="00412643" w:rsidRPr="00742704" w:rsidRDefault="00412643" w:rsidP="00412643">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Coded data that GPs are not permitted to share by law – for example certain codes about IVF treatment and certain information about gender re-assignment</w:t>
      </w:r>
    </w:p>
    <w:p w14:paraId="686C4C9C" w14:textId="77777777" w:rsidR="00412643" w:rsidRDefault="00412643" w:rsidP="00412643">
      <w:pPr>
        <w:rPr>
          <w:rFonts w:ascii="Arial" w:hAnsi="Arial" w:cs="Arial"/>
          <w:b/>
          <w:bCs/>
          <w:color w:val="215868" w:themeColor="accent5" w:themeShade="80"/>
        </w:rPr>
      </w:pPr>
    </w:p>
    <w:p w14:paraId="1DC3EA38" w14:textId="77777777" w:rsidR="00412643" w:rsidRDefault="00412643" w:rsidP="00412643">
      <w:pPr>
        <w:rPr>
          <w:rFonts w:ascii="Arial" w:hAnsi="Arial" w:cs="Arial"/>
          <w:b/>
          <w:bCs/>
          <w:color w:val="215868" w:themeColor="accent5" w:themeShade="80"/>
        </w:rPr>
      </w:pPr>
    </w:p>
    <w:p w14:paraId="7FFD2F3F" w14:textId="77777777" w:rsidR="00412643" w:rsidRPr="00742704" w:rsidRDefault="00412643" w:rsidP="00412643">
      <w:pPr>
        <w:rPr>
          <w:rFonts w:ascii="Arial" w:hAnsi="Arial" w:cs="Arial"/>
          <w:b/>
          <w:bCs/>
          <w:color w:val="000000" w:themeColor="text1"/>
        </w:rPr>
      </w:pPr>
      <w:r w:rsidRPr="00742704">
        <w:rPr>
          <w:rFonts w:ascii="Arial" w:hAnsi="Arial" w:cs="Arial"/>
          <w:b/>
          <w:bCs/>
          <w:color w:val="000000" w:themeColor="text1"/>
        </w:rPr>
        <w:t>NHS Digital legal basis for collecting, analysing and sharing patient data</w:t>
      </w:r>
    </w:p>
    <w:p w14:paraId="2F0A79FA" w14:textId="77777777" w:rsidR="00412643" w:rsidRPr="00742704" w:rsidRDefault="00412643" w:rsidP="00412643">
      <w:pPr>
        <w:rPr>
          <w:rFonts w:ascii="Arial" w:hAnsi="Arial" w:cs="Arial"/>
          <w:color w:val="000000" w:themeColor="text1"/>
          <w:sz w:val="22"/>
          <w:szCs w:val="22"/>
        </w:rPr>
      </w:pPr>
    </w:p>
    <w:p w14:paraId="3FF6297D"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When NHS Digital collects, analyses, publishes and shares patient data, there are strict laws in place that it must follow. Under the UK General Data Protection Regulation (UK GDPR), this includes explaining to patients what legal provisions apply under UK GDPR that allows it to process patient data. The UK GDPR protects everyone's data.</w:t>
      </w:r>
    </w:p>
    <w:p w14:paraId="61A266B1" w14:textId="77777777" w:rsidR="00412643" w:rsidRPr="00742704" w:rsidRDefault="00412643" w:rsidP="00412643">
      <w:pPr>
        <w:rPr>
          <w:rFonts w:ascii="Arial" w:hAnsi="Arial" w:cs="Arial"/>
          <w:color w:val="000000" w:themeColor="text1"/>
          <w:sz w:val="22"/>
          <w:szCs w:val="22"/>
        </w:rPr>
      </w:pPr>
    </w:p>
    <w:p w14:paraId="2E4A7CAD" w14:textId="77777777" w:rsidR="00412643" w:rsidRPr="00C10F32"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lastRenderedPageBreak/>
        <w:t xml:space="preserve">NHS Digital has been directed by the Secretary of State for Health and Social Care under the </w:t>
      </w:r>
      <w:hyperlink r:id="rId21" w:history="1">
        <w:r w:rsidRPr="00C10F32">
          <w:rPr>
            <w:rStyle w:val="Hyperlink"/>
            <w:rFonts w:ascii="Arial" w:hAnsi="Arial" w:cs="Arial"/>
            <w:sz w:val="22"/>
            <w:szCs w:val="22"/>
          </w:rPr>
          <w:t>General Practice Data for Planning and Research Directions 2021</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 NHS Digital is the controller of the patient data collected and analysed under the GDPR jointly with the Secretary of State for Health and Social Care.</w:t>
      </w:r>
    </w:p>
    <w:p w14:paraId="7A9DD3A8" w14:textId="77777777" w:rsidR="00412643" w:rsidRPr="00742704" w:rsidRDefault="00412643" w:rsidP="00412643">
      <w:pPr>
        <w:rPr>
          <w:rFonts w:ascii="Arial" w:hAnsi="Arial" w:cs="Arial"/>
          <w:color w:val="000000" w:themeColor="text1"/>
          <w:sz w:val="22"/>
          <w:szCs w:val="22"/>
        </w:rPr>
      </w:pPr>
    </w:p>
    <w:p w14:paraId="13CDD9EE" w14:textId="77777777" w:rsidR="00412643" w:rsidRPr="00C10F32"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All GP practices in England are legally required to share data with NHS Digital for this purpose under the </w:t>
      </w:r>
      <w:hyperlink r:id="rId22" w:history="1">
        <w:r w:rsidRPr="00942D6F">
          <w:rPr>
            <w:rStyle w:val="Hyperlink"/>
            <w:rFonts w:ascii="Arial" w:hAnsi="Arial" w:cs="Arial"/>
            <w:sz w:val="22"/>
            <w:szCs w:val="22"/>
          </w:rPr>
          <w:t>Health and Social Care Act 2012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(2012 Act). More information about this requirement is contained in the </w:t>
      </w:r>
      <w:hyperlink r:id="rId23" w:history="1">
        <w:r w:rsidRPr="00C10F32">
          <w:rPr>
            <w:rStyle w:val="Hyperlink"/>
            <w:rFonts w:ascii="Arial" w:hAnsi="Arial" w:cs="Arial"/>
            <w:sz w:val="22"/>
            <w:szCs w:val="22"/>
          </w:rPr>
          <w:t>Data Provision Notice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issued by NHS Digital to GP practices.</w:t>
      </w:r>
    </w:p>
    <w:p w14:paraId="5B2E49B7" w14:textId="77777777" w:rsidR="00412643" w:rsidRPr="00742704" w:rsidRDefault="00412643" w:rsidP="00412643">
      <w:pPr>
        <w:rPr>
          <w:rFonts w:ascii="Arial" w:hAnsi="Arial" w:cs="Arial"/>
          <w:color w:val="000000" w:themeColor="text1"/>
          <w:sz w:val="22"/>
          <w:szCs w:val="22"/>
        </w:rPr>
      </w:pPr>
    </w:p>
    <w:p w14:paraId="19CECB8C" w14:textId="77777777" w:rsidR="00412643" w:rsidRPr="00C10F32"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NHS Digital has various powers to publish anonymous statistical data and to share patient data under sections 260 and 261 of the 2012 Act. It also has powers to share data under other Acts, for example the </w:t>
      </w:r>
      <w:hyperlink r:id="rId24" w:history="1">
        <w:r w:rsidRPr="00143708">
          <w:rPr>
            <w:rStyle w:val="Hyperlink"/>
            <w:rFonts w:ascii="Arial" w:hAnsi="Arial" w:cs="Arial"/>
            <w:sz w:val="22"/>
            <w:szCs w:val="22"/>
          </w:rPr>
          <w:t>Statistics and Registration Service Act 2007</w:t>
        </w:r>
      </w:hyperlink>
      <w:r w:rsidRPr="00C10F32">
        <w:rPr>
          <w:rFonts w:ascii="Arial" w:hAnsi="Arial" w:cs="Arial"/>
          <w:color w:val="215868" w:themeColor="accent5" w:themeShade="80"/>
          <w:sz w:val="22"/>
          <w:szCs w:val="22"/>
        </w:rPr>
        <w:t>.</w:t>
      </w:r>
    </w:p>
    <w:p w14:paraId="2D637A13" w14:textId="77777777" w:rsidR="00412643" w:rsidRPr="00742704" w:rsidRDefault="00412643" w:rsidP="00412643">
      <w:pPr>
        <w:rPr>
          <w:rFonts w:ascii="Arial" w:hAnsi="Arial" w:cs="Arial"/>
          <w:color w:val="000000" w:themeColor="text1"/>
          <w:sz w:val="22"/>
          <w:szCs w:val="22"/>
        </w:rPr>
      </w:pPr>
    </w:p>
    <w:p w14:paraId="5C4EF7ED" w14:textId="77777777" w:rsidR="00412643"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Regulation 3 of the </w:t>
      </w:r>
      <w:hyperlink r:id="rId25" w:history="1">
        <w:r w:rsidRPr="00143708">
          <w:rPr>
            <w:rStyle w:val="Hyperlink"/>
            <w:rFonts w:ascii="Arial" w:hAnsi="Arial" w:cs="Arial"/>
            <w:sz w:val="22"/>
            <w:szCs w:val="22"/>
          </w:rPr>
          <w:t>Health Service (Control of Patient Information) Regulations 2002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(COPI) also allows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w:t>
      </w:r>
    </w:p>
    <w:p w14:paraId="5C8A34CF" w14:textId="77777777" w:rsidR="00412643" w:rsidRPr="00742704" w:rsidRDefault="00412643" w:rsidP="00412643">
      <w:pPr>
        <w:rPr>
          <w:rFonts w:ascii="Arial" w:hAnsi="Arial" w:cs="Arial"/>
          <w:color w:val="000000" w:themeColor="text1"/>
          <w:sz w:val="22"/>
          <w:szCs w:val="22"/>
        </w:rPr>
      </w:pPr>
    </w:p>
    <w:p w14:paraId="3D18D0C0"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 xml:space="preserve">Any information used or shared during the COVID-19 outbreak will be limited to the period of the outbreak unless there is another legal basis to use confidential patient information. </w:t>
      </w:r>
    </w:p>
    <w:p w14:paraId="7C0D30A2" w14:textId="77777777" w:rsidR="00412643" w:rsidRPr="00742704" w:rsidRDefault="00412643" w:rsidP="00412643">
      <w:pPr>
        <w:rPr>
          <w:rFonts w:ascii="Arial" w:hAnsi="Arial" w:cs="Arial"/>
          <w:color w:val="000000" w:themeColor="text1"/>
          <w:sz w:val="22"/>
          <w:szCs w:val="22"/>
        </w:rPr>
      </w:pPr>
    </w:p>
    <w:p w14:paraId="210FC3B8" w14:textId="77777777" w:rsidR="00412643" w:rsidRPr="00742704" w:rsidRDefault="00412643" w:rsidP="00412643">
      <w:pPr>
        <w:rPr>
          <w:rFonts w:ascii="Arial" w:hAnsi="Arial" w:cs="Arial"/>
          <w:color w:val="000000" w:themeColor="text1"/>
        </w:rPr>
      </w:pPr>
      <w:r w:rsidRPr="00742704">
        <w:rPr>
          <w:rFonts w:ascii="Arial" w:hAnsi="Arial" w:cs="Arial"/>
          <w:b/>
          <w:bCs/>
          <w:color w:val="000000" w:themeColor="text1"/>
        </w:rPr>
        <w:t>How NHS Digital uses patient data</w:t>
      </w:r>
    </w:p>
    <w:p w14:paraId="74D42FE6" w14:textId="77777777" w:rsidR="00412643" w:rsidRPr="00742704" w:rsidRDefault="00412643" w:rsidP="00412643">
      <w:pPr>
        <w:rPr>
          <w:rFonts w:ascii="Arial" w:hAnsi="Arial" w:cs="Arial"/>
          <w:color w:val="000000" w:themeColor="text1"/>
          <w:sz w:val="22"/>
          <w:szCs w:val="22"/>
        </w:rPr>
      </w:pPr>
    </w:p>
    <w:p w14:paraId="0B3E8464" w14:textId="77777777" w:rsidR="00412643" w:rsidRPr="00C10F32"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NHS Digital will analyse and link the patient data we collect with other patient data we hold to create national data sets and for data quality purposes. NHS Digital will be able to use the de-identification software to convert the unique codes back to data that could directly identify patients in certain circumstances for these purposes, where this is necessary and where there is a valid legal reason. There are strict internal approvals which need to be in place before NHS Digital can do this and this will be subject to independent scrutiny and oversight by the </w:t>
      </w:r>
      <w:hyperlink r:id="rId26" w:history="1">
        <w:r w:rsidRPr="00C10F32">
          <w:rPr>
            <w:rStyle w:val="Hyperlink"/>
            <w:rFonts w:ascii="Arial" w:hAnsi="Arial" w:cs="Arial"/>
            <w:sz w:val="22"/>
            <w:szCs w:val="22"/>
          </w:rPr>
          <w:t>Independent Group Advising on the Release of Data (IGARD</w:t>
        </w:r>
      </w:hyperlink>
      <w:r w:rsidRPr="00C10F32">
        <w:rPr>
          <w:rFonts w:ascii="Arial" w:hAnsi="Arial" w:cs="Arial"/>
          <w:color w:val="215868" w:themeColor="accent5" w:themeShade="80"/>
          <w:sz w:val="22"/>
          <w:szCs w:val="22"/>
        </w:rPr>
        <w:t>).</w:t>
      </w:r>
    </w:p>
    <w:p w14:paraId="7869B14A" w14:textId="77777777" w:rsidR="00412643" w:rsidRPr="00742704" w:rsidRDefault="00412643" w:rsidP="00412643">
      <w:pPr>
        <w:rPr>
          <w:rFonts w:ascii="Arial" w:hAnsi="Arial" w:cs="Arial"/>
          <w:color w:val="000000" w:themeColor="text1"/>
          <w:sz w:val="22"/>
          <w:szCs w:val="22"/>
        </w:rPr>
      </w:pPr>
    </w:p>
    <w:p w14:paraId="09C3503C"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These national data sets are analysed and used by NHS Digital to produce national statistics and management information including public dashboards about health and social care which are published. NHS Digital never publish any patient data that could identify any individual. All data they publish is anonymous statistical data.</w:t>
      </w:r>
    </w:p>
    <w:p w14:paraId="24E9B416" w14:textId="77777777" w:rsidR="00412643" w:rsidRPr="00742704" w:rsidRDefault="00412643" w:rsidP="00412643">
      <w:pPr>
        <w:rPr>
          <w:rFonts w:ascii="Arial" w:hAnsi="Arial" w:cs="Arial"/>
          <w:color w:val="000000" w:themeColor="text1"/>
          <w:sz w:val="22"/>
          <w:szCs w:val="22"/>
        </w:rPr>
      </w:pPr>
    </w:p>
    <w:p w14:paraId="34AE82DD" w14:textId="77777777" w:rsidR="00412643" w:rsidRPr="00C10F32"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For more information about data NHS Digital publish see </w:t>
      </w:r>
      <w:hyperlink r:id="rId27" w:history="1">
        <w:r w:rsidRPr="00C10F32">
          <w:rPr>
            <w:rStyle w:val="Hyperlink"/>
            <w:rFonts w:ascii="Arial" w:hAnsi="Arial" w:cs="Arial"/>
            <w:sz w:val="22"/>
            <w:szCs w:val="22"/>
          </w:rPr>
          <w:t>Data and Information</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w:t>
      </w:r>
      <w:hyperlink r:id="rId28" w:history="1">
        <w:r w:rsidRPr="00C10F32">
          <w:rPr>
            <w:rStyle w:val="Hyperlink"/>
            <w:rFonts w:ascii="Arial" w:hAnsi="Arial" w:cs="Arial"/>
            <w:sz w:val="22"/>
            <w:szCs w:val="22"/>
          </w:rPr>
          <w:t>Data Dashboards</w:t>
        </w:r>
      </w:hyperlink>
      <w:r w:rsidRPr="00C10F32">
        <w:rPr>
          <w:rFonts w:ascii="Arial" w:hAnsi="Arial" w:cs="Arial"/>
          <w:color w:val="215868" w:themeColor="accent5" w:themeShade="80"/>
          <w:sz w:val="22"/>
          <w:szCs w:val="22"/>
        </w:rPr>
        <w:t>.</w:t>
      </w:r>
    </w:p>
    <w:p w14:paraId="25DF2E14" w14:textId="77777777" w:rsidR="00412643" w:rsidRPr="00742704" w:rsidRDefault="00412643" w:rsidP="00412643">
      <w:pPr>
        <w:rPr>
          <w:rFonts w:ascii="Arial" w:hAnsi="Arial" w:cs="Arial"/>
          <w:color w:val="000000" w:themeColor="text1"/>
        </w:rPr>
      </w:pPr>
    </w:p>
    <w:p w14:paraId="7DF78E47" w14:textId="77777777" w:rsidR="00412643" w:rsidRPr="00742704" w:rsidRDefault="00412643" w:rsidP="00412643">
      <w:pPr>
        <w:rPr>
          <w:rFonts w:ascii="Arial" w:hAnsi="Arial" w:cs="Arial"/>
          <w:b/>
          <w:bCs/>
          <w:color w:val="000000" w:themeColor="text1"/>
        </w:rPr>
      </w:pPr>
      <w:r w:rsidRPr="00742704">
        <w:rPr>
          <w:rFonts w:ascii="Arial" w:hAnsi="Arial" w:cs="Arial"/>
          <w:b/>
          <w:bCs/>
          <w:color w:val="000000" w:themeColor="text1"/>
        </w:rPr>
        <w:t>Who does NHS Digital share patient data with?</w:t>
      </w:r>
    </w:p>
    <w:p w14:paraId="1D1A31E8" w14:textId="77777777" w:rsidR="00412643" w:rsidRPr="00742704" w:rsidRDefault="00412643" w:rsidP="00412643">
      <w:pPr>
        <w:rPr>
          <w:rFonts w:ascii="Arial" w:hAnsi="Arial" w:cs="Arial"/>
          <w:color w:val="000000" w:themeColor="text1"/>
          <w:sz w:val="22"/>
          <w:szCs w:val="22"/>
        </w:rPr>
      </w:pPr>
    </w:p>
    <w:p w14:paraId="10F94B5B"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lastRenderedPageBreak/>
        <w:t>All data that is shared by NHS Digital is subject to robust rules relating to privacy, security and confidentiality and only the minimum amount of data necessary to achieve the relevant health and social care purpose will be shared.</w:t>
      </w:r>
    </w:p>
    <w:p w14:paraId="46CC8CC5" w14:textId="77777777" w:rsidR="00412643" w:rsidRPr="00742704" w:rsidRDefault="00412643" w:rsidP="00412643">
      <w:pPr>
        <w:rPr>
          <w:rFonts w:ascii="Arial" w:hAnsi="Arial" w:cs="Arial"/>
          <w:color w:val="000000" w:themeColor="text1"/>
          <w:sz w:val="22"/>
          <w:szCs w:val="22"/>
        </w:rPr>
      </w:pPr>
    </w:p>
    <w:p w14:paraId="30412993" w14:textId="77777777" w:rsidR="00412643" w:rsidRPr="00C10F32"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All requests to access patient data from this collection, other than anonymous aggregate statistical data, will be assessed by NHS Digital’s </w:t>
      </w:r>
      <w:hyperlink r:id="rId29" w:history="1">
        <w:r w:rsidRPr="00C10F32">
          <w:rPr>
            <w:rStyle w:val="Hyperlink"/>
            <w:rFonts w:ascii="Arial" w:hAnsi="Arial" w:cs="Arial"/>
            <w:sz w:val="22"/>
            <w:szCs w:val="22"/>
          </w:rPr>
          <w:t>Data Access Request Service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14:paraId="4EE4B53B" w14:textId="77777777" w:rsidR="00412643" w:rsidRPr="00742704" w:rsidRDefault="00412643" w:rsidP="00412643">
      <w:pPr>
        <w:rPr>
          <w:rFonts w:ascii="Arial" w:hAnsi="Arial" w:cs="Arial"/>
          <w:color w:val="000000" w:themeColor="text1"/>
          <w:sz w:val="22"/>
          <w:szCs w:val="22"/>
        </w:rPr>
      </w:pPr>
    </w:p>
    <w:p w14:paraId="3709878E" w14:textId="77777777" w:rsidR="00412643" w:rsidRPr="00C10F32"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r:id="rId30" w:history="1">
        <w:r w:rsidRPr="00C10F32">
          <w:rPr>
            <w:rStyle w:val="Hyperlink"/>
            <w:rFonts w:ascii="Arial" w:hAnsi="Arial" w:cs="Arial"/>
            <w:sz w:val="22"/>
            <w:szCs w:val="22"/>
          </w:rPr>
          <w:t>Independent Group Advising on the Release of Data (IGARD)</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 Digital regulating the use of the data.</w:t>
      </w:r>
    </w:p>
    <w:p w14:paraId="03A21461" w14:textId="77777777" w:rsidR="00412643" w:rsidRPr="00742704" w:rsidRDefault="00412643" w:rsidP="00412643">
      <w:pPr>
        <w:rPr>
          <w:rFonts w:ascii="Arial" w:hAnsi="Arial" w:cs="Arial"/>
          <w:color w:val="000000" w:themeColor="text1"/>
          <w:sz w:val="22"/>
          <w:szCs w:val="22"/>
        </w:rPr>
      </w:pPr>
    </w:p>
    <w:p w14:paraId="7BF46CC8"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There are several organisations that are likely to need access to different elements of patient data from the General Practice Data for Planning and Research collection. These include but may not be limited to:</w:t>
      </w:r>
    </w:p>
    <w:p w14:paraId="6AFE208D" w14:textId="77777777" w:rsidR="00412643" w:rsidRPr="00742704" w:rsidRDefault="00412643" w:rsidP="00412643">
      <w:pPr>
        <w:rPr>
          <w:rFonts w:ascii="Arial" w:hAnsi="Arial" w:cs="Arial"/>
          <w:color w:val="000000" w:themeColor="text1"/>
          <w:sz w:val="22"/>
          <w:szCs w:val="22"/>
        </w:rPr>
      </w:pPr>
    </w:p>
    <w:p w14:paraId="3233B0A4" w14:textId="77777777" w:rsidR="00412643" w:rsidRPr="00742704" w:rsidRDefault="00412643" w:rsidP="00412643">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The Department of Health and Social Care and its executive agencies including Public Health England and other government departments</w:t>
      </w:r>
    </w:p>
    <w:p w14:paraId="040C6151" w14:textId="77777777" w:rsidR="00412643" w:rsidRPr="00742704" w:rsidRDefault="00412643" w:rsidP="00412643">
      <w:pPr>
        <w:rPr>
          <w:rFonts w:ascii="Arial" w:hAnsi="Arial" w:cs="Arial"/>
          <w:color w:val="000000" w:themeColor="text1"/>
          <w:sz w:val="22"/>
          <w:szCs w:val="22"/>
        </w:rPr>
      </w:pPr>
    </w:p>
    <w:p w14:paraId="69FE1CD1" w14:textId="77777777" w:rsidR="00412643" w:rsidRPr="00742704" w:rsidRDefault="00412643" w:rsidP="00412643">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NHS England and NHS Improvement</w:t>
      </w:r>
    </w:p>
    <w:p w14:paraId="54A46733" w14:textId="77777777" w:rsidR="00412643" w:rsidRPr="00742704" w:rsidRDefault="00412643" w:rsidP="00412643">
      <w:pPr>
        <w:pStyle w:val="ListParagraph"/>
        <w:rPr>
          <w:rFonts w:ascii="Arial" w:hAnsi="Arial" w:cs="Arial"/>
          <w:color w:val="000000" w:themeColor="text1"/>
          <w:sz w:val="22"/>
          <w:szCs w:val="22"/>
        </w:rPr>
      </w:pPr>
    </w:p>
    <w:p w14:paraId="4217F13C" w14:textId="77777777" w:rsidR="00412643" w:rsidRPr="00742704" w:rsidRDefault="00412643" w:rsidP="00412643">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Primary care networks (PCNs), clinical commissioning groups (CCGs) and integrated care organisations (ICOs)</w:t>
      </w:r>
    </w:p>
    <w:p w14:paraId="2B8E5F3E" w14:textId="77777777" w:rsidR="00412643" w:rsidRPr="00742704" w:rsidRDefault="00412643" w:rsidP="00412643">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Local authorities</w:t>
      </w:r>
    </w:p>
    <w:p w14:paraId="0FE89C34" w14:textId="77777777" w:rsidR="00412643" w:rsidRPr="00742704" w:rsidRDefault="00412643" w:rsidP="00412643">
      <w:pPr>
        <w:pStyle w:val="ListParagraph"/>
        <w:rPr>
          <w:rFonts w:ascii="Arial" w:hAnsi="Arial" w:cs="Arial"/>
          <w:color w:val="000000" w:themeColor="text1"/>
          <w:sz w:val="22"/>
          <w:szCs w:val="22"/>
        </w:rPr>
      </w:pPr>
    </w:p>
    <w:p w14:paraId="69BD1FB9" w14:textId="77777777" w:rsidR="00412643" w:rsidRPr="00742704" w:rsidRDefault="00412643" w:rsidP="00412643">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Research organisations including universities, charities, clinical research organisations that run clinical trials and pharmaceutical companies</w:t>
      </w:r>
    </w:p>
    <w:p w14:paraId="1776FC30" w14:textId="77777777" w:rsidR="00412643" w:rsidRPr="00742704" w:rsidRDefault="00412643" w:rsidP="00412643">
      <w:pPr>
        <w:rPr>
          <w:rFonts w:ascii="Arial" w:hAnsi="Arial" w:cs="Arial"/>
          <w:color w:val="000000" w:themeColor="text1"/>
          <w:sz w:val="22"/>
          <w:szCs w:val="22"/>
        </w:rPr>
      </w:pPr>
    </w:p>
    <w:p w14:paraId="4AB57A34"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 xml:space="preserve">If the request is approved, the data will either be made available within a secure data access environment within the NHS Digital infrastructure or, where the needs of the recipient cannot be met this way, as a direct dissemination of data. NHS Digital plan to reduce the amount of data being processed outside central, secure data environments and increase the data it makes available to be accessed via its secure data access environment. </w:t>
      </w:r>
    </w:p>
    <w:p w14:paraId="2F1E02A5" w14:textId="77777777" w:rsidR="00412643" w:rsidRPr="00742704" w:rsidRDefault="00412643" w:rsidP="00412643">
      <w:pPr>
        <w:rPr>
          <w:rFonts w:ascii="Arial" w:hAnsi="Arial" w:cs="Arial"/>
          <w:color w:val="000000" w:themeColor="text1"/>
          <w:sz w:val="22"/>
          <w:szCs w:val="22"/>
        </w:rPr>
      </w:pPr>
    </w:p>
    <w:p w14:paraId="2D58410B"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 xml:space="preserve">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 It is therefore possible for NHS Digital to convert the unique codes back to data that </w:t>
      </w:r>
      <w:r w:rsidRPr="00742704">
        <w:rPr>
          <w:rFonts w:ascii="Arial" w:hAnsi="Arial" w:cs="Arial"/>
          <w:color w:val="000000" w:themeColor="text1"/>
          <w:sz w:val="22"/>
          <w:szCs w:val="22"/>
        </w:rPr>
        <w:lastRenderedPageBreak/>
        <w:t>could directly identify patients in certain circumstances, and where there is a valid legal reason which permits this without breaching the common law duty of confidentiality. This would include:</w:t>
      </w:r>
    </w:p>
    <w:p w14:paraId="2DC41951" w14:textId="77777777" w:rsidR="00412643" w:rsidRPr="00742704" w:rsidRDefault="00412643" w:rsidP="00412643">
      <w:pPr>
        <w:rPr>
          <w:rFonts w:ascii="Arial" w:hAnsi="Arial" w:cs="Arial"/>
          <w:color w:val="000000" w:themeColor="text1"/>
          <w:sz w:val="22"/>
          <w:szCs w:val="22"/>
        </w:rPr>
      </w:pPr>
    </w:p>
    <w:p w14:paraId="570BF57E" w14:textId="77777777" w:rsidR="00412643" w:rsidRPr="00742704" w:rsidRDefault="00412643" w:rsidP="00412643">
      <w:pPr>
        <w:pStyle w:val="ListParagraph"/>
        <w:numPr>
          <w:ilvl w:val="0"/>
          <w:numId w:val="29"/>
        </w:numPr>
        <w:rPr>
          <w:rFonts w:ascii="Arial" w:hAnsi="Arial" w:cs="Arial"/>
          <w:color w:val="000000" w:themeColor="text1"/>
          <w:sz w:val="22"/>
          <w:szCs w:val="22"/>
        </w:rPr>
      </w:pPr>
      <w:r w:rsidRPr="00742704">
        <w:rPr>
          <w:rFonts w:ascii="Arial" w:hAnsi="Arial" w:cs="Arial"/>
          <w:color w:val="000000" w:themeColor="text1"/>
          <w:sz w:val="22"/>
          <w:szCs w:val="22"/>
        </w:rPr>
        <w:t>Where the data is needed by a health professional for the patient’s own care and treatment</w:t>
      </w:r>
    </w:p>
    <w:p w14:paraId="00D5BE0A" w14:textId="77777777" w:rsidR="00412643" w:rsidRPr="00742704" w:rsidRDefault="00412643" w:rsidP="00412643">
      <w:pPr>
        <w:pStyle w:val="ListParagraph"/>
        <w:numPr>
          <w:ilvl w:val="0"/>
          <w:numId w:val="29"/>
        </w:numPr>
        <w:rPr>
          <w:rFonts w:ascii="Arial" w:hAnsi="Arial" w:cs="Arial"/>
          <w:color w:val="000000" w:themeColor="text1"/>
          <w:sz w:val="21"/>
          <w:szCs w:val="21"/>
        </w:rPr>
      </w:pPr>
      <w:r w:rsidRPr="00742704">
        <w:rPr>
          <w:rFonts w:ascii="Arial" w:hAnsi="Arial" w:cs="Arial"/>
          <w:color w:val="000000" w:themeColor="text1"/>
          <w:sz w:val="22"/>
          <w:szCs w:val="22"/>
        </w:rPr>
        <w:t>Where the patient has expressly consented to this, for example to participate in a clinical trial</w:t>
      </w:r>
    </w:p>
    <w:p w14:paraId="22E84240" w14:textId="77777777" w:rsidR="00412643" w:rsidRPr="00742704" w:rsidRDefault="00412643" w:rsidP="00412643">
      <w:pPr>
        <w:pStyle w:val="ListParagraph"/>
        <w:numPr>
          <w:ilvl w:val="0"/>
          <w:numId w:val="29"/>
        </w:numPr>
        <w:rPr>
          <w:rFonts w:ascii="Arial" w:hAnsi="Arial" w:cs="Arial"/>
          <w:color w:val="000000" w:themeColor="text1"/>
        </w:rPr>
      </w:pPr>
      <w:r w:rsidRPr="00742704">
        <w:rPr>
          <w:rFonts w:ascii="Arial" w:hAnsi="Arial" w:cs="Arial"/>
          <w:color w:val="000000" w:themeColor="text1"/>
          <w:sz w:val="22"/>
          <w:szCs w:val="22"/>
        </w:rPr>
        <w:t xml:space="preserve">Where there is a legal obligation, for example where there are COPI Notices </w:t>
      </w:r>
    </w:p>
    <w:p w14:paraId="43426911" w14:textId="77777777" w:rsidR="00412643" w:rsidRPr="00C10F32" w:rsidRDefault="00412643" w:rsidP="00412643">
      <w:pPr>
        <w:pStyle w:val="ListParagraph"/>
        <w:numPr>
          <w:ilvl w:val="0"/>
          <w:numId w:val="29"/>
        </w:num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Where approval has been provided by the </w:t>
      </w:r>
      <w:hyperlink r:id="rId31" w:history="1">
        <w:r w:rsidRPr="00C10F32">
          <w:rPr>
            <w:rStyle w:val="Hyperlink"/>
            <w:rFonts w:ascii="Arial" w:hAnsi="Arial" w:cs="Arial"/>
            <w:sz w:val="22"/>
            <w:szCs w:val="22"/>
          </w:rPr>
          <w:t>Health Research Authority</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or the Secretary of State with support from the </w:t>
      </w:r>
      <w:hyperlink r:id="rId32" w:history="1">
        <w:r w:rsidRPr="00C10F32">
          <w:rPr>
            <w:rStyle w:val="Hyperlink"/>
            <w:rFonts w:ascii="Arial" w:hAnsi="Arial" w:cs="Arial"/>
            <w:sz w:val="22"/>
            <w:szCs w:val="22"/>
          </w:rPr>
          <w:t>Confidentiality Advisory Group (CAG)</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under Regulation 5 of the Health Service (Control of Patient Information) Regulations 2002 (COPI) - this is sometimes known as a ‘section 251 approval’</w:t>
      </w:r>
    </w:p>
    <w:p w14:paraId="65C59205" w14:textId="77777777" w:rsidR="00412643" w:rsidRPr="00742704" w:rsidRDefault="00412643" w:rsidP="00412643">
      <w:pPr>
        <w:rPr>
          <w:rFonts w:ascii="Arial" w:hAnsi="Arial" w:cs="Arial"/>
          <w:color w:val="000000" w:themeColor="text1"/>
          <w:sz w:val="22"/>
          <w:szCs w:val="22"/>
        </w:rPr>
      </w:pPr>
    </w:p>
    <w:p w14:paraId="677FAE12"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patients have registered a national data opt-out this would be applied in accordance with the national data opt-out policy before any identifiable patient data (personally identifiable data in the diagram above) about the patient was shared. </w:t>
      </w:r>
    </w:p>
    <w:p w14:paraId="2845C3BB" w14:textId="77777777" w:rsidR="00412643" w:rsidRPr="00C10F32" w:rsidRDefault="00412643" w:rsidP="00412643">
      <w:pPr>
        <w:rPr>
          <w:rFonts w:ascii="Arial" w:hAnsi="Arial" w:cs="Arial"/>
          <w:color w:val="215868" w:themeColor="accent5" w:themeShade="80"/>
          <w:sz w:val="22"/>
          <w:szCs w:val="22"/>
        </w:rPr>
      </w:pPr>
    </w:p>
    <w:p w14:paraId="17729296" w14:textId="77777777" w:rsidR="00412643" w:rsidRDefault="00412643" w:rsidP="00412643">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Details of who NHS Digital have shared data with, in what form and for what purposes are published on their </w:t>
      </w:r>
      <w:hyperlink r:id="rId33" w:history="1">
        <w:r w:rsidRPr="00C10F32">
          <w:rPr>
            <w:rStyle w:val="Hyperlink"/>
            <w:rFonts w:ascii="Arial" w:hAnsi="Arial" w:cs="Arial"/>
            <w:sz w:val="22"/>
            <w:szCs w:val="22"/>
          </w:rPr>
          <w:t>data release register</w:t>
        </w:r>
      </w:hyperlink>
      <w:r w:rsidRPr="00C10F32">
        <w:rPr>
          <w:rFonts w:ascii="Arial" w:hAnsi="Arial" w:cs="Arial"/>
          <w:color w:val="215868" w:themeColor="accent5" w:themeShade="80"/>
          <w:sz w:val="22"/>
          <w:szCs w:val="22"/>
        </w:rPr>
        <w:t>.</w:t>
      </w:r>
    </w:p>
    <w:p w14:paraId="216E3A11" w14:textId="77777777" w:rsidR="00412643" w:rsidRPr="00742704" w:rsidRDefault="00412643" w:rsidP="00412643">
      <w:pPr>
        <w:rPr>
          <w:rFonts w:ascii="Arial" w:hAnsi="Arial" w:cs="Arial"/>
          <w:color w:val="000000" w:themeColor="text1"/>
          <w:sz w:val="22"/>
          <w:szCs w:val="22"/>
        </w:rPr>
      </w:pPr>
    </w:p>
    <w:p w14:paraId="1CB67326" w14:textId="77777777" w:rsidR="00412643" w:rsidRPr="00742704" w:rsidRDefault="00412643" w:rsidP="00412643">
      <w:pPr>
        <w:rPr>
          <w:rFonts w:ascii="Arial" w:hAnsi="Arial" w:cs="Arial"/>
          <w:color w:val="000000" w:themeColor="text1"/>
        </w:rPr>
      </w:pPr>
      <w:r w:rsidRPr="00742704">
        <w:rPr>
          <w:rFonts w:ascii="Arial" w:hAnsi="Arial" w:cs="Arial"/>
          <w:b/>
          <w:bCs/>
          <w:color w:val="000000" w:themeColor="text1"/>
        </w:rPr>
        <w:t>Where does NHS digital store patient data?</w:t>
      </w:r>
    </w:p>
    <w:p w14:paraId="1E6C2B89" w14:textId="77777777" w:rsidR="00412643" w:rsidRPr="00742704" w:rsidRDefault="00412643" w:rsidP="00412643">
      <w:pPr>
        <w:rPr>
          <w:rFonts w:ascii="Arial" w:hAnsi="Arial" w:cs="Arial"/>
          <w:color w:val="000000" w:themeColor="text1"/>
          <w:sz w:val="22"/>
          <w:szCs w:val="22"/>
        </w:rPr>
      </w:pPr>
    </w:p>
    <w:p w14:paraId="36CED91F"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NHS Digital only stores and processes patient data for this data collection within the United Kingdom (UK). Fully anonymous data (that does not allow patients to be directly or indirectly identified), for example statistical data that is published, may be stored and processed outside of the UK.</w:t>
      </w:r>
    </w:p>
    <w:p w14:paraId="386C5680" w14:textId="77777777" w:rsidR="00412643" w:rsidRPr="00742704" w:rsidRDefault="00412643" w:rsidP="00412643">
      <w:pPr>
        <w:rPr>
          <w:rFonts w:ascii="Arial" w:hAnsi="Arial" w:cs="Arial"/>
          <w:color w:val="000000" w:themeColor="text1"/>
          <w:sz w:val="22"/>
          <w:szCs w:val="22"/>
        </w:rPr>
      </w:pPr>
    </w:p>
    <w:p w14:paraId="2F3F36FB"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Some of the NHS Digital processors may process patient data outside of the UK. If they do, they will always ensure that the transfer outside of the UK complies with data protection laws.</w:t>
      </w:r>
    </w:p>
    <w:p w14:paraId="272D03CA" w14:textId="77777777" w:rsidR="00412643" w:rsidRPr="00742704" w:rsidRDefault="00412643" w:rsidP="00412643">
      <w:pPr>
        <w:rPr>
          <w:rFonts w:ascii="Arial" w:hAnsi="Arial" w:cs="Arial"/>
          <w:b/>
          <w:color w:val="000000" w:themeColor="text1"/>
          <w:sz w:val="22"/>
          <w:szCs w:val="22"/>
        </w:rPr>
      </w:pPr>
    </w:p>
    <w:p w14:paraId="04F7369A"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What to do if you have any questions</w:t>
      </w:r>
    </w:p>
    <w:p w14:paraId="1AF659BC" w14:textId="77777777" w:rsidR="00412643" w:rsidRPr="00742704" w:rsidRDefault="00412643" w:rsidP="00412643">
      <w:pPr>
        <w:rPr>
          <w:rFonts w:ascii="Arial" w:hAnsi="Arial" w:cs="Arial"/>
          <w:b/>
          <w:color w:val="000000" w:themeColor="text1"/>
          <w:sz w:val="22"/>
          <w:szCs w:val="22"/>
        </w:rPr>
      </w:pPr>
    </w:p>
    <w:p w14:paraId="77DD4614"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14:paraId="7ED663B9" w14:textId="77777777" w:rsidR="00412643" w:rsidRPr="00742704" w:rsidRDefault="00412643" w:rsidP="00412643">
      <w:pPr>
        <w:rPr>
          <w:rFonts w:ascii="Arial" w:hAnsi="Arial" w:cs="Arial"/>
          <w:color w:val="000000" w:themeColor="text1"/>
          <w:sz w:val="22"/>
          <w:szCs w:val="22"/>
        </w:rPr>
      </w:pPr>
    </w:p>
    <w:p w14:paraId="01BCB728" w14:textId="77777777" w:rsidR="00412643" w:rsidRPr="00742704" w:rsidRDefault="00412643" w:rsidP="00412643">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Contact the organisation via email at </w:t>
      </w:r>
      <w:r>
        <w:rPr>
          <w:rFonts w:ascii="Arial" w:hAnsi="Arial" w:cs="Arial"/>
          <w:color w:val="000000" w:themeColor="text1"/>
          <w:sz w:val="22"/>
          <w:szCs w:val="22"/>
        </w:rPr>
        <w:t>lscicb-bd.springfenicso@nhs.net</w:t>
      </w:r>
      <w:r w:rsidRPr="00742704">
        <w:rPr>
          <w:rFonts w:ascii="Arial" w:hAnsi="Arial" w:cs="Arial"/>
          <w:color w:val="000000" w:themeColor="text1"/>
          <w:sz w:val="22"/>
          <w:szCs w:val="22"/>
        </w:rPr>
        <w:t>. GP practices are data controllers for the data they hold about their patients</w:t>
      </w:r>
      <w:r w:rsidRPr="00742704">
        <w:rPr>
          <w:rStyle w:val="FootnoteReference"/>
          <w:rFonts w:ascii="Arial" w:hAnsi="Arial" w:cs="Arial"/>
          <w:color w:val="000000" w:themeColor="text1"/>
          <w:sz w:val="22"/>
          <w:szCs w:val="22"/>
        </w:rPr>
        <w:footnoteReference w:id="1"/>
      </w:r>
      <w:r w:rsidRPr="00742704">
        <w:rPr>
          <w:rFonts w:ascii="Arial" w:hAnsi="Arial" w:cs="Arial"/>
          <w:color w:val="000000" w:themeColor="text1"/>
          <w:sz w:val="22"/>
          <w:szCs w:val="22"/>
        </w:rPr>
        <w:t xml:space="preserve"> </w:t>
      </w:r>
    </w:p>
    <w:p w14:paraId="3FCB3241" w14:textId="77777777" w:rsidR="00412643" w:rsidRPr="00742704" w:rsidRDefault="00412643" w:rsidP="00412643">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14:paraId="7153AE58" w14:textId="77777777" w:rsidR="00412643" w:rsidRPr="00742704" w:rsidRDefault="00412643" w:rsidP="00412643">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 xml:space="preserve">Write to the data protection officer at </w:t>
      </w:r>
      <w:r>
        <w:rPr>
          <w:rFonts w:ascii="Arial" w:hAnsi="Arial" w:cs="Arial"/>
          <w:color w:val="000000" w:themeColor="text1"/>
          <w:sz w:val="22"/>
          <w:szCs w:val="22"/>
        </w:rPr>
        <w:t>Spring-Fenisco Healthlink, 102 Bolton Road, Darwen, Lancashire, BB3 1BZ</w:t>
      </w:r>
    </w:p>
    <w:p w14:paraId="325468CB" w14:textId="77777777" w:rsidR="00412643" w:rsidRPr="00742704" w:rsidRDefault="00412643" w:rsidP="00412643">
      <w:pPr>
        <w:pStyle w:val="ListParagraph"/>
        <w:ind w:left="1080"/>
        <w:rPr>
          <w:rFonts w:ascii="Arial" w:hAnsi="Arial" w:cs="Arial"/>
          <w:color w:val="000000" w:themeColor="text1"/>
          <w:sz w:val="22"/>
          <w:szCs w:val="22"/>
        </w:rPr>
      </w:pPr>
    </w:p>
    <w:p w14:paraId="6B451347" w14:textId="4CCD0CD3" w:rsidR="00412643" w:rsidRDefault="00412643" w:rsidP="00412643">
      <w:pPr>
        <w:pStyle w:val="ListParagraph"/>
        <w:numPr>
          <w:ilvl w:val="0"/>
          <w:numId w:val="6"/>
        </w:numPr>
        <w:rPr>
          <w:rFonts w:ascii="Arial" w:hAnsi="Arial" w:cs="Arial"/>
          <w:color w:val="000000" w:themeColor="text1"/>
          <w:sz w:val="22"/>
          <w:szCs w:val="22"/>
        </w:rPr>
      </w:pPr>
      <w:r w:rsidRPr="0344BD4C">
        <w:rPr>
          <w:rFonts w:ascii="Arial" w:hAnsi="Arial" w:cs="Arial"/>
          <w:color w:val="000000" w:themeColor="text1"/>
          <w:sz w:val="22"/>
          <w:szCs w:val="22"/>
        </w:rPr>
        <w:t xml:space="preserve">Ask to speak to the practice manager </w:t>
      </w:r>
      <w:r w:rsidR="72A8EE1F" w:rsidRPr="0344BD4C">
        <w:rPr>
          <w:rFonts w:ascii="Arial" w:hAnsi="Arial" w:cs="Arial"/>
          <w:color w:val="000000" w:themeColor="text1"/>
          <w:sz w:val="22"/>
          <w:szCs w:val="22"/>
        </w:rPr>
        <w:t>at the surgery</w:t>
      </w:r>
    </w:p>
    <w:p w14:paraId="54017B56" w14:textId="77777777" w:rsidR="00412643" w:rsidRPr="005A105A" w:rsidRDefault="00412643" w:rsidP="00412643">
      <w:pPr>
        <w:pStyle w:val="ListParagraph"/>
        <w:rPr>
          <w:rFonts w:ascii="Arial" w:hAnsi="Arial" w:cs="Arial"/>
          <w:color w:val="000000" w:themeColor="text1"/>
          <w:sz w:val="22"/>
          <w:szCs w:val="22"/>
        </w:rPr>
      </w:pPr>
    </w:p>
    <w:p w14:paraId="2EEC4A75" w14:textId="5FFEED82" w:rsidR="00C92692" w:rsidRPr="00C92692" w:rsidRDefault="00412643" w:rsidP="00C92692">
      <w:pPr>
        <w:pStyle w:val="ListParagraph"/>
        <w:numPr>
          <w:ilvl w:val="0"/>
          <w:numId w:val="6"/>
        </w:numPr>
        <w:rPr>
          <w:rFonts w:ascii="Arial" w:eastAsia="Arial" w:hAnsi="Arial" w:cs="Arial"/>
          <w:sz w:val="22"/>
          <w:szCs w:val="22"/>
        </w:rPr>
      </w:pPr>
      <w:r w:rsidRPr="00C92692">
        <w:rPr>
          <w:rFonts w:ascii="Arial" w:hAnsi="Arial" w:cs="Arial"/>
          <w:color w:val="000000" w:themeColor="text1"/>
          <w:sz w:val="22"/>
          <w:szCs w:val="22"/>
        </w:rPr>
        <w:t>The data protection officer (DPO) for Spring-Fenisco Healthlink is Hayley Gidman</w:t>
      </w:r>
      <w:r w:rsidR="00C92692">
        <w:rPr>
          <w:rFonts w:ascii="Arial" w:hAnsi="Arial" w:cs="Arial"/>
          <w:color w:val="000000" w:themeColor="text1"/>
          <w:sz w:val="22"/>
          <w:szCs w:val="22"/>
        </w:rPr>
        <w:t>,</w:t>
      </w:r>
      <w:r w:rsidR="00C92692" w:rsidRPr="00C92692">
        <w:rPr>
          <w:rFonts w:ascii="Arial" w:hAnsi="Arial" w:cs="Arial"/>
          <w:color w:val="000000" w:themeColor="text1"/>
          <w:sz w:val="22"/>
          <w:szCs w:val="22"/>
        </w:rPr>
        <w:t xml:space="preserve"> </w:t>
      </w:r>
      <w:r w:rsidR="00C92692">
        <w:rPr>
          <w:rFonts w:ascii="Arial" w:hAnsi="Arial" w:cs="Arial"/>
          <w:color w:val="000000" w:themeColor="text1"/>
          <w:sz w:val="22"/>
          <w:szCs w:val="22"/>
        </w:rPr>
        <w:t xml:space="preserve">Head of </w:t>
      </w:r>
      <w:r w:rsidR="001B2DC7">
        <w:rPr>
          <w:rFonts w:ascii="Arial" w:hAnsi="Arial" w:cs="Arial"/>
          <w:color w:val="000000" w:themeColor="text1"/>
          <w:sz w:val="22"/>
          <w:szCs w:val="22"/>
        </w:rPr>
        <w:t>Information Governance</w:t>
      </w:r>
      <w:r w:rsidR="00C92692">
        <w:rPr>
          <w:rFonts w:ascii="Arial" w:hAnsi="Arial" w:cs="Arial"/>
          <w:color w:val="000000" w:themeColor="text1"/>
          <w:sz w:val="22"/>
          <w:szCs w:val="22"/>
        </w:rPr>
        <w:t xml:space="preserve">, </w:t>
      </w:r>
      <w:r w:rsidR="00C92692" w:rsidRPr="00C92692">
        <w:rPr>
          <w:rFonts w:ascii="Arial" w:eastAsia="Arial" w:hAnsi="Arial" w:cs="Arial"/>
          <w:color w:val="212529"/>
          <w:sz w:val="22"/>
          <w:szCs w:val="22"/>
        </w:rPr>
        <w:t>Midlands and Lancashire Commissioning Support Unit, Heron House, 120 Grove Road, Fenton, Stoke-on-Trent ST4 4LX.</w:t>
      </w:r>
    </w:p>
    <w:p w14:paraId="57E5657D" w14:textId="39F13702" w:rsidR="00412643" w:rsidRPr="005A105A" w:rsidRDefault="00412643" w:rsidP="00C92692">
      <w:pPr>
        <w:pStyle w:val="ListParagraph"/>
        <w:ind w:left="1080"/>
        <w:rPr>
          <w:rFonts w:ascii="Arial" w:hAnsi="Arial" w:cs="Arial"/>
          <w:color w:val="000000" w:themeColor="text1"/>
          <w:sz w:val="22"/>
          <w:szCs w:val="22"/>
        </w:rPr>
      </w:pPr>
    </w:p>
    <w:p w14:paraId="16733EAF" w14:textId="77777777" w:rsidR="00412643" w:rsidRPr="00742704" w:rsidRDefault="00412643" w:rsidP="00412643">
      <w:pPr>
        <w:rPr>
          <w:rFonts w:ascii="Arial" w:hAnsi="Arial" w:cs="Arial"/>
          <w:b/>
          <w:color w:val="000000" w:themeColor="text1"/>
        </w:rPr>
      </w:pPr>
    </w:p>
    <w:p w14:paraId="5E3883FB"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Objections or complaints</w:t>
      </w:r>
    </w:p>
    <w:p w14:paraId="392C2E2B" w14:textId="77777777" w:rsidR="00412643" w:rsidRPr="00742704" w:rsidRDefault="00412643" w:rsidP="00412643">
      <w:pPr>
        <w:rPr>
          <w:rFonts w:ascii="Arial" w:hAnsi="Arial" w:cs="Arial"/>
          <w:b/>
          <w:color w:val="000000" w:themeColor="text1"/>
        </w:rPr>
      </w:pPr>
    </w:p>
    <w:p w14:paraId="6EF3F65E" w14:textId="4FD21891" w:rsidR="00412643" w:rsidRPr="00C10F32" w:rsidRDefault="00412643" w:rsidP="00412643">
      <w:pPr>
        <w:rPr>
          <w:rFonts w:ascii="Arial" w:hAnsi="Arial" w:cs="Arial"/>
          <w:color w:val="215868" w:themeColor="accent5" w:themeShade="80"/>
          <w:sz w:val="22"/>
          <w:szCs w:val="22"/>
        </w:rPr>
      </w:pPr>
      <w:r w:rsidRPr="0344BD4C">
        <w:rPr>
          <w:rFonts w:ascii="Arial" w:hAnsi="Arial" w:cs="Arial"/>
          <w:color w:val="000000" w:themeColor="text1"/>
          <w:sz w:val="22"/>
          <w:szCs w:val="22"/>
        </w:rPr>
        <w:t xml:space="preserve">In the unlikely event that you are unhappy with any element of our data-processing methods, do please contact the practice manager at Spring-Fenisco Healthlink, 102 Bolton Road, Darwen, Lancashire, BB3 1BZ, in the first instance. If you feel that we have not addressed your concern appropriately, you have the right to lodge a complaint with the ICO. For further details, visit </w:t>
      </w:r>
      <w:hyperlink r:id="rId34">
        <w:r w:rsidRPr="0344BD4C">
          <w:rPr>
            <w:rStyle w:val="Hyperlink"/>
            <w:rFonts w:ascii="Arial" w:hAnsi="Arial" w:cs="Arial"/>
            <w:sz w:val="22"/>
            <w:szCs w:val="22"/>
          </w:rPr>
          <w:t>ico.gov.uk</w:t>
        </w:r>
      </w:hyperlink>
      <w:r w:rsidRPr="0344BD4C">
        <w:rPr>
          <w:rFonts w:ascii="Arial" w:hAnsi="Arial" w:cs="Arial"/>
          <w:color w:val="215868" w:themeColor="accent5" w:themeShade="80"/>
          <w:sz w:val="22"/>
          <w:szCs w:val="22"/>
        </w:rPr>
        <w:t xml:space="preserve"> </w:t>
      </w:r>
      <w:r w:rsidRPr="0344BD4C">
        <w:rPr>
          <w:rFonts w:ascii="Arial" w:hAnsi="Arial" w:cs="Arial"/>
          <w:color w:val="000000" w:themeColor="text1"/>
          <w:sz w:val="22"/>
          <w:szCs w:val="22"/>
        </w:rPr>
        <w:t>and select “Raising a concern” or telephone: 0303 123 1113.</w:t>
      </w:r>
    </w:p>
    <w:p w14:paraId="203F70AE" w14:textId="77777777" w:rsidR="00412643" w:rsidRPr="00742704" w:rsidRDefault="00412643" w:rsidP="00412643">
      <w:pPr>
        <w:rPr>
          <w:rFonts w:ascii="Arial" w:hAnsi="Arial" w:cs="Arial"/>
          <w:color w:val="000000" w:themeColor="text1"/>
          <w:sz w:val="22"/>
          <w:szCs w:val="22"/>
        </w:rPr>
      </w:pPr>
      <w:r w:rsidRPr="00742704">
        <w:rPr>
          <w:rFonts w:ascii="Arial" w:hAnsi="Arial" w:cs="Arial"/>
          <w:color w:val="000000" w:themeColor="text1"/>
          <w:sz w:val="22"/>
          <w:szCs w:val="22"/>
        </w:rPr>
        <w:t>The Information Commissioner’s Office is the regulator for the General Data Processing Regulations and offers independent advice and guidance on the law and personal data including your rights and how to access your personal information.</w:t>
      </w:r>
    </w:p>
    <w:p w14:paraId="3CD298DB" w14:textId="77777777" w:rsidR="00412643" w:rsidRPr="00742704" w:rsidRDefault="00412643" w:rsidP="00412643">
      <w:pPr>
        <w:rPr>
          <w:rFonts w:ascii="Arial" w:hAnsi="Arial" w:cs="Arial"/>
          <w:color w:val="000000" w:themeColor="text1"/>
          <w:sz w:val="22"/>
          <w:szCs w:val="22"/>
        </w:rPr>
      </w:pPr>
    </w:p>
    <w:p w14:paraId="763ED4A2" w14:textId="77777777" w:rsidR="00412643" w:rsidRPr="00742704" w:rsidRDefault="00412643" w:rsidP="00412643">
      <w:pPr>
        <w:rPr>
          <w:rFonts w:ascii="Arial" w:hAnsi="Arial" w:cs="Arial"/>
          <w:b/>
          <w:color w:val="000000" w:themeColor="text1"/>
        </w:rPr>
      </w:pPr>
      <w:r w:rsidRPr="00742704">
        <w:rPr>
          <w:rFonts w:ascii="Arial" w:hAnsi="Arial" w:cs="Arial"/>
          <w:b/>
          <w:color w:val="000000" w:themeColor="text1"/>
        </w:rPr>
        <w:t>Changes to our privacy policy</w:t>
      </w:r>
    </w:p>
    <w:p w14:paraId="63704B34" w14:textId="77777777" w:rsidR="00412643" w:rsidRPr="00742704" w:rsidRDefault="00412643" w:rsidP="00412643">
      <w:pPr>
        <w:rPr>
          <w:rFonts w:ascii="Arial" w:hAnsi="Arial" w:cs="Arial"/>
          <w:b/>
          <w:color w:val="000000" w:themeColor="text1"/>
          <w:sz w:val="22"/>
          <w:szCs w:val="22"/>
        </w:rPr>
      </w:pPr>
    </w:p>
    <w:p w14:paraId="6601E992" w14:textId="3AA999CA" w:rsidR="00412643" w:rsidRPr="00742704" w:rsidRDefault="00412643" w:rsidP="0344BD4C">
      <w:pPr>
        <w:rPr>
          <w:rFonts w:ascii="Arial" w:hAnsi="Arial" w:cs="Arial"/>
          <w:color w:val="000000" w:themeColor="text1"/>
          <w:sz w:val="22"/>
          <w:szCs w:val="22"/>
        </w:rPr>
      </w:pPr>
      <w:r w:rsidRPr="0344BD4C">
        <w:rPr>
          <w:rFonts w:ascii="Arial" w:hAnsi="Arial" w:cs="Arial"/>
          <w:color w:val="000000" w:themeColor="text1"/>
          <w:sz w:val="22"/>
          <w:szCs w:val="22"/>
        </w:rPr>
        <w:t xml:space="preserve">We regularly review our privacy policy and any updates will be published on our website, in our newsletter and on posters to reflect the changes. This policy is to be reviewed </w:t>
      </w:r>
      <w:r w:rsidR="7D838C0B" w:rsidRPr="0344BD4C">
        <w:rPr>
          <w:rFonts w:ascii="Arial" w:hAnsi="Arial" w:cs="Arial"/>
          <w:color w:val="000000" w:themeColor="text1"/>
          <w:sz w:val="22"/>
          <w:szCs w:val="22"/>
        </w:rPr>
        <w:t>March 2028.</w:t>
      </w:r>
    </w:p>
    <w:p w14:paraId="726A8484" w14:textId="77777777" w:rsidR="00412643" w:rsidRDefault="00412643" w:rsidP="00412643">
      <w:pPr>
        <w:rPr>
          <w:rFonts w:ascii="Arial" w:hAnsi="Arial" w:cs="Arial"/>
          <w:color w:val="215868" w:themeColor="accent5" w:themeShade="80"/>
          <w:sz w:val="22"/>
          <w:szCs w:val="22"/>
        </w:rPr>
      </w:pPr>
    </w:p>
    <w:p w14:paraId="0AFB2316" w14:textId="77777777" w:rsidR="00955E95" w:rsidRDefault="00955E95"/>
    <w:sectPr w:rsidR="00955E95" w:rsidSect="00412643">
      <w:headerReference w:type="default" r:id="rId35"/>
      <w:footerReference w:type="default" r:id="rId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26A1" w14:textId="77777777" w:rsidR="00475866" w:rsidRDefault="00475866" w:rsidP="00412643">
      <w:r>
        <w:separator/>
      </w:r>
    </w:p>
  </w:endnote>
  <w:endnote w:type="continuationSeparator" w:id="0">
    <w:p w14:paraId="12696E9F" w14:textId="77777777" w:rsidR="00475866" w:rsidRDefault="00475866" w:rsidP="004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0344BD4C" w14:paraId="6C71B691" w14:textId="77777777" w:rsidTr="0344BD4C">
      <w:trPr>
        <w:trHeight w:val="300"/>
      </w:trPr>
      <w:tc>
        <w:tcPr>
          <w:tcW w:w="4650" w:type="dxa"/>
        </w:tcPr>
        <w:p w14:paraId="708F2F6E" w14:textId="761CE9DC" w:rsidR="0344BD4C" w:rsidRDefault="0344BD4C" w:rsidP="0344BD4C">
          <w:pPr>
            <w:pStyle w:val="Header"/>
            <w:ind w:left="-115"/>
          </w:pPr>
        </w:p>
      </w:tc>
      <w:tc>
        <w:tcPr>
          <w:tcW w:w="4650" w:type="dxa"/>
        </w:tcPr>
        <w:p w14:paraId="7B072F7C" w14:textId="7CE7ECA2" w:rsidR="0344BD4C" w:rsidRDefault="0344BD4C" w:rsidP="0344BD4C">
          <w:pPr>
            <w:pStyle w:val="Header"/>
            <w:jc w:val="center"/>
          </w:pPr>
        </w:p>
      </w:tc>
      <w:tc>
        <w:tcPr>
          <w:tcW w:w="4650" w:type="dxa"/>
        </w:tcPr>
        <w:p w14:paraId="7137FD0F" w14:textId="539B63D1" w:rsidR="0344BD4C" w:rsidRDefault="0344BD4C" w:rsidP="0344BD4C">
          <w:pPr>
            <w:pStyle w:val="Header"/>
            <w:ind w:right="-115"/>
            <w:jc w:val="right"/>
          </w:pPr>
        </w:p>
      </w:tc>
    </w:tr>
  </w:tbl>
  <w:p w14:paraId="5C63091C" w14:textId="3E77056B" w:rsidR="0344BD4C" w:rsidRDefault="0344BD4C" w:rsidP="0344B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FAA6" w14:textId="77777777" w:rsidR="00475866" w:rsidRDefault="00475866" w:rsidP="00412643">
      <w:r>
        <w:separator/>
      </w:r>
    </w:p>
  </w:footnote>
  <w:footnote w:type="continuationSeparator" w:id="0">
    <w:p w14:paraId="7577861B" w14:textId="77777777" w:rsidR="00475866" w:rsidRDefault="00475866" w:rsidP="00412643">
      <w:r>
        <w:continuationSeparator/>
      </w:r>
    </w:p>
  </w:footnote>
  <w:footnote w:id="1">
    <w:p w14:paraId="0C63F619" w14:textId="77777777" w:rsidR="00412643" w:rsidRPr="009018F9" w:rsidRDefault="00412643" w:rsidP="00412643">
      <w:pPr>
        <w:pStyle w:val="FootnoteText"/>
        <w:rPr>
          <w:rFonts w:asciiTheme="minorHAnsi" w:hAnsiTheme="minorHAnsi" w:cs="Arial"/>
          <w:sz w:val="22"/>
          <w:szCs w:val="22"/>
        </w:rPr>
      </w:pPr>
      <w:r w:rsidRPr="009018F9">
        <w:rPr>
          <w:rStyle w:val="FootnoteReference"/>
          <w:rFonts w:asciiTheme="minorHAnsi" w:hAnsiTheme="minorHAnsi" w:cs="Arial"/>
          <w:sz w:val="22"/>
          <w:szCs w:val="22"/>
        </w:rPr>
        <w:footnoteRef/>
      </w:r>
      <w:r w:rsidRPr="009018F9">
        <w:rPr>
          <w:rFonts w:asciiTheme="minorHAnsi" w:hAnsiTheme="minorHAnsi" w:cs="Arial"/>
          <w:sz w:val="22"/>
          <w:szCs w:val="22"/>
        </w:rPr>
        <w:t xml:space="preserve"> </w:t>
      </w:r>
      <w:hyperlink r:id="rId1" w:history="1">
        <w:r w:rsidRPr="009018F9">
          <w:rPr>
            <w:rStyle w:val="Hyperlink"/>
            <w:rFonts w:asciiTheme="minorHAnsi" w:hAnsiTheme="minorHAnsi" w:cs="Arial"/>
            <w:sz w:val="22"/>
            <w:szCs w:val="22"/>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72DC" w14:textId="17F0F54B" w:rsidR="00412643" w:rsidRDefault="0344BD4C" w:rsidP="00412643">
    <w:pPr>
      <w:jc w:val="center"/>
      <w:rPr>
        <w:sz w:val="44"/>
        <w:szCs w:val="44"/>
      </w:rPr>
    </w:pPr>
    <w:r w:rsidRPr="0344BD4C">
      <w:rPr>
        <w:sz w:val="44"/>
        <w:szCs w:val="44"/>
      </w:rPr>
      <w:t>Springfenisco Healthlink</w:t>
    </w:r>
  </w:p>
  <w:p w14:paraId="6ECA6508" w14:textId="77777777" w:rsidR="00412643" w:rsidRDefault="00412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64848"/>
    <w:multiLevelType w:val="hybridMultilevel"/>
    <w:tmpl w:val="78A24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859133">
    <w:abstractNumId w:val="6"/>
  </w:num>
  <w:num w:numId="2" w16cid:durableId="1467434678">
    <w:abstractNumId w:val="35"/>
  </w:num>
  <w:num w:numId="3" w16cid:durableId="522595492">
    <w:abstractNumId w:val="25"/>
  </w:num>
  <w:num w:numId="4" w16cid:durableId="1702125873">
    <w:abstractNumId w:val="38"/>
  </w:num>
  <w:num w:numId="5" w16cid:durableId="1809282702">
    <w:abstractNumId w:val="26"/>
  </w:num>
  <w:num w:numId="6" w16cid:durableId="1676036312">
    <w:abstractNumId w:val="15"/>
  </w:num>
  <w:num w:numId="7" w16cid:durableId="1140609604">
    <w:abstractNumId w:val="2"/>
  </w:num>
  <w:num w:numId="8" w16cid:durableId="101609526">
    <w:abstractNumId w:val="12"/>
  </w:num>
  <w:num w:numId="9" w16cid:durableId="1574779873">
    <w:abstractNumId w:val="18"/>
  </w:num>
  <w:num w:numId="10" w16cid:durableId="1594313917">
    <w:abstractNumId w:val="37"/>
  </w:num>
  <w:num w:numId="11" w16cid:durableId="1773356318">
    <w:abstractNumId w:val="0"/>
  </w:num>
  <w:num w:numId="12" w16cid:durableId="622002854">
    <w:abstractNumId w:val="23"/>
  </w:num>
  <w:num w:numId="13" w16cid:durableId="303707086">
    <w:abstractNumId w:val="32"/>
  </w:num>
  <w:num w:numId="14" w16cid:durableId="428307185">
    <w:abstractNumId w:val="21"/>
  </w:num>
  <w:num w:numId="15" w16cid:durableId="214901160">
    <w:abstractNumId w:val="24"/>
  </w:num>
  <w:num w:numId="16" w16cid:durableId="630483274">
    <w:abstractNumId w:val="41"/>
  </w:num>
  <w:num w:numId="17" w16cid:durableId="104157642">
    <w:abstractNumId w:val="29"/>
  </w:num>
  <w:num w:numId="18" w16cid:durableId="1169366526">
    <w:abstractNumId w:val="11"/>
  </w:num>
  <w:num w:numId="19" w16cid:durableId="1927222440">
    <w:abstractNumId w:val="7"/>
  </w:num>
  <w:num w:numId="20" w16cid:durableId="85928543">
    <w:abstractNumId w:val="39"/>
  </w:num>
  <w:num w:numId="21" w16cid:durableId="360014760">
    <w:abstractNumId w:val="19"/>
  </w:num>
  <w:num w:numId="22" w16cid:durableId="667753490">
    <w:abstractNumId w:val="13"/>
  </w:num>
  <w:num w:numId="23" w16cid:durableId="1875270654">
    <w:abstractNumId w:val="9"/>
  </w:num>
  <w:num w:numId="24" w16cid:durableId="1945764507">
    <w:abstractNumId w:val="31"/>
  </w:num>
  <w:num w:numId="25" w16cid:durableId="718168238">
    <w:abstractNumId w:val="10"/>
  </w:num>
  <w:num w:numId="26" w16cid:durableId="332732332">
    <w:abstractNumId w:val="40"/>
  </w:num>
  <w:num w:numId="27" w16cid:durableId="2121608593">
    <w:abstractNumId w:val="1"/>
  </w:num>
  <w:num w:numId="28" w16cid:durableId="80303166">
    <w:abstractNumId w:val="20"/>
  </w:num>
  <w:num w:numId="29" w16cid:durableId="835461758">
    <w:abstractNumId w:val="22"/>
  </w:num>
  <w:num w:numId="30" w16cid:durableId="562378091">
    <w:abstractNumId w:val="27"/>
  </w:num>
  <w:num w:numId="31" w16cid:durableId="382406187">
    <w:abstractNumId w:val="33"/>
  </w:num>
  <w:num w:numId="32" w16cid:durableId="461272647">
    <w:abstractNumId w:val="4"/>
  </w:num>
  <w:num w:numId="33" w16cid:durableId="2559994">
    <w:abstractNumId w:val="5"/>
  </w:num>
  <w:num w:numId="34" w16cid:durableId="255403377">
    <w:abstractNumId w:val="42"/>
  </w:num>
  <w:num w:numId="35" w16cid:durableId="1406996810">
    <w:abstractNumId w:val="17"/>
  </w:num>
  <w:num w:numId="36" w16cid:durableId="1142307746">
    <w:abstractNumId w:val="14"/>
  </w:num>
  <w:num w:numId="37" w16cid:durableId="1859806013">
    <w:abstractNumId w:val="34"/>
  </w:num>
  <w:num w:numId="38" w16cid:durableId="336658683">
    <w:abstractNumId w:val="36"/>
  </w:num>
  <w:num w:numId="39" w16cid:durableId="984972264">
    <w:abstractNumId w:val="16"/>
  </w:num>
  <w:num w:numId="40" w16cid:durableId="1701976933">
    <w:abstractNumId w:val="8"/>
  </w:num>
  <w:num w:numId="41" w16cid:durableId="1054624213">
    <w:abstractNumId w:val="3"/>
  </w:num>
  <w:num w:numId="42" w16cid:durableId="1064450249">
    <w:abstractNumId w:val="43"/>
  </w:num>
  <w:num w:numId="43" w16cid:durableId="881090415">
    <w:abstractNumId w:val="30"/>
  </w:num>
  <w:num w:numId="44" w16cid:durableId="9366700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43"/>
    <w:rsid w:val="001377F2"/>
    <w:rsid w:val="00153B2B"/>
    <w:rsid w:val="001B2DC7"/>
    <w:rsid w:val="00412643"/>
    <w:rsid w:val="00475866"/>
    <w:rsid w:val="006A0EC7"/>
    <w:rsid w:val="00955E95"/>
    <w:rsid w:val="009702CB"/>
    <w:rsid w:val="00C92692"/>
    <w:rsid w:val="0344BD4C"/>
    <w:rsid w:val="147EEA02"/>
    <w:rsid w:val="36F4D705"/>
    <w:rsid w:val="3BF5972A"/>
    <w:rsid w:val="5DF5F6F0"/>
    <w:rsid w:val="62AB6ACD"/>
    <w:rsid w:val="72A8EE1F"/>
    <w:rsid w:val="7D838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A9F8"/>
  <w15:chartTrackingRefBased/>
  <w15:docId w15:val="{A2BC4FF4-01ED-4DB0-89B8-3F62CD92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4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12643"/>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12643"/>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412643"/>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412643"/>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412643"/>
    <w:pPr>
      <w:keepNext/>
      <w:keepLines/>
      <w:numPr>
        <w:ilvl w:val="4"/>
        <w:numId w:val="1"/>
      </w:numPr>
      <w:spacing w:before="200" w:line="259" w:lineRule="auto"/>
      <w:outlineLvl w:val="4"/>
    </w:pPr>
    <w:rPr>
      <w:rFonts w:asciiTheme="majorHAnsi" w:eastAsiaTheme="majorEastAsia" w:hAnsiTheme="majorHAnsi" w:cstheme="majorBidi"/>
      <w:color w:val="17365D" w:themeColor="text2" w:themeShade="BF"/>
      <w:lang w:val="en-US"/>
    </w:rPr>
  </w:style>
  <w:style w:type="paragraph" w:styleId="Heading6">
    <w:name w:val="heading 6"/>
    <w:basedOn w:val="Normal"/>
    <w:next w:val="Normal"/>
    <w:link w:val="Heading6Char"/>
    <w:uiPriority w:val="9"/>
    <w:unhideWhenUsed/>
    <w:qFormat/>
    <w:rsid w:val="00412643"/>
    <w:pPr>
      <w:keepNext/>
      <w:keepLines/>
      <w:numPr>
        <w:ilvl w:val="5"/>
        <w:numId w:val="1"/>
      </w:numPr>
      <w:spacing w:before="200" w:line="259" w:lineRule="auto"/>
      <w:outlineLvl w:val="5"/>
    </w:pPr>
    <w:rPr>
      <w:rFonts w:asciiTheme="majorHAnsi" w:eastAsiaTheme="majorEastAsia" w:hAnsiTheme="majorHAnsi" w:cstheme="majorBidi"/>
      <w:i/>
      <w:iCs/>
      <w:color w:val="17365D" w:themeColor="text2" w:themeShade="BF"/>
      <w:lang w:val="en-US"/>
    </w:rPr>
  </w:style>
  <w:style w:type="paragraph" w:styleId="Heading7">
    <w:name w:val="heading 7"/>
    <w:basedOn w:val="Normal"/>
    <w:next w:val="Normal"/>
    <w:link w:val="Heading7Char"/>
    <w:uiPriority w:val="9"/>
    <w:unhideWhenUsed/>
    <w:qFormat/>
    <w:rsid w:val="00412643"/>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412643"/>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412643"/>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643"/>
    <w:pPr>
      <w:tabs>
        <w:tab w:val="center" w:pos="4513"/>
        <w:tab w:val="right" w:pos="9026"/>
      </w:tabs>
    </w:pPr>
  </w:style>
  <w:style w:type="character" w:customStyle="1" w:styleId="HeaderChar">
    <w:name w:val="Header Char"/>
    <w:basedOn w:val="DefaultParagraphFont"/>
    <w:link w:val="Header"/>
    <w:uiPriority w:val="99"/>
    <w:rsid w:val="00412643"/>
  </w:style>
  <w:style w:type="paragraph" w:styleId="Footer">
    <w:name w:val="footer"/>
    <w:basedOn w:val="Normal"/>
    <w:link w:val="FooterChar"/>
    <w:uiPriority w:val="99"/>
    <w:unhideWhenUsed/>
    <w:rsid w:val="00412643"/>
    <w:pPr>
      <w:tabs>
        <w:tab w:val="center" w:pos="4513"/>
        <w:tab w:val="right" w:pos="9026"/>
      </w:tabs>
    </w:pPr>
  </w:style>
  <w:style w:type="character" w:customStyle="1" w:styleId="FooterChar">
    <w:name w:val="Footer Char"/>
    <w:basedOn w:val="DefaultParagraphFont"/>
    <w:link w:val="Footer"/>
    <w:uiPriority w:val="99"/>
    <w:rsid w:val="00412643"/>
  </w:style>
  <w:style w:type="character" w:customStyle="1" w:styleId="Heading1Char">
    <w:name w:val="Heading 1 Char"/>
    <w:basedOn w:val="DefaultParagraphFont"/>
    <w:link w:val="Heading1"/>
    <w:uiPriority w:val="9"/>
    <w:rsid w:val="0041264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12643"/>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412643"/>
    <w:rPr>
      <w:rFonts w:asciiTheme="majorHAnsi" w:eastAsiaTheme="majorEastAsia" w:hAnsiTheme="majorHAnsi" w:cstheme="majorBidi"/>
      <w:b/>
      <w:bCs/>
      <w:color w:val="000000" w:themeColor="text1"/>
      <w:sz w:val="24"/>
      <w:szCs w:val="24"/>
      <w:lang w:val="en-US" w:eastAsia="en-GB"/>
    </w:rPr>
  </w:style>
  <w:style w:type="character" w:customStyle="1" w:styleId="Heading4Char">
    <w:name w:val="Heading 4 Char"/>
    <w:basedOn w:val="DefaultParagraphFont"/>
    <w:link w:val="Heading4"/>
    <w:uiPriority w:val="9"/>
    <w:rsid w:val="00412643"/>
    <w:rPr>
      <w:rFonts w:asciiTheme="majorHAnsi" w:eastAsiaTheme="majorEastAsia" w:hAnsiTheme="majorHAnsi" w:cstheme="majorBidi"/>
      <w:b/>
      <w:bCs/>
      <w:i/>
      <w:iCs/>
      <w:color w:val="000000" w:themeColor="text1"/>
      <w:sz w:val="24"/>
      <w:szCs w:val="24"/>
      <w:lang w:val="en-US" w:eastAsia="en-GB"/>
    </w:rPr>
  </w:style>
  <w:style w:type="character" w:customStyle="1" w:styleId="Heading5Char">
    <w:name w:val="Heading 5 Char"/>
    <w:basedOn w:val="DefaultParagraphFont"/>
    <w:link w:val="Heading5"/>
    <w:uiPriority w:val="9"/>
    <w:rsid w:val="00412643"/>
    <w:rPr>
      <w:rFonts w:asciiTheme="majorHAnsi" w:eastAsiaTheme="majorEastAsia" w:hAnsiTheme="majorHAnsi" w:cstheme="majorBidi"/>
      <w:color w:val="17365D" w:themeColor="text2" w:themeShade="BF"/>
      <w:sz w:val="24"/>
      <w:szCs w:val="24"/>
      <w:lang w:val="en-US" w:eastAsia="en-GB"/>
    </w:rPr>
  </w:style>
  <w:style w:type="character" w:customStyle="1" w:styleId="Heading6Char">
    <w:name w:val="Heading 6 Char"/>
    <w:basedOn w:val="DefaultParagraphFont"/>
    <w:link w:val="Heading6"/>
    <w:uiPriority w:val="9"/>
    <w:rsid w:val="00412643"/>
    <w:rPr>
      <w:rFonts w:asciiTheme="majorHAnsi" w:eastAsiaTheme="majorEastAsia" w:hAnsiTheme="majorHAnsi" w:cstheme="majorBidi"/>
      <w:i/>
      <w:iCs/>
      <w:color w:val="17365D" w:themeColor="text2" w:themeShade="BF"/>
      <w:sz w:val="24"/>
      <w:szCs w:val="24"/>
      <w:lang w:val="en-US" w:eastAsia="en-GB"/>
    </w:rPr>
  </w:style>
  <w:style w:type="character" w:customStyle="1" w:styleId="Heading7Char">
    <w:name w:val="Heading 7 Char"/>
    <w:basedOn w:val="DefaultParagraphFont"/>
    <w:link w:val="Heading7"/>
    <w:uiPriority w:val="9"/>
    <w:rsid w:val="00412643"/>
    <w:rPr>
      <w:rFonts w:asciiTheme="majorHAnsi" w:eastAsiaTheme="majorEastAsia" w:hAnsiTheme="majorHAnsi" w:cstheme="majorBidi"/>
      <w:i/>
      <w:iCs/>
      <w:color w:val="404040" w:themeColor="text1" w:themeTint="BF"/>
      <w:sz w:val="24"/>
      <w:szCs w:val="24"/>
      <w:lang w:val="en-US" w:eastAsia="en-GB"/>
    </w:rPr>
  </w:style>
  <w:style w:type="character" w:customStyle="1" w:styleId="Heading8Char">
    <w:name w:val="Heading 8 Char"/>
    <w:basedOn w:val="DefaultParagraphFont"/>
    <w:link w:val="Heading8"/>
    <w:uiPriority w:val="9"/>
    <w:rsid w:val="00412643"/>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412643"/>
    <w:rPr>
      <w:rFonts w:asciiTheme="majorHAnsi" w:eastAsiaTheme="majorEastAsia" w:hAnsiTheme="majorHAnsi" w:cstheme="majorBidi"/>
      <w:i/>
      <w:iCs/>
      <w:color w:val="404040" w:themeColor="text1" w:themeTint="BF"/>
      <w:sz w:val="20"/>
      <w:szCs w:val="20"/>
      <w:lang w:val="en-US" w:eastAsia="en-GB"/>
    </w:rPr>
  </w:style>
  <w:style w:type="paragraph" w:customStyle="1" w:styleId="Style1">
    <w:name w:val="Style1"/>
    <w:basedOn w:val="Heading1"/>
    <w:rsid w:val="00412643"/>
    <w:pPr>
      <w:spacing w:after="240" w:line="360" w:lineRule="auto"/>
      <w:jc w:val="both"/>
    </w:pPr>
    <w:rPr>
      <w:rFonts w:cs="Times New Roman"/>
      <w:bCs w:val="0"/>
      <w:kern w:val="0"/>
      <w:sz w:val="24"/>
    </w:rPr>
  </w:style>
  <w:style w:type="paragraph" w:customStyle="1" w:styleId="Style3">
    <w:name w:val="Style3"/>
    <w:basedOn w:val="Normal"/>
    <w:rsid w:val="00412643"/>
    <w:pPr>
      <w:spacing w:after="240"/>
      <w:ind w:left="900" w:hanging="900"/>
    </w:pPr>
    <w:rPr>
      <w:rFonts w:ascii="Arial" w:hAnsi="Arial"/>
      <w:szCs w:val="20"/>
    </w:rPr>
  </w:style>
  <w:style w:type="paragraph" w:styleId="ListParagraph">
    <w:name w:val="List Paragraph"/>
    <w:basedOn w:val="Normal"/>
    <w:uiPriority w:val="34"/>
    <w:qFormat/>
    <w:rsid w:val="00412643"/>
    <w:pPr>
      <w:ind w:left="720"/>
      <w:contextualSpacing/>
    </w:pPr>
  </w:style>
  <w:style w:type="paragraph" w:customStyle="1" w:styleId="AStyleStyle2-handbookFirstline0cm">
    <w:name w:val="A Style Style2 - handbook + First line:  0 cm"/>
    <w:basedOn w:val="Normal"/>
    <w:link w:val="AStyleStyle2-handbookFirstline0cmChar"/>
    <w:rsid w:val="00412643"/>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412643"/>
    <w:rPr>
      <w:rFonts w:ascii="Arial" w:eastAsiaTheme="minorEastAsia" w:hAnsi="Arial" w:cs="Times New Roman"/>
      <w:sz w:val="24"/>
      <w:szCs w:val="20"/>
      <w:lang w:val="en-US" w:eastAsia="en-GB"/>
    </w:rPr>
  </w:style>
  <w:style w:type="paragraph" w:styleId="TOC1">
    <w:name w:val="toc 1"/>
    <w:basedOn w:val="Normal"/>
    <w:next w:val="Normal"/>
    <w:autoRedefine/>
    <w:uiPriority w:val="39"/>
    <w:rsid w:val="00412643"/>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412643"/>
    <w:pPr>
      <w:tabs>
        <w:tab w:val="left" w:pos="660"/>
        <w:tab w:val="right" w:pos="8296"/>
      </w:tabs>
      <w:spacing w:before="80"/>
    </w:pPr>
    <w:rPr>
      <w:rFonts w:cstheme="minorHAnsi"/>
      <w:b/>
      <w:bCs/>
      <w:sz w:val="20"/>
      <w:szCs w:val="20"/>
    </w:rPr>
  </w:style>
  <w:style w:type="paragraph" w:styleId="TOC3">
    <w:name w:val="toc 3"/>
    <w:basedOn w:val="Normal"/>
    <w:next w:val="Normal"/>
    <w:autoRedefine/>
    <w:rsid w:val="00412643"/>
    <w:pPr>
      <w:ind w:left="220"/>
    </w:pPr>
    <w:rPr>
      <w:rFonts w:cstheme="minorHAnsi"/>
      <w:sz w:val="20"/>
      <w:szCs w:val="20"/>
    </w:rPr>
  </w:style>
  <w:style w:type="paragraph" w:styleId="TOC4">
    <w:name w:val="toc 4"/>
    <w:basedOn w:val="Normal"/>
    <w:next w:val="Normal"/>
    <w:autoRedefine/>
    <w:rsid w:val="00412643"/>
    <w:pPr>
      <w:ind w:left="440"/>
    </w:pPr>
    <w:rPr>
      <w:rFonts w:cstheme="minorHAnsi"/>
      <w:sz w:val="20"/>
      <w:szCs w:val="20"/>
    </w:rPr>
  </w:style>
  <w:style w:type="paragraph" w:styleId="TOC5">
    <w:name w:val="toc 5"/>
    <w:basedOn w:val="Normal"/>
    <w:next w:val="Normal"/>
    <w:autoRedefine/>
    <w:rsid w:val="00412643"/>
    <w:pPr>
      <w:ind w:left="660"/>
    </w:pPr>
    <w:rPr>
      <w:rFonts w:cstheme="minorHAnsi"/>
      <w:sz w:val="20"/>
      <w:szCs w:val="20"/>
    </w:rPr>
  </w:style>
  <w:style w:type="paragraph" w:styleId="TOC6">
    <w:name w:val="toc 6"/>
    <w:basedOn w:val="Normal"/>
    <w:next w:val="Normal"/>
    <w:autoRedefine/>
    <w:rsid w:val="00412643"/>
    <w:pPr>
      <w:ind w:left="880"/>
    </w:pPr>
    <w:rPr>
      <w:rFonts w:cstheme="minorHAnsi"/>
      <w:sz w:val="20"/>
      <w:szCs w:val="20"/>
    </w:rPr>
  </w:style>
  <w:style w:type="paragraph" w:styleId="TOC7">
    <w:name w:val="toc 7"/>
    <w:basedOn w:val="Normal"/>
    <w:next w:val="Normal"/>
    <w:autoRedefine/>
    <w:rsid w:val="00412643"/>
    <w:pPr>
      <w:ind w:left="1100"/>
    </w:pPr>
    <w:rPr>
      <w:rFonts w:cstheme="minorHAnsi"/>
      <w:sz w:val="20"/>
      <w:szCs w:val="20"/>
    </w:rPr>
  </w:style>
  <w:style w:type="paragraph" w:styleId="TOC8">
    <w:name w:val="toc 8"/>
    <w:basedOn w:val="Normal"/>
    <w:next w:val="Normal"/>
    <w:autoRedefine/>
    <w:rsid w:val="00412643"/>
    <w:pPr>
      <w:ind w:left="1320"/>
    </w:pPr>
    <w:rPr>
      <w:rFonts w:cstheme="minorHAnsi"/>
      <w:sz w:val="20"/>
      <w:szCs w:val="20"/>
    </w:rPr>
  </w:style>
  <w:style w:type="paragraph" w:styleId="TOC9">
    <w:name w:val="toc 9"/>
    <w:basedOn w:val="Normal"/>
    <w:next w:val="Normal"/>
    <w:autoRedefine/>
    <w:rsid w:val="00412643"/>
    <w:pPr>
      <w:ind w:left="1540"/>
    </w:pPr>
    <w:rPr>
      <w:rFonts w:cstheme="minorHAnsi"/>
      <w:sz w:val="20"/>
      <w:szCs w:val="20"/>
    </w:rPr>
  </w:style>
  <w:style w:type="character" w:styleId="Hyperlink">
    <w:name w:val="Hyperlink"/>
    <w:basedOn w:val="DefaultParagraphFont"/>
    <w:uiPriority w:val="99"/>
    <w:unhideWhenUsed/>
    <w:rsid w:val="00412643"/>
    <w:rPr>
      <w:color w:val="0000FF" w:themeColor="hyperlink"/>
      <w:u w:val="single"/>
    </w:rPr>
  </w:style>
  <w:style w:type="table" w:styleId="TableGrid">
    <w:name w:val="Table Grid"/>
    <w:basedOn w:val="TableNormal"/>
    <w:uiPriority w:val="59"/>
    <w:rsid w:val="004126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12643"/>
    <w:rPr>
      <w:rFonts w:ascii="Segoe UI" w:hAnsi="Segoe UI" w:cs="Segoe UI"/>
      <w:sz w:val="18"/>
      <w:szCs w:val="18"/>
    </w:rPr>
  </w:style>
  <w:style w:type="character" w:customStyle="1" w:styleId="BalloonTextChar">
    <w:name w:val="Balloon Text Char"/>
    <w:basedOn w:val="DefaultParagraphFont"/>
    <w:link w:val="BalloonText"/>
    <w:semiHidden/>
    <w:rsid w:val="00412643"/>
    <w:rPr>
      <w:rFonts w:ascii="Segoe UI" w:eastAsia="Times New Roman" w:hAnsi="Segoe UI" w:cs="Segoe UI"/>
      <w:sz w:val="18"/>
      <w:szCs w:val="18"/>
      <w:lang w:eastAsia="en-GB"/>
    </w:rPr>
  </w:style>
  <w:style w:type="character" w:styleId="FollowedHyperlink">
    <w:name w:val="FollowedHyperlink"/>
    <w:basedOn w:val="DefaultParagraphFont"/>
    <w:rsid w:val="00412643"/>
    <w:rPr>
      <w:color w:val="800080" w:themeColor="followedHyperlink"/>
      <w:u w:val="single"/>
    </w:rPr>
  </w:style>
  <w:style w:type="paragraph" w:styleId="FootnoteText">
    <w:name w:val="footnote text"/>
    <w:basedOn w:val="Normal"/>
    <w:link w:val="FootnoteTextChar"/>
    <w:uiPriority w:val="99"/>
    <w:unhideWhenUsed/>
    <w:rsid w:val="00412643"/>
  </w:style>
  <w:style w:type="character" w:customStyle="1" w:styleId="FootnoteTextChar">
    <w:name w:val="Footnote Text Char"/>
    <w:basedOn w:val="DefaultParagraphFont"/>
    <w:link w:val="FootnoteText"/>
    <w:uiPriority w:val="99"/>
    <w:rsid w:val="00412643"/>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unhideWhenUsed/>
    <w:rsid w:val="00412643"/>
    <w:rPr>
      <w:vertAlign w:val="superscript"/>
    </w:rPr>
  </w:style>
  <w:style w:type="paragraph" w:customStyle="1" w:styleId="Default">
    <w:name w:val="Default"/>
    <w:rsid w:val="00412643"/>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UnresolvedMention1">
    <w:name w:val="Unresolved Mention1"/>
    <w:basedOn w:val="DefaultParagraphFont"/>
    <w:uiPriority w:val="99"/>
    <w:semiHidden/>
    <w:unhideWhenUsed/>
    <w:rsid w:val="00412643"/>
    <w:rPr>
      <w:color w:val="808080"/>
      <w:shd w:val="clear" w:color="auto" w:fill="E6E6E6"/>
    </w:rPr>
  </w:style>
  <w:style w:type="character" w:customStyle="1" w:styleId="UnresolvedMention2">
    <w:name w:val="Unresolved Mention2"/>
    <w:basedOn w:val="DefaultParagraphFont"/>
    <w:uiPriority w:val="99"/>
    <w:semiHidden/>
    <w:unhideWhenUsed/>
    <w:rsid w:val="00412643"/>
    <w:rPr>
      <w:color w:val="808080"/>
      <w:shd w:val="clear" w:color="auto" w:fill="E6E6E6"/>
    </w:rPr>
  </w:style>
  <w:style w:type="character" w:customStyle="1" w:styleId="UnresolvedMention3">
    <w:name w:val="Unresolved Mention3"/>
    <w:basedOn w:val="DefaultParagraphFont"/>
    <w:uiPriority w:val="99"/>
    <w:semiHidden/>
    <w:unhideWhenUsed/>
    <w:rsid w:val="00412643"/>
    <w:rPr>
      <w:color w:val="808080"/>
      <w:shd w:val="clear" w:color="auto" w:fill="E6E6E6"/>
    </w:rPr>
  </w:style>
  <w:style w:type="character" w:customStyle="1" w:styleId="UnresolvedMention4">
    <w:name w:val="Unresolved Mention4"/>
    <w:basedOn w:val="DefaultParagraphFont"/>
    <w:uiPriority w:val="99"/>
    <w:semiHidden/>
    <w:unhideWhenUsed/>
    <w:rsid w:val="00412643"/>
    <w:rPr>
      <w:color w:val="605E5C"/>
      <w:shd w:val="clear" w:color="auto" w:fill="E1DFDD"/>
    </w:rPr>
  </w:style>
  <w:style w:type="character" w:customStyle="1" w:styleId="UnresolvedMention5">
    <w:name w:val="Unresolved Mention5"/>
    <w:basedOn w:val="DefaultParagraphFont"/>
    <w:rsid w:val="00412643"/>
    <w:rPr>
      <w:color w:val="605E5C"/>
      <w:shd w:val="clear" w:color="auto" w:fill="E1DFDD"/>
    </w:rPr>
  </w:style>
  <w:style w:type="paragraph" w:customStyle="1" w:styleId="nhsd-t-body">
    <w:name w:val="nhsd-t-body"/>
    <w:basedOn w:val="Normal"/>
    <w:rsid w:val="00412643"/>
    <w:pPr>
      <w:spacing w:before="100" w:beforeAutospacing="1" w:after="100" w:afterAutospacing="1"/>
    </w:pPr>
  </w:style>
  <w:style w:type="paragraph" w:styleId="Revision">
    <w:name w:val="Revision"/>
    <w:hidden/>
    <w:uiPriority w:val="99"/>
    <w:semiHidden/>
    <w:rsid w:val="00412643"/>
    <w:pPr>
      <w:spacing w:after="0" w:line="240" w:lineRule="auto"/>
    </w:pPr>
  </w:style>
  <w:style w:type="character" w:styleId="CommentReference">
    <w:name w:val="annotation reference"/>
    <w:basedOn w:val="DefaultParagraphFont"/>
    <w:semiHidden/>
    <w:unhideWhenUsed/>
    <w:rsid w:val="00412643"/>
    <w:rPr>
      <w:sz w:val="16"/>
      <w:szCs w:val="16"/>
    </w:rPr>
  </w:style>
  <w:style w:type="paragraph" w:styleId="CommentText">
    <w:name w:val="annotation text"/>
    <w:basedOn w:val="Normal"/>
    <w:link w:val="CommentTextChar"/>
    <w:semiHidden/>
    <w:unhideWhenUsed/>
    <w:rsid w:val="00412643"/>
    <w:rPr>
      <w:sz w:val="20"/>
      <w:szCs w:val="20"/>
    </w:rPr>
  </w:style>
  <w:style w:type="character" w:customStyle="1" w:styleId="CommentTextChar">
    <w:name w:val="Comment Text Char"/>
    <w:basedOn w:val="DefaultParagraphFont"/>
    <w:link w:val="CommentText"/>
    <w:semiHidden/>
    <w:rsid w:val="0041264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412643"/>
    <w:rPr>
      <w:b/>
      <w:bCs/>
    </w:rPr>
  </w:style>
  <w:style w:type="character" w:customStyle="1" w:styleId="CommentSubjectChar">
    <w:name w:val="Comment Subject Char"/>
    <w:basedOn w:val="CommentTextChar"/>
    <w:link w:val="CommentSubject"/>
    <w:semiHidden/>
    <w:rsid w:val="00412643"/>
    <w:rPr>
      <w:rFonts w:ascii="Times New Roman" w:eastAsia="Times New Roman" w:hAnsi="Times New Roman" w:cs="Times New Roman"/>
      <w:b/>
      <w:bCs/>
      <w:sz w:val="20"/>
      <w:szCs w:val="20"/>
      <w:lang w:eastAsia="en-GB"/>
    </w:rPr>
  </w:style>
  <w:style w:type="paragraph" w:customStyle="1" w:styleId="nhsd-m-checklisticon-list">
    <w:name w:val="nhsd-m-checklist__icon-list"/>
    <w:basedOn w:val="Normal"/>
    <w:rsid w:val="00412643"/>
    <w:pPr>
      <w:spacing w:before="100" w:beforeAutospacing="1" w:after="100" w:afterAutospacing="1"/>
    </w:pPr>
  </w:style>
  <w:style w:type="character" w:styleId="UnresolvedMention">
    <w:name w:val="Unresolved Mention"/>
    <w:basedOn w:val="DefaultParagraphFont"/>
    <w:uiPriority w:val="99"/>
    <w:semiHidden/>
    <w:unhideWhenUsed/>
    <w:rsid w:val="00412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cr-patient-consent-preference-form" TargetMode="External"/><Relationship Id="rId18" Type="http://schemas.openxmlformats.org/officeDocument/2006/relationships/image" Target="media/image1.png"/><Relationship Id="rId26" Type="http://schemas.openxmlformats.org/officeDocument/2006/relationships/hyperlink" Target="https://digital.nhs.uk/about-nhs-digital/corporate-information-and-documents/independent-group-advising-on-the-release-of-data" TargetMode="External"/><Relationship Id="rId2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4" Type="http://schemas.openxmlformats.org/officeDocument/2006/relationships/hyperlink" Target="http://www.ico.gov.uk" TargetMode="External"/><Relationship Id="rId7" Type="http://schemas.openxmlformats.org/officeDocument/2006/relationships/webSettings" Target="webSettings.xml"/><Relationship Id="rId12" Type="http://schemas.openxmlformats.org/officeDocument/2006/relationships/hyperlink" Target="https://www.nhsx.nhs.uk/information-governance/guidance/records-management-code/" TargetMode="External"/><Relationship Id="rId17" Type="http://schemas.openxmlformats.org/officeDocument/2006/relationships/hyperlink" Target="http://www.gov.uk/government/organisations/national-data-guardian" TargetMode="External"/><Relationship Id="rId25" Type="http://schemas.openxmlformats.org/officeDocument/2006/relationships/hyperlink" Target="https://www.legislation.gov.uk/uksi/2002/1438/contents/made" TargetMode="External"/><Relationship Id="rId33" Type="http://schemas.openxmlformats.org/officeDocument/2006/relationships/hyperlink" Target="https://digital.nhs.uk/services/data-access-request-service-dars/register-of-approved-data-releas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cgp.org.uk/" TargetMode="Externa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9" Type="http://schemas.openxmlformats.org/officeDocument/2006/relationships/hyperlink" Target="https://digital.nhs.uk/services/data-access-request-service-da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2/7/contents/enacted" TargetMode="External"/><Relationship Id="rId24" Type="http://schemas.openxmlformats.org/officeDocument/2006/relationships/hyperlink" Target="https://www.legislation.gov.uk/ukpga/2007/18/contents" TargetMode="External"/><Relationship Id="rId32" Type="http://schemas.openxmlformats.org/officeDocument/2006/relationships/hyperlink" Target="https://www.hra.nhs.uk/about-us/committees-and-services/confidentiality-advisory-group/"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ma.org.uk/"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dashboards" TargetMode="External"/><Relationship Id="rId36" Type="http://schemas.openxmlformats.org/officeDocument/2006/relationships/footer" Target="footer1.xml"/><Relationship Id="rId10" Type="http://schemas.openxmlformats.org/officeDocument/2006/relationships/hyperlink" Target="file:///C:\Users\medcomp\Desktop\www.ico.gov.uk" TargetMode="External"/><Relationship Id="rId19" Type="http://schemas.openxmlformats.org/officeDocument/2006/relationships/hyperlink" Target="https://creativecommons.org/licenses/by/2.0/" TargetMode="External"/><Relationship Id="rId31" Type="http://schemas.openxmlformats.org/officeDocument/2006/relationships/hyperlink" Target="https://www.hra.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nhs.uk/prod/documents/Manage_your_choice_1.1.pdf" TargetMode="External"/><Relationship Id="rId22" Type="http://schemas.openxmlformats.org/officeDocument/2006/relationships/hyperlink" Target="https://www.legislation.gov.uk/ukpga/2012/7/contents/enacted" TargetMode="External"/><Relationship Id="rId27" Type="http://schemas.openxmlformats.org/officeDocument/2006/relationships/hyperlink" Target="https://digital.nhs.uk/data"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bma.org.uk/advice/employment/ethics/confidentiality-and-health-records/gps-as-data-contro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4ba803e-9ed0-47f5-80ff-0233b4a5b6af">
      <Terms xmlns="http://schemas.microsoft.com/office/infopath/2007/PartnerControls"/>
    </lcf76f155ced4ddcb4097134ff3c332f>
    <_ip_UnifiedCompliancePolicyProperties xmlns="http://schemas.microsoft.com/sharepoint/v3" xsi:nil="true"/>
    <TaxCatchAll xmlns="75bb7b80-5e0c-43f0-9f1c-f930de8980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0A0E9B2BE6594D8A4481D2AA1135FD" ma:contentTypeVersion="14" ma:contentTypeDescription="Create a new document." ma:contentTypeScope="" ma:versionID="bcca7bf66a49e40c339891b802a038f3">
  <xsd:schema xmlns:xsd="http://www.w3.org/2001/XMLSchema" xmlns:xs="http://www.w3.org/2001/XMLSchema" xmlns:p="http://schemas.microsoft.com/office/2006/metadata/properties" xmlns:ns1="http://schemas.microsoft.com/sharepoint/v3" xmlns:ns2="54ba803e-9ed0-47f5-80ff-0233b4a5b6af" xmlns:ns3="75bb7b80-5e0c-43f0-9f1c-f930de89800f" targetNamespace="http://schemas.microsoft.com/office/2006/metadata/properties" ma:root="true" ma:fieldsID="ac4fe4af11001c1af7b17d8e5241bca4" ns1:_="" ns2:_="" ns3:_="">
    <xsd:import namespace="http://schemas.microsoft.com/sharepoint/v3"/>
    <xsd:import namespace="54ba803e-9ed0-47f5-80ff-0233b4a5b6af"/>
    <xsd:import namespace="75bb7b80-5e0c-43f0-9f1c-f930de89800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a803e-9ed0-47f5-80ff-0233b4a5b6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b7b80-5e0c-43f0-9f1c-f930de898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7b566a-41ff-44ab-ad68-cfb7eb40ab09}" ma:internalName="TaxCatchAll" ma:showField="CatchAllData" ma:web="75bb7b80-5e0c-43f0-9f1c-f930de898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B2CEE-E506-4651-8CB7-E60FCD48DB35}">
  <ds:schemaRefs>
    <ds:schemaRef ds:uri="http://schemas.microsoft.com/office/2006/metadata/properties"/>
    <ds:schemaRef ds:uri="http://schemas.microsoft.com/office/infopath/2007/PartnerControls"/>
    <ds:schemaRef ds:uri="http://schemas.microsoft.com/sharepoint/v3"/>
    <ds:schemaRef ds:uri="54ba803e-9ed0-47f5-80ff-0233b4a5b6af"/>
    <ds:schemaRef ds:uri="75bb7b80-5e0c-43f0-9f1c-f930de89800f"/>
  </ds:schemaRefs>
</ds:datastoreItem>
</file>

<file path=customXml/itemProps2.xml><?xml version="1.0" encoding="utf-8"?>
<ds:datastoreItem xmlns:ds="http://schemas.openxmlformats.org/officeDocument/2006/customXml" ds:itemID="{9A329D29-82DD-4738-9B81-1E40973C6381}">
  <ds:schemaRefs>
    <ds:schemaRef ds:uri="http://schemas.microsoft.com/sharepoint/v3/contenttype/forms"/>
  </ds:schemaRefs>
</ds:datastoreItem>
</file>

<file path=customXml/itemProps3.xml><?xml version="1.0" encoding="utf-8"?>
<ds:datastoreItem xmlns:ds="http://schemas.openxmlformats.org/officeDocument/2006/customXml" ds:itemID="{CF86B3C8-D766-427E-B94C-8AEBC07B2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ba803e-9ed0-47f5-80ff-0233b4a5b6af"/>
    <ds:schemaRef ds:uri="75bb7b80-5e0c-43f0-9f1c-f930de898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7755</Words>
  <Characters>44204</Characters>
  <Application>Microsoft Office Word</Application>
  <DocSecurity>0</DocSecurity>
  <Lines>368</Lines>
  <Paragraphs>103</Paragraphs>
  <ScaleCrop>false</ScaleCrop>
  <Company/>
  <LinksUpToDate>false</LinksUpToDate>
  <CharactersWithSpaces>51856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 Nicola (SPRING-FENISCO HEALTHLINK)</dc:creator>
  <cp:keywords/>
  <dc:description/>
  <cp:lastModifiedBy>GUPTA, Nili (SPRING FENISCO HEALTHLINK)</cp:lastModifiedBy>
  <cp:revision>5</cp:revision>
  <cp:lastPrinted>2022-11-23T09:02:00Z</cp:lastPrinted>
  <dcterms:created xsi:type="dcterms:W3CDTF">2026-05-31T11:50:00Z</dcterms:created>
  <dcterms:modified xsi:type="dcterms:W3CDTF">2026-05-31T11:52:00Z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0x010100820A0E9B2BE6594D8A4481D2AA1135FD</vt:lpwstr>
  </property>
</Properties>
</file>