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99C6" w14:textId="793A6279" w:rsidR="000B402E" w:rsidRDefault="7A8916F2" w:rsidP="7B9DC6C9">
      <w:pPr>
        <w:pStyle w:val="NormalWeb"/>
        <w:shd w:val="clear" w:color="auto" w:fill="FFFFFF" w:themeFill="background1"/>
        <w:spacing w:before="0" w:beforeAutospacing="0" w:after="0" w:afterAutospacing="0"/>
        <w:jc w:val="center"/>
        <w:rPr>
          <w:rStyle w:val="Strong"/>
          <w:rFonts w:ascii="Arial" w:hAnsi="Arial" w:cs="Arial"/>
          <w:color w:val="505050"/>
          <w:sz w:val="20"/>
          <w:szCs w:val="20"/>
        </w:rPr>
      </w:pPr>
      <w:r w:rsidRPr="39336872">
        <w:rPr>
          <w:rStyle w:val="Strong"/>
          <w:rFonts w:ascii="Arial" w:hAnsi="Arial" w:cs="Arial"/>
          <w:color w:val="505050"/>
          <w:sz w:val="20"/>
          <w:szCs w:val="20"/>
        </w:rPr>
        <w:t>Infection Control Annual Statement 20</w:t>
      </w:r>
      <w:r w:rsidR="0DCA4E3E" w:rsidRPr="39336872">
        <w:rPr>
          <w:rStyle w:val="Strong"/>
          <w:rFonts w:ascii="Arial" w:hAnsi="Arial" w:cs="Arial"/>
          <w:color w:val="505050"/>
          <w:sz w:val="20"/>
          <w:szCs w:val="20"/>
        </w:rPr>
        <w:t>2</w:t>
      </w:r>
      <w:r w:rsidR="3A70CEB8" w:rsidRPr="39336872">
        <w:rPr>
          <w:rStyle w:val="Strong"/>
          <w:rFonts w:ascii="Arial" w:hAnsi="Arial" w:cs="Arial"/>
          <w:color w:val="505050"/>
          <w:sz w:val="20"/>
          <w:szCs w:val="20"/>
        </w:rPr>
        <w:t>6</w:t>
      </w:r>
    </w:p>
    <w:p w14:paraId="355742DB" w14:textId="77777777" w:rsidR="000B402E" w:rsidRDefault="000B402E" w:rsidP="000B402E">
      <w:pPr>
        <w:pStyle w:val="NormalWeb"/>
        <w:shd w:val="clear" w:color="auto" w:fill="FFFFFF"/>
        <w:spacing w:before="0" w:beforeAutospacing="0" w:after="0" w:afterAutospacing="0"/>
        <w:jc w:val="center"/>
        <w:rPr>
          <w:rFonts w:ascii="Arial" w:hAnsi="Arial" w:cs="Arial"/>
          <w:color w:val="505050"/>
          <w:sz w:val="20"/>
          <w:szCs w:val="20"/>
        </w:rPr>
      </w:pPr>
      <w:r>
        <w:rPr>
          <w:rStyle w:val="Strong"/>
          <w:rFonts w:ascii="Arial" w:hAnsi="Arial" w:cs="Arial"/>
          <w:color w:val="505050"/>
          <w:sz w:val="20"/>
          <w:szCs w:val="20"/>
        </w:rPr>
        <w:t> </w:t>
      </w:r>
    </w:p>
    <w:p w14:paraId="6FACA432"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4D240DCC"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Style w:val="Strong"/>
          <w:rFonts w:ascii="Arial" w:hAnsi="Arial" w:cs="Arial"/>
          <w:color w:val="505050"/>
          <w:sz w:val="20"/>
          <w:szCs w:val="20"/>
        </w:rPr>
        <w:t>Purpose</w:t>
      </w:r>
    </w:p>
    <w:p w14:paraId="7B3219DB"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4C16E317" w14:textId="7787475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This annual statement will be generated each year. It will summarise:</w:t>
      </w:r>
    </w:p>
    <w:p w14:paraId="2512BF00"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Any infection transmission incidents and any action taken (these will have been reported in accordance with our Significant Event procedure)</w:t>
      </w:r>
    </w:p>
    <w:p w14:paraId="5B362E14" w14:textId="77777777" w:rsidR="000B402E" w:rsidRDefault="000B402E" w:rsidP="000B402E">
      <w:pPr>
        <w:pStyle w:val="NormalWeb"/>
        <w:shd w:val="clear" w:color="auto" w:fill="FFFFFF"/>
        <w:spacing w:before="0" w:beforeAutospacing="0" w:after="135" w:afterAutospacing="0"/>
        <w:rPr>
          <w:rFonts w:ascii="Arial" w:hAnsi="Arial" w:cs="Arial"/>
          <w:color w:val="505050"/>
          <w:sz w:val="20"/>
          <w:szCs w:val="20"/>
        </w:rPr>
      </w:pPr>
      <w:r>
        <w:rPr>
          <w:rFonts w:ascii="Arial" w:hAnsi="Arial" w:cs="Arial"/>
          <w:color w:val="505050"/>
          <w:sz w:val="20"/>
          <w:szCs w:val="20"/>
        </w:rPr>
        <w:t>Details of any infection control audits undertaken and actions undertaken</w:t>
      </w:r>
    </w:p>
    <w:p w14:paraId="48928F41" w14:textId="77777777" w:rsidR="000B402E" w:rsidRDefault="000B402E" w:rsidP="000B402E">
      <w:pPr>
        <w:pStyle w:val="NormalWeb"/>
        <w:shd w:val="clear" w:color="auto" w:fill="FFFFFF"/>
        <w:spacing w:before="0" w:beforeAutospacing="0" w:after="135" w:afterAutospacing="0"/>
        <w:rPr>
          <w:rFonts w:ascii="Arial" w:hAnsi="Arial" w:cs="Arial"/>
          <w:color w:val="505050"/>
          <w:sz w:val="20"/>
          <w:szCs w:val="20"/>
        </w:rPr>
      </w:pPr>
      <w:r>
        <w:rPr>
          <w:rFonts w:ascii="Arial" w:hAnsi="Arial" w:cs="Arial"/>
          <w:color w:val="505050"/>
          <w:sz w:val="20"/>
          <w:szCs w:val="20"/>
        </w:rPr>
        <w:t>Details of any control risk assessments undertaken</w:t>
      </w:r>
    </w:p>
    <w:p w14:paraId="398E9039" w14:textId="77777777" w:rsidR="000B402E" w:rsidRDefault="000B402E" w:rsidP="000B402E">
      <w:pPr>
        <w:pStyle w:val="NormalWeb"/>
        <w:shd w:val="clear" w:color="auto" w:fill="FFFFFF"/>
        <w:spacing w:before="0" w:beforeAutospacing="0" w:after="135" w:afterAutospacing="0"/>
        <w:rPr>
          <w:rFonts w:ascii="Arial" w:hAnsi="Arial" w:cs="Arial"/>
          <w:color w:val="505050"/>
          <w:sz w:val="20"/>
          <w:szCs w:val="20"/>
        </w:rPr>
      </w:pPr>
      <w:r>
        <w:rPr>
          <w:rFonts w:ascii="Arial" w:hAnsi="Arial" w:cs="Arial"/>
          <w:color w:val="505050"/>
          <w:sz w:val="20"/>
          <w:szCs w:val="20"/>
        </w:rPr>
        <w:t>Details of staff training</w:t>
      </w:r>
    </w:p>
    <w:p w14:paraId="2D3FABDB" w14:textId="77777777" w:rsidR="000B402E" w:rsidRDefault="000B402E" w:rsidP="000B402E">
      <w:pPr>
        <w:pStyle w:val="NormalWeb"/>
        <w:shd w:val="clear" w:color="auto" w:fill="FFFFFF"/>
        <w:spacing w:before="0" w:beforeAutospacing="0" w:after="135" w:afterAutospacing="0"/>
        <w:rPr>
          <w:rFonts w:ascii="Arial" w:hAnsi="Arial" w:cs="Arial"/>
          <w:color w:val="505050"/>
          <w:sz w:val="20"/>
          <w:szCs w:val="20"/>
        </w:rPr>
      </w:pPr>
      <w:r>
        <w:rPr>
          <w:rFonts w:ascii="Arial" w:hAnsi="Arial" w:cs="Arial"/>
          <w:color w:val="505050"/>
          <w:sz w:val="20"/>
          <w:szCs w:val="20"/>
        </w:rPr>
        <w:t>Any review and update of policies, procedures and guidelines</w:t>
      </w:r>
    </w:p>
    <w:p w14:paraId="7EB0BF88"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5DB0AF7A"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Style w:val="Strong"/>
          <w:rFonts w:ascii="Arial" w:hAnsi="Arial" w:cs="Arial"/>
          <w:color w:val="505050"/>
          <w:sz w:val="20"/>
          <w:szCs w:val="20"/>
        </w:rPr>
        <w:t>Background</w:t>
      </w:r>
    </w:p>
    <w:p w14:paraId="5E48CAE3"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299C5210" w14:textId="721516D4" w:rsidR="000B402E" w:rsidRDefault="000B402E" w:rsidP="274B62AB">
      <w:pPr>
        <w:pStyle w:val="NormalWeb"/>
        <w:shd w:val="clear" w:color="auto" w:fill="FFFFFF" w:themeFill="background1"/>
        <w:spacing w:before="0" w:beforeAutospacing="0" w:after="0" w:afterAutospacing="0"/>
        <w:rPr>
          <w:rFonts w:ascii="Arial" w:hAnsi="Arial" w:cs="Arial"/>
          <w:color w:val="505050"/>
          <w:sz w:val="20"/>
          <w:szCs w:val="20"/>
        </w:rPr>
      </w:pPr>
      <w:r w:rsidRPr="274B62AB">
        <w:rPr>
          <w:rFonts w:ascii="Arial" w:hAnsi="Arial" w:cs="Arial"/>
          <w:color w:val="505050"/>
          <w:sz w:val="20"/>
          <w:szCs w:val="20"/>
        </w:rPr>
        <w:t xml:space="preserve">Springfenisco Healthlink has </w:t>
      </w:r>
      <w:r w:rsidR="00BB411D" w:rsidRPr="274B62AB">
        <w:rPr>
          <w:rFonts w:ascii="Arial" w:hAnsi="Arial" w:cs="Arial"/>
          <w:color w:val="505050"/>
          <w:sz w:val="20"/>
          <w:szCs w:val="20"/>
        </w:rPr>
        <w:t>co-</w:t>
      </w:r>
      <w:r w:rsidRPr="274B62AB">
        <w:rPr>
          <w:rFonts w:ascii="Arial" w:hAnsi="Arial" w:cs="Arial"/>
          <w:color w:val="505050"/>
          <w:sz w:val="20"/>
          <w:szCs w:val="20"/>
        </w:rPr>
        <w:t>lead</w:t>
      </w:r>
      <w:r w:rsidR="00BB411D" w:rsidRPr="274B62AB">
        <w:rPr>
          <w:rFonts w:ascii="Arial" w:hAnsi="Arial" w:cs="Arial"/>
          <w:color w:val="505050"/>
          <w:sz w:val="20"/>
          <w:szCs w:val="20"/>
        </w:rPr>
        <w:t>s</w:t>
      </w:r>
      <w:r w:rsidRPr="274B62AB">
        <w:rPr>
          <w:rFonts w:ascii="Arial" w:hAnsi="Arial" w:cs="Arial"/>
          <w:color w:val="505050"/>
          <w:sz w:val="20"/>
          <w:szCs w:val="20"/>
        </w:rPr>
        <w:t xml:space="preserve"> for Infection, Prevention and Control, our Practice Nurse, </w:t>
      </w:r>
      <w:r w:rsidR="597FC0D8" w:rsidRPr="274B62AB">
        <w:rPr>
          <w:rFonts w:ascii="Arial" w:hAnsi="Arial" w:cs="Arial"/>
          <w:color w:val="505050"/>
          <w:sz w:val="20"/>
          <w:szCs w:val="20"/>
        </w:rPr>
        <w:t>and Dr N Gupta</w:t>
      </w:r>
      <w:r w:rsidR="57D879DC" w:rsidRPr="274B62AB">
        <w:rPr>
          <w:rFonts w:ascii="Arial" w:hAnsi="Arial" w:cs="Arial"/>
          <w:color w:val="505050"/>
          <w:sz w:val="20"/>
          <w:szCs w:val="20"/>
        </w:rPr>
        <w:t>, supported by our Practice Manager</w:t>
      </w:r>
      <w:r w:rsidRPr="274B62AB">
        <w:rPr>
          <w:rFonts w:ascii="Arial" w:hAnsi="Arial" w:cs="Arial"/>
          <w:color w:val="505050"/>
          <w:sz w:val="20"/>
          <w:szCs w:val="20"/>
        </w:rPr>
        <w:t>.</w:t>
      </w:r>
    </w:p>
    <w:p w14:paraId="6D05035B"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745EA833" w14:textId="55EB7DA5" w:rsidR="000B402E" w:rsidRDefault="00BB411D" w:rsidP="50B2DE21">
      <w:pPr>
        <w:pStyle w:val="NormalWeb"/>
        <w:shd w:val="clear" w:color="auto" w:fill="FFFFFF" w:themeFill="background1"/>
        <w:spacing w:before="0" w:beforeAutospacing="0" w:after="0" w:afterAutospacing="0"/>
        <w:rPr>
          <w:rFonts w:ascii="Arial" w:hAnsi="Arial" w:cs="Arial"/>
          <w:color w:val="505050"/>
          <w:sz w:val="20"/>
          <w:szCs w:val="20"/>
        </w:rPr>
      </w:pPr>
      <w:r w:rsidRPr="50B2DE21">
        <w:rPr>
          <w:rFonts w:ascii="Arial" w:hAnsi="Arial" w:cs="Arial"/>
          <w:color w:val="505050"/>
          <w:sz w:val="20"/>
          <w:szCs w:val="20"/>
        </w:rPr>
        <w:t>They</w:t>
      </w:r>
      <w:r w:rsidR="000B402E" w:rsidRPr="50B2DE21">
        <w:rPr>
          <w:rFonts w:ascii="Arial" w:hAnsi="Arial" w:cs="Arial"/>
          <w:color w:val="505050"/>
          <w:sz w:val="20"/>
          <w:szCs w:val="20"/>
        </w:rPr>
        <w:t xml:space="preserve"> keep</w:t>
      </w:r>
      <w:r w:rsidR="0FE37BE0" w:rsidRPr="50B2DE21">
        <w:rPr>
          <w:rFonts w:ascii="Arial" w:hAnsi="Arial" w:cs="Arial"/>
          <w:color w:val="505050"/>
          <w:sz w:val="20"/>
          <w:szCs w:val="20"/>
        </w:rPr>
        <w:t xml:space="preserve"> </w:t>
      </w:r>
      <w:r w:rsidR="000B402E" w:rsidRPr="50B2DE21">
        <w:rPr>
          <w:rFonts w:ascii="Arial" w:hAnsi="Arial" w:cs="Arial"/>
          <w:color w:val="505050"/>
          <w:sz w:val="20"/>
          <w:szCs w:val="20"/>
        </w:rPr>
        <w:t>updated on infection control and share necessary information with the team.</w:t>
      </w:r>
    </w:p>
    <w:p w14:paraId="6E67AD54"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1A7152A6"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Style w:val="Strong"/>
          <w:rFonts w:ascii="Arial" w:hAnsi="Arial" w:cs="Arial"/>
          <w:color w:val="505050"/>
          <w:sz w:val="20"/>
          <w:szCs w:val="20"/>
        </w:rPr>
        <w:t>Significant Events</w:t>
      </w:r>
    </w:p>
    <w:p w14:paraId="087C69C6"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27F27EA3"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In the last year there have been no significant events raised that related to infection control.</w:t>
      </w:r>
    </w:p>
    <w:p w14:paraId="1CF1056A"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656970F2"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Style w:val="Strong"/>
          <w:rFonts w:ascii="Arial" w:hAnsi="Arial" w:cs="Arial"/>
          <w:color w:val="505050"/>
          <w:sz w:val="20"/>
          <w:szCs w:val="20"/>
        </w:rPr>
        <w:t>Audits</w:t>
      </w:r>
    </w:p>
    <w:p w14:paraId="191EF205"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53377831"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Audit on Minor Surgery is undertaken on a rolling basis throughout the year. No issues were reported within the clinical patient record of the patients who had minor surgery performed at this practice.</w:t>
      </w:r>
    </w:p>
    <w:p w14:paraId="120AC97E"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42E0AA82" w14:textId="69B99773"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xml:space="preserve">An Infection Prevention and Control in General Practice audit was completed </w:t>
      </w:r>
      <w:r w:rsidR="00BB411D">
        <w:rPr>
          <w:rFonts w:ascii="Arial" w:hAnsi="Arial" w:cs="Arial"/>
          <w:color w:val="505050"/>
          <w:sz w:val="20"/>
          <w:szCs w:val="20"/>
        </w:rPr>
        <w:t>and n</w:t>
      </w:r>
      <w:r>
        <w:rPr>
          <w:rFonts w:ascii="Arial" w:hAnsi="Arial" w:cs="Arial"/>
          <w:color w:val="505050"/>
          <w:sz w:val="20"/>
          <w:szCs w:val="20"/>
        </w:rPr>
        <w:t>o major problems were noted.</w:t>
      </w:r>
    </w:p>
    <w:p w14:paraId="3FFA1EDC"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797EAB65"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Style w:val="Strong"/>
          <w:rFonts w:ascii="Arial" w:hAnsi="Arial" w:cs="Arial"/>
          <w:color w:val="505050"/>
          <w:sz w:val="20"/>
          <w:szCs w:val="20"/>
        </w:rPr>
        <w:t>Risk Assessments</w:t>
      </w:r>
    </w:p>
    <w:p w14:paraId="0B823ADB"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1E188C19"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Risk assessments are carried out so best practice can be established and then followed.</w:t>
      </w:r>
    </w:p>
    <w:p w14:paraId="2EC358D3" w14:textId="488CB7D1" w:rsidR="000B402E" w:rsidRDefault="000B402E" w:rsidP="274B62AB">
      <w:pPr>
        <w:pStyle w:val="NormalWeb"/>
        <w:shd w:val="clear" w:color="auto" w:fill="FFFFFF" w:themeFill="background1"/>
        <w:spacing w:before="0" w:beforeAutospacing="0" w:after="0" w:afterAutospacing="0"/>
        <w:rPr>
          <w:rFonts w:ascii="Arial" w:hAnsi="Arial" w:cs="Arial"/>
          <w:color w:val="505050"/>
          <w:sz w:val="20"/>
          <w:szCs w:val="20"/>
        </w:rPr>
      </w:pPr>
      <w:r w:rsidRPr="274B62AB">
        <w:rPr>
          <w:rFonts w:ascii="Arial" w:hAnsi="Arial" w:cs="Arial"/>
          <w:color w:val="505050"/>
          <w:sz w:val="20"/>
          <w:szCs w:val="20"/>
        </w:rPr>
        <w:t>Cleaning specifications, frequencies and cleanliness schedules are followed</w:t>
      </w:r>
      <w:r w:rsidR="36FB4EF4" w:rsidRPr="274B62AB">
        <w:rPr>
          <w:rFonts w:ascii="Arial" w:hAnsi="Arial" w:cs="Arial"/>
          <w:color w:val="505050"/>
          <w:sz w:val="20"/>
          <w:szCs w:val="20"/>
        </w:rPr>
        <w:t>.</w:t>
      </w:r>
    </w:p>
    <w:p w14:paraId="173363E8"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An assessment of cleanliness is conducted by the Practice Manager and the cleaning team and logged. No problems were identified in this year’s cleaning audit. Procedures are in place to ensure cleaning specifications and frequencies are adequate for a General Practice environment.</w:t>
      </w:r>
    </w:p>
    <w:p w14:paraId="298C792C"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0D11682D"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Style w:val="Strong"/>
          <w:rFonts w:ascii="Arial" w:hAnsi="Arial" w:cs="Arial"/>
          <w:color w:val="505050"/>
          <w:sz w:val="20"/>
          <w:szCs w:val="20"/>
        </w:rPr>
        <w:t>Staff training</w:t>
      </w:r>
    </w:p>
    <w:p w14:paraId="6FD63BFE"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Style w:val="Strong"/>
          <w:rFonts w:ascii="Arial" w:hAnsi="Arial" w:cs="Arial"/>
          <w:color w:val="505050"/>
          <w:sz w:val="20"/>
          <w:szCs w:val="20"/>
        </w:rPr>
        <w:t> </w:t>
      </w:r>
    </w:p>
    <w:p w14:paraId="08C88194" w14:textId="03B3F6C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xml:space="preserve">The </w:t>
      </w:r>
      <w:r w:rsidR="00BB411D">
        <w:rPr>
          <w:rFonts w:ascii="Arial" w:hAnsi="Arial" w:cs="Arial"/>
          <w:color w:val="505050"/>
          <w:sz w:val="20"/>
          <w:szCs w:val="20"/>
        </w:rPr>
        <w:t>staff have</w:t>
      </w:r>
      <w:r>
        <w:rPr>
          <w:rFonts w:ascii="Arial" w:hAnsi="Arial" w:cs="Arial"/>
          <w:color w:val="505050"/>
          <w:sz w:val="20"/>
          <w:szCs w:val="20"/>
        </w:rPr>
        <w:t xml:space="preserve"> completed training courses for the prevention of infection and infection control and complete refresher course</w:t>
      </w:r>
      <w:r w:rsidR="00BB411D">
        <w:rPr>
          <w:rFonts w:ascii="Arial" w:hAnsi="Arial" w:cs="Arial"/>
          <w:color w:val="505050"/>
          <w:sz w:val="20"/>
          <w:szCs w:val="20"/>
        </w:rPr>
        <w:t>s</w:t>
      </w:r>
      <w:r>
        <w:rPr>
          <w:rFonts w:ascii="Arial" w:hAnsi="Arial" w:cs="Arial"/>
          <w:color w:val="505050"/>
          <w:sz w:val="20"/>
          <w:szCs w:val="20"/>
        </w:rPr>
        <w:t>; our admin team also complete on-line training for infection control. All our staff (including the admin team) are aware of the importance of hand hygiene and have good comprehension of the importance of infection control measures</w:t>
      </w:r>
      <w:r w:rsidR="00BB411D">
        <w:rPr>
          <w:rFonts w:ascii="Arial" w:hAnsi="Arial" w:cs="Arial"/>
          <w:color w:val="505050"/>
          <w:sz w:val="20"/>
          <w:szCs w:val="20"/>
        </w:rPr>
        <w:t>.</w:t>
      </w:r>
    </w:p>
    <w:p w14:paraId="0F1FB973"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4F1A2A79"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Style w:val="Strong"/>
          <w:rFonts w:ascii="Arial" w:hAnsi="Arial" w:cs="Arial"/>
          <w:color w:val="505050"/>
          <w:sz w:val="20"/>
          <w:szCs w:val="20"/>
        </w:rPr>
        <w:t>Policies, Procedures and Guidelines</w:t>
      </w:r>
    </w:p>
    <w:p w14:paraId="39DC388D"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 </w:t>
      </w:r>
    </w:p>
    <w:p w14:paraId="507255D5" w14:textId="77777777" w:rsidR="000B402E" w:rsidRDefault="000B402E" w:rsidP="000B402E">
      <w:pPr>
        <w:pStyle w:val="NormalWeb"/>
        <w:shd w:val="clear" w:color="auto" w:fill="FFFFFF"/>
        <w:spacing w:before="0" w:beforeAutospacing="0" w:after="0" w:afterAutospacing="0"/>
        <w:rPr>
          <w:rFonts w:ascii="Arial" w:hAnsi="Arial" w:cs="Arial"/>
          <w:color w:val="505050"/>
          <w:sz w:val="20"/>
          <w:szCs w:val="20"/>
        </w:rPr>
      </w:pPr>
      <w:r>
        <w:rPr>
          <w:rFonts w:ascii="Arial" w:hAnsi="Arial" w:cs="Arial"/>
          <w:color w:val="505050"/>
          <w:sz w:val="20"/>
          <w:szCs w:val="20"/>
        </w:rPr>
        <w:t>Policies relating to Infection Prevention and Control are reviewed and updated annually, and all are amended on an on-going basis as current advice, guidance and legislation changes.</w:t>
      </w:r>
    </w:p>
    <w:p w14:paraId="2C54AF6A" w14:textId="446972FD" w:rsidR="000B402E" w:rsidRDefault="000B402E" w:rsidP="4C644A0B">
      <w:pPr>
        <w:pStyle w:val="NormalWeb"/>
        <w:shd w:val="clear" w:color="auto" w:fill="FFFFFF" w:themeFill="background1"/>
        <w:spacing w:before="0" w:beforeAutospacing="0" w:after="0" w:afterAutospacing="0"/>
        <w:rPr>
          <w:rFonts w:ascii="Arial" w:hAnsi="Arial" w:cs="Arial"/>
          <w:color w:val="505050"/>
          <w:sz w:val="20"/>
          <w:szCs w:val="20"/>
        </w:rPr>
      </w:pPr>
      <w:r w:rsidRPr="4C644A0B">
        <w:rPr>
          <w:rFonts w:ascii="Arial" w:hAnsi="Arial" w:cs="Arial"/>
          <w:color w:val="505050"/>
          <w:sz w:val="20"/>
          <w:szCs w:val="20"/>
        </w:rPr>
        <w:t>  </w:t>
      </w:r>
    </w:p>
    <w:sectPr w:rsidR="000B40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2E"/>
    <w:rsid w:val="000B402E"/>
    <w:rsid w:val="0016415A"/>
    <w:rsid w:val="003825F8"/>
    <w:rsid w:val="009702CB"/>
    <w:rsid w:val="00AD21CF"/>
    <w:rsid w:val="00BB411D"/>
    <w:rsid w:val="0DCA4E3E"/>
    <w:rsid w:val="0FE37BE0"/>
    <w:rsid w:val="17BFE2C5"/>
    <w:rsid w:val="18B3A75C"/>
    <w:rsid w:val="1EA0B86F"/>
    <w:rsid w:val="22533D23"/>
    <w:rsid w:val="274B62AB"/>
    <w:rsid w:val="2861D71B"/>
    <w:rsid w:val="2AAE8463"/>
    <w:rsid w:val="2F6A9CFE"/>
    <w:rsid w:val="36FB4EF4"/>
    <w:rsid w:val="370574B4"/>
    <w:rsid w:val="39336872"/>
    <w:rsid w:val="3A70CEB8"/>
    <w:rsid w:val="4C644A0B"/>
    <w:rsid w:val="50B2DE21"/>
    <w:rsid w:val="57D879DC"/>
    <w:rsid w:val="597FC0D8"/>
    <w:rsid w:val="79C59B92"/>
    <w:rsid w:val="7A8916F2"/>
    <w:rsid w:val="7B9DC6C9"/>
    <w:rsid w:val="7C074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EBE0"/>
  <w15:chartTrackingRefBased/>
  <w15:docId w15:val="{D110B6DA-D4A2-43FA-B886-8576032D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0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B40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4ba803e-9ed0-47f5-80ff-0233b4a5b6af">
      <Terms xmlns="http://schemas.microsoft.com/office/infopath/2007/PartnerControls"/>
    </lcf76f155ced4ddcb4097134ff3c332f>
    <_ip_UnifiedCompliancePolicyProperties xmlns="http://schemas.microsoft.com/sharepoint/v3" xsi:nil="true"/>
    <TaxCatchAll xmlns="75bb7b80-5e0c-43f0-9f1c-f930de8980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0A0E9B2BE6594D8A4481D2AA1135FD" ma:contentTypeVersion="19" ma:contentTypeDescription="Create a new document." ma:contentTypeScope="" ma:versionID="f83672127749c2e11d972a2ccd40c7e4">
  <xsd:schema xmlns:xsd="http://www.w3.org/2001/XMLSchema" xmlns:xs="http://www.w3.org/2001/XMLSchema" xmlns:p="http://schemas.microsoft.com/office/2006/metadata/properties" xmlns:ns1="http://schemas.microsoft.com/sharepoint/v3" xmlns:ns2="54ba803e-9ed0-47f5-80ff-0233b4a5b6af" xmlns:ns3="75bb7b80-5e0c-43f0-9f1c-f930de89800f" targetNamespace="http://schemas.microsoft.com/office/2006/metadata/properties" ma:root="true" ma:fieldsID="54be2d47142d08e1873b55d329324ef8" ns1:_="" ns2:_="" ns3:_="">
    <xsd:import namespace="http://schemas.microsoft.com/sharepoint/v3"/>
    <xsd:import namespace="54ba803e-9ed0-47f5-80ff-0233b4a5b6af"/>
    <xsd:import namespace="75bb7b80-5e0c-43f0-9f1c-f930de89800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a803e-9ed0-47f5-80ff-0233b4a5b6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b7b80-5e0c-43f0-9f1c-f930de8980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7b566a-41ff-44ab-ad68-cfb7eb40ab09}" ma:internalName="TaxCatchAll" ma:showField="CatchAllData" ma:web="75bb7b80-5e0c-43f0-9f1c-f930de89800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378FA-2B4E-4354-89C7-CAB1145EF112}">
  <ds:schemaRefs>
    <ds:schemaRef ds:uri="http://schemas.microsoft.com/office/2006/metadata/properties"/>
    <ds:schemaRef ds:uri="http://schemas.microsoft.com/office/infopath/2007/PartnerControls"/>
    <ds:schemaRef ds:uri="http://schemas.microsoft.com/sharepoint/v3"/>
    <ds:schemaRef ds:uri="54ba803e-9ed0-47f5-80ff-0233b4a5b6af"/>
    <ds:schemaRef ds:uri="75bb7b80-5e0c-43f0-9f1c-f930de89800f"/>
  </ds:schemaRefs>
</ds:datastoreItem>
</file>

<file path=customXml/itemProps2.xml><?xml version="1.0" encoding="utf-8"?>
<ds:datastoreItem xmlns:ds="http://schemas.openxmlformats.org/officeDocument/2006/customXml" ds:itemID="{BCA95A67-DDFA-43D5-8437-0B49819B7BF9}">
  <ds:schemaRefs>
    <ds:schemaRef ds:uri="http://schemas.microsoft.com/sharepoint/v3/contenttype/forms"/>
  </ds:schemaRefs>
</ds:datastoreItem>
</file>

<file path=customXml/itemProps3.xml><?xml version="1.0" encoding="utf-8"?>
<ds:datastoreItem xmlns:ds="http://schemas.openxmlformats.org/officeDocument/2006/customXml" ds:itemID="{3111C94E-C14B-4D21-B0D1-0DE779D35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ba803e-9ed0-47f5-80ff-0233b4a5b6af"/>
    <ds:schemaRef ds:uri="75bb7b80-5e0c-43f0-9f1c-f930de898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Sankesh Waghray</dc:creator>
  <cp:keywords/>
  <dc:description/>
  <cp:lastModifiedBy>GUPTA, Nili (SPRING FENISCO HEALTHLINK)</cp:lastModifiedBy>
  <cp:revision>2</cp:revision>
  <dcterms:created xsi:type="dcterms:W3CDTF">2026-05-31T12:22:00Z</dcterms:created>
  <dcterms:modified xsi:type="dcterms:W3CDTF">2026-05-31T12:22:00Z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0x010100820A0E9B2BE6594D8A4481D2AA1135FD</vt:lpwstr>
  </property>
  <property fmtid="{D5CDD505-2E9C-101B-9397-08002B2CF9AE}" pid="3" name="MediaServiceImageTags">
    <vt:lpwstr/>
  </property>
</Properties>
</file>