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4C1E8" w14:textId="74CA0C5D" w:rsidR="00BA78C7" w:rsidRPr="00AC22BA" w:rsidRDefault="00BA78C7" w:rsidP="0094065D">
      <w:pPr>
        <w:jc w:val="center"/>
        <w:rPr>
          <w:rFonts w:ascii="Open Sans" w:hAnsi="Open Sans" w:cs="Open Sans"/>
          <w:b/>
          <w:bCs/>
          <w:sz w:val="44"/>
          <w:szCs w:val="44"/>
        </w:rPr>
      </w:pPr>
      <w:r w:rsidRPr="00AC22BA">
        <w:rPr>
          <w:rFonts w:ascii="Open Sans" w:hAnsi="Open Sans" w:cs="Open Sans"/>
          <w:b/>
          <w:bCs/>
          <w:noProof/>
          <w:sz w:val="52"/>
          <w:szCs w:val="52"/>
        </w:rPr>
        <w:drawing>
          <wp:inline distT="0" distB="0" distL="0" distR="0" wp14:anchorId="5DFAD33A" wp14:editId="39C5A9B1">
            <wp:extent cx="1440000" cy="1440000"/>
            <wp:effectExtent l="0" t="0" r="825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B2E6AB" w14:textId="55E62B37" w:rsidR="00A87E5F" w:rsidRPr="00AC22BA" w:rsidRDefault="0094065D" w:rsidP="00D75FC7">
      <w:pPr>
        <w:ind w:left="-426"/>
        <w:jc w:val="center"/>
        <w:rPr>
          <w:rFonts w:ascii="Open Sans" w:hAnsi="Open Sans" w:cs="Open Sans"/>
          <w:b/>
          <w:bCs/>
          <w:sz w:val="48"/>
          <w:szCs w:val="48"/>
        </w:rPr>
      </w:pPr>
      <w:r w:rsidRPr="00AC22BA">
        <w:rPr>
          <w:rFonts w:ascii="Open Sans" w:hAnsi="Open Sans" w:cs="Open Sans"/>
          <w:b/>
          <w:bCs/>
          <w:sz w:val="48"/>
          <w:szCs w:val="48"/>
        </w:rPr>
        <w:t>Clinical Governance</w:t>
      </w:r>
    </w:p>
    <w:p w14:paraId="7DD6CC43" w14:textId="79213279" w:rsidR="0094065D" w:rsidRPr="00AC22BA" w:rsidRDefault="000E5220" w:rsidP="00D75FC7">
      <w:pPr>
        <w:jc w:val="center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ARMIDALE DAY SURGERY</w:t>
      </w:r>
      <w:r w:rsidR="0094065D" w:rsidRPr="00AC22BA">
        <w:rPr>
          <w:rFonts w:ascii="Open Sans" w:hAnsi="Open Sans" w:cs="Open Sans"/>
          <w:sz w:val="24"/>
          <w:szCs w:val="24"/>
        </w:rPr>
        <w:t xml:space="preserve"> complies with the National Safety and Quality Standards.</w:t>
      </w:r>
    </w:p>
    <w:p w14:paraId="7172B484" w14:textId="242FE6C0" w:rsidR="0094065D" w:rsidRPr="00AC22BA" w:rsidRDefault="0094065D" w:rsidP="00560DB8">
      <w:pPr>
        <w:rPr>
          <w:rFonts w:ascii="Open Sans" w:hAnsi="Open Sans" w:cs="Open Sans"/>
          <w:b/>
          <w:bCs/>
          <w:sz w:val="24"/>
          <w:szCs w:val="24"/>
        </w:rPr>
      </w:pPr>
      <w:r w:rsidRPr="00AC22BA">
        <w:rPr>
          <w:rFonts w:ascii="Open Sans" w:hAnsi="Open Sans" w:cs="Open Sans"/>
          <w:b/>
          <w:bCs/>
          <w:sz w:val="24"/>
          <w:szCs w:val="24"/>
        </w:rPr>
        <w:t xml:space="preserve">Governance, Leadership and </w:t>
      </w:r>
      <w:r w:rsidR="00D75FC7" w:rsidRPr="00AC22BA">
        <w:rPr>
          <w:rFonts w:ascii="Open Sans" w:hAnsi="Open Sans" w:cs="Open Sans"/>
          <w:b/>
          <w:bCs/>
          <w:sz w:val="24"/>
          <w:szCs w:val="24"/>
        </w:rPr>
        <w:t>C</w:t>
      </w:r>
      <w:r w:rsidRPr="00AC22BA">
        <w:rPr>
          <w:rFonts w:ascii="Open Sans" w:hAnsi="Open Sans" w:cs="Open Sans"/>
          <w:b/>
          <w:bCs/>
          <w:sz w:val="24"/>
          <w:szCs w:val="24"/>
        </w:rPr>
        <w:t>ulture</w:t>
      </w:r>
    </w:p>
    <w:p w14:paraId="0C3AD2BD" w14:textId="0B5029D3" w:rsidR="0094065D" w:rsidRPr="00AC22BA" w:rsidRDefault="003618F7" w:rsidP="00560DB8">
      <w:pPr>
        <w:rPr>
          <w:rFonts w:ascii="Open Sans" w:hAnsi="Open Sans" w:cs="Open Sans"/>
          <w:sz w:val="20"/>
          <w:szCs w:val="20"/>
        </w:rPr>
      </w:pPr>
      <w:r w:rsidRPr="00AC22BA">
        <w:rPr>
          <w:rFonts w:ascii="Open Sans" w:hAnsi="Open Sans" w:cs="Open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D614777" wp14:editId="42369BB4">
                <wp:simplePos x="0" y="0"/>
                <wp:positionH relativeFrom="column">
                  <wp:posOffset>-68580</wp:posOffset>
                </wp:positionH>
                <wp:positionV relativeFrom="paragraph">
                  <wp:posOffset>450850</wp:posOffset>
                </wp:positionV>
                <wp:extent cx="6296025" cy="790575"/>
                <wp:effectExtent l="0" t="0" r="28575" b="28575"/>
                <wp:wrapNone/>
                <wp:docPr id="2" name="Rectangle: Diagonal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025" cy="790575"/>
                        </a:xfrm>
                        <a:prstGeom prst="round2Diag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59FE35" id="Rectangle: Diagonal Corners Rounded 2" o:spid="_x0000_s1026" style="position:absolute;margin-left:-5.4pt;margin-top:35.5pt;width:495.75pt;height:62.2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6296025,790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" path="m131765,l6296025,r,l6296025,658810v,72772,-58993,131765,-131765,131765l,790575r,l,131765c,58993,58993,,131765,xe" fillcolor="#9cc2e5 [1944]" strokecolor="#1f3763 [1604]" strokeweight="1pt">
                <v:stroke joinstyle="miter"/>
                <v:path arrowok="t" o:connecttype="custom" o:connectlocs="131765,0;6296025,0;6296025,0;6296025,658810;6164260,790575;0,790575;0,790575;0,131765;131765,0" o:connectangles="0,0,0,0,0,0,0,0,0"/>
              </v:shape>
            </w:pict>
          </mc:Fallback>
        </mc:AlternateContent>
      </w:r>
      <w:r w:rsidR="0094065D" w:rsidRPr="00AC22BA">
        <w:rPr>
          <w:rFonts w:ascii="Open Sans" w:hAnsi="Open Sans" w:cs="Open Sans"/>
          <w:sz w:val="20"/>
          <w:szCs w:val="20"/>
        </w:rPr>
        <w:t>Leaders at all levels in the organisation set up and use clinical governance systems to improve the safety and quality of health care for patients.</w:t>
      </w:r>
    </w:p>
    <w:p w14:paraId="7307CA46" w14:textId="2D824533" w:rsidR="00B040F4" w:rsidRPr="00AC22BA" w:rsidRDefault="003618F7" w:rsidP="00A04BD0">
      <w:pPr>
        <w:spacing w:after="0"/>
        <w:ind w:left="270"/>
        <w:rPr>
          <w:rFonts w:ascii="Open Sans" w:hAnsi="Open Sans" w:cs="Open Sans"/>
          <w:b/>
          <w:bCs/>
          <w:i/>
          <w:iCs/>
          <w:sz w:val="20"/>
          <w:szCs w:val="20"/>
        </w:rPr>
      </w:pPr>
      <w:r w:rsidRPr="00AC22BA">
        <w:rPr>
          <w:rFonts w:ascii="Open Sans" w:hAnsi="Open Sans" w:cs="Open Sans"/>
          <w:b/>
          <w:bCs/>
          <w:i/>
          <w:iCs/>
          <w:sz w:val="20"/>
          <w:szCs w:val="20"/>
        </w:rPr>
        <w:t xml:space="preserve">  </w:t>
      </w:r>
      <w:r w:rsidR="00CC01B5" w:rsidRPr="00AC22BA">
        <w:rPr>
          <w:rFonts w:ascii="Open Sans" w:hAnsi="Open Sans" w:cs="Open Sans"/>
          <w:b/>
          <w:bCs/>
          <w:i/>
          <w:iCs/>
          <w:sz w:val="20"/>
          <w:szCs w:val="20"/>
        </w:rPr>
        <w:t>How we achieve this:</w:t>
      </w:r>
    </w:p>
    <w:p w14:paraId="1790AEF6" w14:textId="7B276F49" w:rsidR="00CC01B5" w:rsidRPr="00AC22BA" w:rsidRDefault="00CC01B5" w:rsidP="00C1107B">
      <w:pPr>
        <w:pStyle w:val="ListParagraph"/>
        <w:numPr>
          <w:ilvl w:val="0"/>
          <w:numId w:val="4"/>
        </w:numPr>
        <w:spacing w:after="0"/>
        <w:ind w:left="993"/>
        <w:rPr>
          <w:rFonts w:ascii="Open Sans" w:hAnsi="Open Sans" w:cs="Open Sans"/>
          <w:sz w:val="18"/>
          <w:szCs w:val="18"/>
        </w:rPr>
      </w:pPr>
      <w:r w:rsidRPr="00AC22BA">
        <w:rPr>
          <w:rFonts w:ascii="Open Sans" w:hAnsi="Open Sans" w:cs="Open Sans"/>
          <w:sz w:val="18"/>
          <w:szCs w:val="18"/>
        </w:rPr>
        <w:t>A Governing Body – to ensure that appropriate systems are in place to provide safe and high-quality care.</w:t>
      </w:r>
    </w:p>
    <w:p w14:paraId="2494C5A5" w14:textId="23344C46" w:rsidR="00CC01B5" w:rsidRPr="00AC22BA" w:rsidRDefault="00CC01B5" w:rsidP="00CC01B5">
      <w:pPr>
        <w:pStyle w:val="ListParagraph"/>
        <w:numPr>
          <w:ilvl w:val="0"/>
          <w:numId w:val="4"/>
        </w:numPr>
        <w:ind w:left="993"/>
        <w:rPr>
          <w:rFonts w:ascii="Open Sans" w:hAnsi="Open Sans" w:cs="Open Sans"/>
          <w:sz w:val="18"/>
          <w:szCs w:val="18"/>
        </w:rPr>
      </w:pPr>
      <w:r w:rsidRPr="00AC22BA">
        <w:rPr>
          <w:rFonts w:ascii="Open Sans" w:hAnsi="Open Sans" w:cs="Open Sans"/>
          <w:sz w:val="18"/>
          <w:szCs w:val="18"/>
        </w:rPr>
        <w:t>An Organisational Structure that supports the National Quality and Safety Framework.</w:t>
      </w:r>
    </w:p>
    <w:p w14:paraId="1A674CAE" w14:textId="14FB8198" w:rsidR="00CC01B5" w:rsidRPr="00AC22BA" w:rsidRDefault="00CC01B5" w:rsidP="00CC01B5">
      <w:pPr>
        <w:pStyle w:val="ListParagraph"/>
        <w:numPr>
          <w:ilvl w:val="0"/>
          <w:numId w:val="4"/>
        </w:numPr>
        <w:ind w:left="993"/>
        <w:rPr>
          <w:rFonts w:ascii="Open Sans" w:hAnsi="Open Sans" w:cs="Open Sans"/>
          <w:sz w:val="18"/>
          <w:szCs w:val="18"/>
        </w:rPr>
      </w:pPr>
      <w:r w:rsidRPr="00AC22BA">
        <w:rPr>
          <w:rFonts w:ascii="Open Sans" w:hAnsi="Open Sans" w:cs="Open Sans"/>
          <w:sz w:val="18"/>
          <w:szCs w:val="18"/>
        </w:rPr>
        <w:t xml:space="preserve">Our Organisational Culture Statement and Vision for </w:t>
      </w:r>
      <w:r w:rsidR="000E5220">
        <w:rPr>
          <w:rFonts w:ascii="Open Sans" w:hAnsi="Open Sans" w:cs="Open Sans"/>
          <w:sz w:val="18"/>
          <w:szCs w:val="18"/>
        </w:rPr>
        <w:t>Armidale Day Surgery</w:t>
      </w:r>
      <w:r w:rsidR="00560DB8" w:rsidRPr="00AC22BA">
        <w:rPr>
          <w:rFonts w:ascii="Open Sans" w:hAnsi="Open Sans" w:cs="Open Sans"/>
          <w:sz w:val="18"/>
          <w:szCs w:val="18"/>
        </w:rPr>
        <w:t>.</w:t>
      </w:r>
    </w:p>
    <w:p w14:paraId="42F11917" w14:textId="77777777" w:rsidR="0094065D" w:rsidRPr="00AC22BA" w:rsidRDefault="0094065D" w:rsidP="0094065D">
      <w:pPr>
        <w:rPr>
          <w:rFonts w:ascii="Open Sans" w:hAnsi="Open Sans" w:cs="Open Sans"/>
          <w:b/>
          <w:bCs/>
          <w:sz w:val="24"/>
          <w:szCs w:val="24"/>
        </w:rPr>
      </w:pPr>
      <w:r w:rsidRPr="00AC22BA">
        <w:rPr>
          <w:rFonts w:ascii="Open Sans" w:hAnsi="Open Sans" w:cs="Open Sans"/>
          <w:b/>
          <w:bCs/>
          <w:sz w:val="24"/>
          <w:szCs w:val="24"/>
        </w:rPr>
        <w:t xml:space="preserve">Patient safety and quality systems </w:t>
      </w:r>
    </w:p>
    <w:p w14:paraId="0E324D8F" w14:textId="0F548B0B" w:rsidR="0094065D" w:rsidRPr="00AC22BA" w:rsidRDefault="003618F7" w:rsidP="0094065D">
      <w:pPr>
        <w:rPr>
          <w:rFonts w:ascii="Open Sans" w:hAnsi="Open Sans" w:cs="Open Sans"/>
          <w:sz w:val="20"/>
          <w:szCs w:val="20"/>
        </w:rPr>
      </w:pPr>
      <w:r w:rsidRPr="00AC22BA">
        <w:rPr>
          <w:rFonts w:ascii="Open Sans" w:hAnsi="Open Sans" w:cs="Open Sans"/>
          <w:b/>
          <w:bCs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0EDD7368" wp14:editId="2DE1C9E0">
                <wp:simplePos x="0" y="0"/>
                <wp:positionH relativeFrom="column">
                  <wp:posOffset>-68580</wp:posOffset>
                </wp:positionH>
                <wp:positionV relativeFrom="paragraph">
                  <wp:posOffset>445135</wp:posOffset>
                </wp:positionV>
                <wp:extent cx="6296025" cy="1714500"/>
                <wp:effectExtent l="0" t="0" r="28575" b="19050"/>
                <wp:wrapNone/>
                <wp:docPr id="3" name="Rectangle: Diagonal Corners Rounde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025" cy="1714500"/>
                        </a:xfrm>
                        <a:prstGeom prst="round2Diag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4B462" id="Rectangle: Diagonal Corners Rounded 3" o:spid="_x0000_s1026" style="position:absolute;margin-left:-5.4pt;margin-top:35.05pt;width:495.75pt;height:13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296025,1714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" path="m285756,l6296025,r,l6296025,1428744v,157819,-127937,285756,-285756,285756l,1714500r,l,285756c,127937,127937,,285756,xe" fillcolor="#9cc2e5 [1944]" strokecolor="#1f3763 [1604]" strokeweight="1pt">
                <v:stroke joinstyle="miter"/>
                <v:path arrowok="t" o:connecttype="custom" o:connectlocs="285756,0;6296025,0;6296025,0;6296025,1428744;6010269,1714500;0,1714500;0,1714500;0,285756;285756,0" o:connectangles="0,0,0,0,0,0,0,0,0"/>
              </v:shape>
            </w:pict>
          </mc:Fallback>
        </mc:AlternateContent>
      </w:r>
      <w:r w:rsidR="0094065D" w:rsidRPr="00AC22BA">
        <w:rPr>
          <w:rFonts w:ascii="Open Sans" w:hAnsi="Open Sans" w:cs="Open Sans"/>
          <w:sz w:val="20"/>
          <w:szCs w:val="20"/>
        </w:rPr>
        <w:t xml:space="preserve">Safety and quality systems are integrated with governance processes to enable organisations to actively manage and improve the safety and quality of health care for patients. </w:t>
      </w:r>
    </w:p>
    <w:p w14:paraId="2B6BC0A6" w14:textId="1110B615" w:rsidR="00CC01B5" w:rsidRPr="00AC22BA" w:rsidRDefault="003618F7" w:rsidP="00A04BD0">
      <w:pPr>
        <w:spacing w:after="0"/>
        <w:ind w:left="270"/>
        <w:rPr>
          <w:rFonts w:ascii="Open Sans" w:hAnsi="Open Sans" w:cs="Open Sans"/>
          <w:b/>
          <w:bCs/>
          <w:i/>
          <w:iCs/>
          <w:sz w:val="20"/>
          <w:szCs w:val="20"/>
        </w:rPr>
      </w:pPr>
      <w:r w:rsidRPr="00AC22BA">
        <w:rPr>
          <w:rFonts w:ascii="Open Sans" w:hAnsi="Open Sans" w:cs="Open Sans"/>
          <w:b/>
          <w:bCs/>
          <w:i/>
          <w:iCs/>
          <w:sz w:val="20"/>
          <w:szCs w:val="20"/>
        </w:rPr>
        <w:t xml:space="preserve">  </w:t>
      </w:r>
      <w:r w:rsidR="00CC01B5" w:rsidRPr="00AC22BA">
        <w:rPr>
          <w:rFonts w:ascii="Open Sans" w:hAnsi="Open Sans" w:cs="Open Sans"/>
          <w:b/>
          <w:bCs/>
          <w:i/>
          <w:iCs/>
          <w:sz w:val="20"/>
          <w:szCs w:val="20"/>
        </w:rPr>
        <w:t>How we achieve this:</w:t>
      </w:r>
    </w:p>
    <w:p w14:paraId="62885411" w14:textId="08C28215" w:rsidR="00CC01B5" w:rsidRPr="00AC22BA" w:rsidRDefault="00CC01B5" w:rsidP="00560DB8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993" w:right="-1"/>
        <w:rPr>
          <w:rFonts w:ascii="Open Sans" w:hAnsi="Open Sans" w:cs="Open Sans"/>
          <w:sz w:val="18"/>
          <w:szCs w:val="18"/>
        </w:rPr>
      </w:pPr>
      <w:r w:rsidRPr="00AC22BA">
        <w:rPr>
          <w:rFonts w:ascii="Open Sans" w:hAnsi="Open Sans" w:cs="Open Sans"/>
          <w:sz w:val="18"/>
          <w:szCs w:val="18"/>
        </w:rPr>
        <w:t xml:space="preserve">Policies </w:t>
      </w:r>
      <w:r w:rsidR="00D75FC7" w:rsidRPr="00AC22BA">
        <w:rPr>
          <w:rFonts w:ascii="Open Sans" w:hAnsi="Open Sans" w:cs="Open Sans"/>
          <w:sz w:val="18"/>
          <w:szCs w:val="18"/>
        </w:rPr>
        <w:t>&amp;</w:t>
      </w:r>
      <w:r w:rsidRPr="00AC22BA">
        <w:rPr>
          <w:rFonts w:ascii="Open Sans" w:hAnsi="Open Sans" w:cs="Open Sans"/>
          <w:sz w:val="18"/>
          <w:szCs w:val="18"/>
        </w:rPr>
        <w:t xml:space="preserve"> procedures to guide our Private Hospital </w:t>
      </w:r>
      <w:r w:rsidR="00616485" w:rsidRPr="00AC22BA">
        <w:rPr>
          <w:rFonts w:ascii="Open Sans" w:hAnsi="Open Sans" w:cs="Open Sans"/>
          <w:sz w:val="18"/>
          <w:szCs w:val="18"/>
        </w:rPr>
        <w:t xml:space="preserve">are </w:t>
      </w:r>
      <w:r w:rsidRPr="00AC22BA">
        <w:rPr>
          <w:rFonts w:ascii="Open Sans" w:hAnsi="Open Sans" w:cs="Open Sans"/>
          <w:sz w:val="18"/>
          <w:szCs w:val="18"/>
        </w:rPr>
        <w:t xml:space="preserve">housed in </w:t>
      </w:r>
      <w:r w:rsidR="00560DB8" w:rsidRPr="00AC22BA">
        <w:rPr>
          <w:rFonts w:ascii="Open Sans" w:hAnsi="Open Sans" w:cs="Open Sans"/>
          <w:sz w:val="18"/>
          <w:szCs w:val="18"/>
        </w:rPr>
        <w:t>a</w:t>
      </w:r>
      <w:r w:rsidR="00557CF1">
        <w:rPr>
          <w:rFonts w:ascii="Open Sans" w:hAnsi="Open Sans" w:cs="Open Sans"/>
          <w:sz w:val="18"/>
          <w:szCs w:val="18"/>
        </w:rPr>
        <w:t xml:space="preserve"> ‘controlled’ document quality</w:t>
      </w:r>
      <w:r w:rsidRPr="00AC22BA">
        <w:rPr>
          <w:rFonts w:ascii="Open Sans" w:hAnsi="Open Sans" w:cs="Open Sans"/>
          <w:sz w:val="18"/>
          <w:szCs w:val="18"/>
        </w:rPr>
        <w:t xml:space="preserve"> management system</w:t>
      </w:r>
      <w:r w:rsidR="00557CF1">
        <w:rPr>
          <w:rFonts w:ascii="Open Sans" w:hAnsi="Open Sans" w:cs="Open Sans"/>
          <w:sz w:val="18"/>
          <w:szCs w:val="18"/>
        </w:rPr>
        <w:t>.</w:t>
      </w:r>
    </w:p>
    <w:p w14:paraId="230E03DE" w14:textId="46188896" w:rsidR="00CC01B5" w:rsidRPr="00AC22BA" w:rsidRDefault="00CC01B5" w:rsidP="00CC01B5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993"/>
        <w:rPr>
          <w:rFonts w:ascii="Open Sans" w:hAnsi="Open Sans" w:cs="Open Sans"/>
          <w:sz w:val="18"/>
          <w:szCs w:val="18"/>
        </w:rPr>
      </w:pPr>
      <w:r w:rsidRPr="00AC22BA">
        <w:rPr>
          <w:rFonts w:ascii="Open Sans" w:hAnsi="Open Sans" w:cs="Open Sans"/>
          <w:sz w:val="18"/>
          <w:szCs w:val="18"/>
        </w:rPr>
        <w:t xml:space="preserve">Audits performed to monitor and report on compliance and outcomes reported </w:t>
      </w:r>
      <w:r w:rsidR="00616485" w:rsidRPr="00AC22BA">
        <w:rPr>
          <w:rFonts w:ascii="Open Sans" w:hAnsi="Open Sans" w:cs="Open Sans"/>
          <w:sz w:val="18"/>
          <w:szCs w:val="18"/>
        </w:rPr>
        <w:t>i</w:t>
      </w:r>
      <w:r w:rsidRPr="00AC22BA">
        <w:rPr>
          <w:rFonts w:ascii="Open Sans" w:hAnsi="Open Sans" w:cs="Open Sans"/>
          <w:sz w:val="18"/>
          <w:szCs w:val="18"/>
        </w:rPr>
        <w:t>nto our Quality Improvements Register.</w:t>
      </w:r>
    </w:p>
    <w:p w14:paraId="6BB72081" w14:textId="514E8EDB" w:rsidR="00CC01B5" w:rsidRPr="00AC22BA" w:rsidRDefault="00CC01B5" w:rsidP="00CC01B5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993"/>
        <w:rPr>
          <w:rFonts w:ascii="Open Sans" w:hAnsi="Open Sans" w:cs="Open Sans"/>
          <w:sz w:val="18"/>
          <w:szCs w:val="18"/>
        </w:rPr>
      </w:pPr>
      <w:r w:rsidRPr="00AC22BA">
        <w:rPr>
          <w:rFonts w:ascii="Open Sans" w:hAnsi="Open Sans" w:cs="Open Sans"/>
          <w:sz w:val="18"/>
          <w:szCs w:val="18"/>
        </w:rPr>
        <w:t>Organisational incident and hazard reporting which links into ou</w:t>
      </w:r>
      <w:r w:rsidR="00616485" w:rsidRPr="00AC22BA">
        <w:rPr>
          <w:rFonts w:ascii="Open Sans" w:hAnsi="Open Sans" w:cs="Open Sans"/>
          <w:sz w:val="18"/>
          <w:szCs w:val="18"/>
        </w:rPr>
        <w:t>r</w:t>
      </w:r>
      <w:r w:rsidRPr="00AC22BA">
        <w:rPr>
          <w:rFonts w:ascii="Open Sans" w:hAnsi="Open Sans" w:cs="Open Sans"/>
          <w:sz w:val="18"/>
          <w:szCs w:val="18"/>
        </w:rPr>
        <w:t xml:space="preserve"> Risk Register.</w:t>
      </w:r>
    </w:p>
    <w:p w14:paraId="6B66F24A" w14:textId="77777777" w:rsidR="00CC01B5" w:rsidRPr="00AC22BA" w:rsidRDefault="00CC01B5" w:rsidP="00CC01B5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993"/>
        <w:rPr>
          <w:rFonts w:ascii="Open Sans" w:hAnsi="Open Sans" w:cs="Open Sans"/>
          <w:sz w:val="18"/>
          <w:szCs w:val="18"/>
        </w:rPr>
      </w:pPr>
      <w:r w:rsidRPr="00AC22BA">
        <w:rPr>
          <w:rFonts w:ascii="Open Sans" w:hAnsi="Open Sans" w:cs="Open Sans"/>
          <w:sz w:val="18"/>
          <w:szCs w:val="18"/>
        </w:rPr>
        <w:t>Our Feedback and complaints management systems.</w:t>
      </w:r>
    </w:p>
    <w:p w14:paraId="676A03C8" w14:textId="77777777" w:rsidR="00CC01B5" w:rsidRPr="00AC22BA" w:rsidRDefault="00CC01B5" w:rsidP="00CC01B5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993"/>
        <w:rPr>
          <w:rFonts w:ascii="Open Sans" w:hAnsi="Open Sans" w:cs="Open Sans"/>
          <w:sz w:val="18"/>
          <w:szCs w:val="18"/>
        </w:rPr>
      </w:pPr>
      <w:r w:rsidRPr="00AC22BA">
        <w:rPr>
          <w:rFonts w:ascii="Open Sans" w:hAnsi="Open Sans" w:cs="Open Sans"/>
          <w:sz w:val="18"/>
          <w:szCs w:val="18"/>
        </w:rPr>
        <w:t>Our Open Disclosure Process and our Comprehensive Care Planning.</w:t>
      </w:r>
    </w:p>
    <w:p w14:paraId="691FF615" w14:textId="77777777" w:rsidR="00CC01B5" w:rsidRPr="00AC22BA" w:rsidRDefault="00CC01B5" w:rsidP="00CC01B5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993"/>
        <w:rPr>
          <w:rFonts w:ascii="Open Sans" w:hAnsi="Open Sans" w:cs="Open Sans"/>
          <w:sz w:val="18"/>
          <w:szCs w:val="18"/>
        </w:rPr>
      </w:pPr>
      <w:r w:rsidRPr="00AC22BA">
        <w:rPr>
          <w:rFonts w:ascii="Open Sans" w:hAnsi="Open Sans" w:cs="Open Sans"/>
          <w:sz w:val="18"/>
          <w:szCs w:val="18"/>
        </w:rPr>
        <w:t>Our Privacy guidelines to keep our data safe</w:t>
      </w:r>
    </w:p>
    <w:p w14:paraId="0A306916" w14:textId="77777777" w:rsidR="00CC01B5" w:rsidRPr="00AC22BA" w:rsidRDefault="00CC01B5" w:rsidP="00CC01B5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993"/>
        <w:rPr>
          <w:rFonts w:ascii="Open Sans" w:hAnsi="Open Sans" w:cs="Open Sans"/>
          <w:sz w:val="18"/>
          <w:szCs w:val="18"/>
        </w:rPr>
      </w:pPr>
      <w:r w:rsidRPr="00AC22BA">
        <w:rPr>
          <w:rFonts w:ascii="Open Sans" w:hAnsi="Open Sans" w:cs="Open Sans"/>
          <w:sz w:val="18"/>
          <w:szCs w:val="18"/>
        </w:rPr>
        <w:t>Our Cultural Diversity Policy recognising the difference Cultures in Australia.</w:t>
      </w:r>
    </w:p>
    <w:p w14:paraId="36897AE1" w14:textId="77777777" w:rsidR="00B040F4" w:rsidRPr="00AC22BA" w:rsidRDefault="00B040F4" w:rsidP="0094065D">
      <w:pPr>
        <w:rPr>
          <w:rFonts w:ascii="Open Sans" w:hAnsi="Open Sans" w:cs="Open Sans"/>
          <w:sz w:val="2"/>
          <w:szCs w:val="2"/>
        </w:rPr>
      </w:pPr>
    </w:p>
    <w:p w14:paraId="43B4EE47" w14:textId="77777777" w:rsidR="0094065D" w:rsidRPr="00AC22BA" w:rsidRDefault="0094065D" w:rsidP="0094065D">
      <w:pPr>
        <w:rPr>
          <w:rFonts w:ascii="Open Sans" w:hAnsi="Open Sans" w:cs="Open Sans"/>
          <w:b/>
          <w:bCs/>
          <w:sz w:val="24"/>
          <w:szCs w:val="24"/>
        </w:rPr>
      </w:pPr>
      <w:r w:rsidRPr="00AC22BA">
        <w:rPr>
          <w:rFonts w:ascii="Open Sans" w:hAnsi="Open Sans" w:cs="Open Sans"/>
          <w:b/>
          <w:bCs/>
          <w:sz w:val="24"/>
          <w:szCs w:val="24"/>
        </w:rPr>
        <w:t xml:space="preserve">Clinical performance and effectiveness </w:t>
      </w:r>
    </w:p>
    <w:p w14:paraId="3D2E88F7" w14:textId="62BA4B59" w:rsidR="0094065D" w:rsidRPr="00AC22BA" w:rsidRDefault="0094065D" w:rsidP="0094065D">
      <w:pPr>
        <w:rPr>
          <w:rFonts w:ascii="Open Sans" w:hAnsi="Open Sans" w:cs="Open Sans"/>
          <w:sz w:val="20"/>
          <w:szCs w:val="20"/>
        </w:rPr>
      </w:pPr>
      <w:r w:rsidRPr="00AC22BA">
        <w:rPr>
          <w:rFonts w:ascii="Open Sans" w:hAnsi="Open Sans" w:cs="Open Sans"/>
          <w:sz w:val="20"/>
          <w:szCs w:val="20"/>
        </w:rPr>
        <w:t xml:space="preserve">The workforce has the right qualifications, skills and supervision to provide safe, high quality health care to patients. </w:t>
      </w:r>
    </w:p>
    <w:p w14:paraId="5BF59EA7" w14:textId="51F867CC" w:rsidR="00C1107B" w:rsidRPr="00AC22BA" w:rsidRDefault="003618F7" w:rsidP="00A04BD0">
      <w:pPr>
        <w:spacing w:after="0"/>
        <w:ind w:left="270"/>
        <w:rPr>
          <w:rFonts w:ascii="Open Sans" w:hAnsi="Open Sans" w:cs="Open Sans"/>
          <w:b/>
          <w:bCs/>
          <w:i/>
          <w:iCs/>
          <w:sz w:val="20"/>
          <w:szCs w:val="20"/>
        </w:rPr>
      </w:pPr>
      <w:r w:rsidRPr="00AC22BA">
        <w:rPr>
          <w:rFonts w:ascii="Open Sans" w:hAnsi="Open Sans" w:cs="Open Sans"/>
          <w:b/>
          <w:bCs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9E4D193" wp14:editId="4A3D6FF8">
                <wp:simplePos x="0" y="0"/>
                <wp:positionH relativeFrom="column">
                  <wp:posOffset>-20955</wp:posOffset>
                </wp:positionH>
                <wp:positionV relativeFrom="paragraph">
                  <wp:posOffset>6350</wp:posOffset>
                </wp:positionV>
                <wp:extent cx="6248400" cy="838200"/>
                <wp:effectExtent l="0" t="0" r="19050" b="19050"/>
                <wp:wrapNone/>
                <wp:docPr id="4" name="Rectangle: Diagonal Corners Rounde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838200"/>
                        </a:xfrm>
                        <a:prstGeom prst="round2Diag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D62916" id="Rectangle: Diagonal Corners Rounded 4" o:spid="_x0000_s1026" style="position:absolute;margin-left:-1.65pt;margin-top:.5pt;width:492pt;height:66pt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6248400,838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" path="m139703,l6248400,r,l6248400,698497v,77156,-62547,139703,-139703,139703l,838200r,l,139703c,62547,62547,,139703,xe" fillcolor="#9cc2e5 [1944]" strokecolor="#1f3763 [1604]" strokeweight="1pt">
                <v:stroke joinstyle="miter"/>
                <v:path arrowok="t" o:connecttype="custom" o:connectlocs="139703,0;6248400,0;6248400,0;6248400,698497;6108697,838200;0,838200;0,838200;0,139703;139703,0" o:connectangles="0,0,0,0,0,0,0,0,0"/>
              </v:shape>
            </w:pict>
          </mc:Fallback>
        </mc:AlternateContent>
      </w:r>
      <w:r w:rsidRPr="00AC22BA">
        <w:rPr>
          <w:rFonts w:ascii="Open Sans" w:hAnsi="Open Sans" w:cs="Open Sans"/>
          <w:b/>
          <w:bCs/>
          <w:i/>
          <w:iCs/>
          <w:sz w:val="20"/>
          <w:szCs w:val="20"/>
        </w:rPr>
        <w:t xml:space="preserve">  </w:t>
      </w:r>
      <w:r w:rsidR="00C1107B" w:rsidRPr="00AC22BA">
        <w:rPr>
          <w:rFonts w:ascii="Open Sans" w:hAnsi="Open Sans" w:cs="Open Sans"/>
          <w:b/>
          <w:bCs/>
          <w:i/>
          <w:iCs/>
          <w:sz w:val="20"/>
          <w:szCs w:val="20"/>
        </w:rPr>
        <w:t>How we achieve this:</w:t>
      </w:r>
    </w:p>
    <w:p w14:paraId="77AD51C6" w14:textId="77777777" w:rsidR="00C1107B" w:rsidRPr="00AC22BA" w:rsidRDefault="00C1107B" w:rsidP="00C1107B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993"/>
        <w:rPr>
          <w:rFonts w:ascii="Open Sans" w:hAnsi="Open Sans" w:cs="Open Sans"/>
          <w:sz w:val="18"/>
          <w:szCs w:val="18"/>
        </w:rPr>
      </w:pPr>
      <w:r w:rsidRPr="00AC22BA">
        <w:rPr>
          <w:rFonts w:ascii="Open Sans" w:hAnsi="Open Sans" w:cs="Open Sans"/>
          <w:sz w:val="18"/>
          <w:szCs w:val="18"/>
        </w:rPr>
        <w:t>Our orientation and mandatory training/competencies</w:t>
      </w:r>
    </w:p>
    <w:p w14:paraId="4F26FE02" w14:textId="77777777" w:rsidR="00C1107B" w:rsidRPr="00AC22BA" w:rsidRDefault="00C1107B" w:rsidP="00C1107B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993"/>
        <w:rPr>
          <w:rFonts w:ascii="Open Sans" w:hAnsi="Open Sans" w:cs="Open Sans"/>
          <w:sz w:val="18"/>
          <w:szCs w:val="18"/>
        </w:rPr>
      </w:pPr>
      <w:r w:rsidRPr="00AC22BA">
        <w:rPr>
          <w:rFonts w:ascii="Open Sans" w:hAnsi="Open Sans" w:cs="Open Sans"/>
          <w:sz w:val="18"/>
          <w:szCs w:val="18"/>
        </w:rPr>
        <w:t>Credentialing and scope of clinical practice for all Medical Practitioners</w:t>
      </w:r>
    </w:p>
    <w:p w14:paraId="25EB6DEB" w14:textId="448A035E" w:rsidR="00C1107B" w:rsidRPr="00AC22BA" w:rsidRDefault="00C1107B" w:rsidP="00C1107B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993"/>
        <w:rPr>
          <w:rFonts w:ascii="Open Sans" w:hAnsi="Open Sans" w:cs="Open Sans"/>
          <w:sz w:val="18"/>
          <w:szCs w:val="18"/>
        </w:rPr>
      </w:pPr>
      <w:r w:rsidRPr="00AC22BA">
        <w:rPr>
          <w:rFonts w:ascii="Open Sans" w:hAnsi="Open Sans" w:cs="Open Sans"/>
          <w:sz w:val="18"/>
          <w:szCs w:val="18"/>
        </w:rPr>
        <w:t>Medical Practitioners and Staff with APHRA registration</w:t>
      </w:r>
    </w:p>
    <w:p w14:paraId="53E48605" w14:textId="6328DF2D" w:rsidR="00C1107B" w:rsidRPr="00AC22BA" w:rsidRDefault="00C1107B" w:rsidP="00C1107B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993"/>
        <w:rPr>
          <w:rFonts w:ascii="Open Sans" w:hAnsi="Open Sans" w:cs="Open Sans"/>
          <w:sz w:val="18"/>
          <w:szCs w:val="18"/>
        </w:rPr>
      </w:pPr>
      <w:r w:rsidRPr="00AC22BA">
        <w:rPr>
          <w:rFonts w:ascii="Open Sans" w:hAnsi="Open Sans" w:cs="Open Sans"/>
          <w:sz w:val="18"/>
          <w:szCs w:val="18"/>
        </w:rPr>
        <w:t>Site champions to support quality and safety</w:t>
      </w:r>
    </w:p>
    <w:p w14:paraId="0271D789" w14:textId="77777777" w:rsidR="00C1107B" w:rsidRPr="00AC22BA" w:rsidRDefault="00C1107B" w:rsidP="0094065D">
      <w:pPr>
        <w:rPr>
          <w:rFonts w:ascii="Open Sans" w:hAnsi="Open Sans" w:cs="Open Sans"/>
          <w:b/>
          <w:bCs/>
          <w:sz w:val="2"/>
          <w:szCs w:val="2"/>
        </w:rPr>
      </w:pPr>
    </w:p>
    <w:p w14:paraId="3E04AEF6" w14:textId="2C81965A" w:rsidR="0094065D" w:rsidRPr="00AC22BA" w:rsidRDefault="0094065D" w:rsidP="0094065D">
      <w:pPr>
        <w:rPr>
          <w:rFonts w:ascii="Open Sans" w:hAnsi="Open Sans" w:cs="Open Sans"/>
          <w:b/>
          <w:bCs/>
          <w:sz w:val="24"/>
          <w:szCs w:val="24"/>
        </w:rPr>
      </w:pPr>
      <w:r w:rsidRPr="00AC22BA">
        <w:rPr>
          <w:rFonts w:ascii="Open Sans" w:hAnsi="Open Sans" w:cs="Open Sans"/>
          <w:b/>
          <w:bCs/>
          <w:sz w:val="24"/>
          <w:szCs w:val="24"/>
        </w:rPr>
        <w:t xml:space="preserve">Safe environment for the delivery of care </w:t>
      </w:r>
    </w:p>
    <w:p w14:paraId="59F88ADA" w14:textId="05AD914A" w:rsidR="0094065D" w:rsidRPr="00AC22BA" w:rsidRDefault="003618F7" w:rsidP="0094065D">
      <w:pPr>
        <w:rPr>
          <w:rFonts w:ascii="Open Sans" w:hAnsi="Open Sans" w:cs="Open Sans"/>
          <w:sz w:val="20"/>
          <w:szCs w:val="20"/>
        </w:rPr>
      </w:pPr>
      <w:r w:rsidRPr="00AC22BA">
        <w:rPr>
          <w:rFonts w:ascii="Open Sans" w:hAnsi="Open Sans" w:cs="Open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EAB6F57" wp14:editId="32BBF641">
                <wp:simplePos x="0" y="0"/>
                <wp:positionH relativeFrom="column">
                  <wp:posOffset>-20955</wp:posOffset>
                </wp:positionH>
                <wp:positionV relativeFrom="paragraph">
                  <wp:posOffset>271145</wp:posOffset>
                </wp:positionV>
                <wp:extent cx="6248400" cy="838200"/>
                <wp:effectExtent l="0" t="0" r="19050" b="19050"/>
                <wp:wrapNone/>
                <wp:docPr id="5" name="Rectangle: Diagonal Corners Rounde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838200"/>
                        </a:xfrm>
                        <a:prstGeom prst="round2Diag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D12945" id="Rectangle: Diagonal Corners Rounded 5" o:spid="_x0000_s1026" style="position:absolute;margin-left:-1.65pt;margin-top:21.35pt;width:492pt;height:66pt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6248400,838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" path="m139703,l6248400,r,l6248400,698497v,77156,-62547,139703,-139703,139703l,838200r,l,139703c,62547,62547,,139703,xe" fillcolor="#9cc2e5 [1944]" strokecolor="#1f3763 [1604]" strokeweight="1pt">
                <v:stroke joinstyle="miter"/>
                <v:path arrowok="t" o:connecttype="custom" o:connectlocs="139703,0;6248400,0;6248400,0;6248400,698497;6108697,838200;0,838200;0,838200;0,139703;139703,0" o:connectangles="0,0,0,0,0,0,0,0,0"/>
              </v:shape>
            </w:pict>
          </mc:Fallback>
        </mc:AlternateContent>
      </w:r>
      <w:r w:rsidR="0094065D" w:rsidRPr="00AC22BA">
        <w:rPr>
          <w:rFonts w:ascii="Open Sans" w:hAnsi="Open Sans" w:cs="Open Sans"/>
          <w:sz w:val="20"/>
          <w:szCs w:val="20"/>
        </w:rPr>
        <w:t>The environment promotes safe and high-quality health care for patients</w:t>
      </w:r>
      <w:r w:rsidR="00C1107B" w:rsidRPr="00AC22BA">
        <w:rPr>
          <w:rFonts w:ascii="Open Sans" w:hAnsi="Open Sans" w:cs="Open Sans"/>
          <w:sz w:val="20"/>
          <w:szCs w:val="20"/>
        </w:rPr>
        <w:t>.</w:t>
      </w:r>
    </w:p>
    <w:p w14:paraId="6D1DCCF1" w14:textId="588F51A3" w:rsidR="00C1107B" w:rsidRPr="00AC22BA" w:rsidRDefault="003618F7" w:rsidP="00A04BD0">
      <w:pPr>
        <w:spacing w:after="0"/>
        <w:ind w:left="270"/>
        <w:rPr>
          <w:rFonts w:ascii="Open Sans" w:hAnsi="Open Sans" w:cs="Open Sans"/>
          <w:b/>
          <w:bCs/>
          <w:i/>
          <w:iCs/>
          <w:sz w:val="20"/>
          <w:szCs w:val="20"/>
        </w:rPr>
      </w:pPr>
      <w:r w:rsidRPr="00AC22BA">
        <w:rPr>
          <w:rFonts w:ascii="Open Sans" w:hAnsi="Open Sans" w:cs="Open Sans"/>
          <w:b/>
          <w:bCs/>
          <w:i/>
          <w:iCs/>
          <w:sz w:val="20"/>
          <w:szCs w:val="20"/>
        </w:rPr>
        <w:t xml:space="preserve">  </w:t>
      </w:r>
      <w:r w:rsidR="00C1107B" w:rsidRPr="00AC22BA">
        <w:rPr>
          <w:rFonts w:ascii="Open Sans" w:hAnsi="Open Sans" w:cs="Open Sans"/>
          <w:b/>
          <w:bCs/>
          <w:i/>
          <w:iCs/>
          <w:sz w:val="20"/>
          <w:szCs w:val="20"/>
        </w:rPr>
        <w:t>How we achieve this:</w:t>
      </w:r>
    </w:p>
    <w:p w14:paraId="7015CEB1" w14:textId="77D7CA87" w:rsidR="00C1107B" w:rsidRPr="00AC22BA" w:rsidRDefault="00C1107B" w:rsidP="00C1107B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993"/>
        <w:rPr>
          <w:rFonts w:ascii="Open Sans" w:hAnsi="Open Sans" w:cs="Open Sans"/>
          <w:sz w:val="18"/>
          <w:szCs w:val="18"/>
        </w:rPr>
      </w:pPr>
      <w:r w:rsidRPr="00AC22BA">
        <w:rPr>
          <w:rFonts w:ascii="Open Sans" w:hAnsi="Open Sans" w:cs="Open Sans"/>
          <w:sz w:val="18"/>
          <w:szCs w:val="18"/>
        </w:rPr>
        <w:t>Support with Workplace Health and Safety</w:t>
      </w:r>
    </w:p>
    <w:p w14:paraId="0FA7619A" w14:textId="7E074465" w:rsidR="00C1107B" w:rsidRPr="00AC22BA" w:rsidRDefault="00C1107B" w:rsidP="00C1107B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993"/>
        <w:rPr>
          <w:rFonts w:ascii="Open Sans" w:hAnsi="Open Sans" w:cs="Open Sans"/>
          <w:sz w:val="18"/>
          <w:szCs w:val="18"/>
        </w:rPr>
      </w:pPr>
      <w:r w:rsidRPr="00AC22BA">
        <w:rPr>
          <w:rFonts w:ascii="Open Sans" w:hAnsi="Open Sans" w:cs="Open Sans"/>
          <w:sz w:val="18"/>
          <w:szCs w:val="18"/>
        </w:rPr>
        <w:t>Maintenance Schedules</w:t>
      </w:r>
    </w:p>
    <w:p w14:paraId="235809D1" w14:textId="77777777" w:rsidR="00C1107B" w:rsidRPr="00AC22BA" w:rsidRDefault="00C1107B" w:rsidP="00C1107B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993"/>
        <w:rPr>
          <w:rFonts w:ascii="Open Sans" w:hAnsi="Open Sans" w:cs="Open Sans"/>
          <w:sz w:val="18"/>
          <w:szCs w:val="18"/>
        </w:rPr>
      </w:pPr>
      <w:r w:rsidRPr="00AC22BA">
        <w:rPr>
          <w:rFonts w:ascii="Open Sans" w:hAnsi="Open Sans" w:cs="Open Sans"/>
          <w:sz w:val="18"/>
          <w:szCs w:val="18"/>
        </w:rPr>
        <w:t>Safety Data Sheets at point of use</w:t>
      </w:r>
    </w:p>
    <w:p w14:paraId="3EF1EF88" w14:textId="7AEF666E" w:rsidR="00CE4B39" w:rsidRPr="008B7F83" w:rsidRDefault="00CE4B39" w:rsidP="00CE4B39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993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New South Wales</w:t>
      </w:r>
      <w:r w:rsidR="00C1107B" w:rsidRPr="00AC22BA">
        <w:rPr>
          <w:rFonts w:ascii="Open Sans" w:hAnsi="Open Sans" w:cs="Open Sans"/>
          <w:sz w:val="18"/>
          <w:szCs w:val="18"/>
        </w:rPr>
        <w:t xml:space="preserve"> Health License for a Private Health Facility</w:t>
      </w:r>
    </w:p>
    <w:sectPr w:rsidR="00CE4B39" w:rsidRPr="008B7F83" w:rsidSect="00D908AF">
      <w:footerReference w:type="default" r:id="rId11"/>
      <w:pgSz w:w="11906" w:h="16838"/>
      <w:pgMar w:top="630" w:right="991" w:bottom="426" w:left="993" w:header="75" w:footer="538" w:gutter="0"/>
      <w:pgBorders w:offsetFrom="page">
        <w:top w:val="single" w:sz="8" w:space="24" w:color="1F3864" w:themeColor="accent1" w:themeShade="80"/>
        <w:left w:val="single" w:sz="8" w:space="24" w:color="1F3864" w:themeColor="accent1" w:themeShade="80"/>
        <w:bottom w:val="single" w:sz="8" w:space="24" w:color="1F3864" w:themeColor="accent1" w:themeShade="80"/>
        <w:right w:val="single" w:sz="8" w:space="24" w:color="1F3864" w:themeColor="accent1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FBD05" w14:textId="77777777" w:rsidR="009F79BB" w:rsidRDefault="009F79BB" w:rsidP="00BA78C7">
      <w:pPr>
        <w:spacing w:after="0" w:line="240" w:lineRule="auto"/>
      </w:pPr>
      <w:r>
        <w:separator/>
      </w:r>
    </w:p>
  </w:endnote>
  <w:endnote w:type="continuationSeparator" w:id="0">
    <w:p w14:paraId="670589C6" w14:textId="77777777" w:rsidR="009F79BB" w:rsidRDefault="009F79BB" w:rsidP="00BA7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1A717" w14:textId="60F1D969" w:rsidR="00BA78C7" w:rsidRPr="00E14083" w:rsidRDefault="008B7F83" w:rsidP="00BA78C7">
    <w:pPr>
      <w:pStyle w:val="Footer"/>
      <w:jc w:val="center"/>
      <w:rPr>
        <w:color w:val="533329"/>
        <w:sz w:val="18"/>
        <w:szCs w:val="18"/>
      </w:rPr>
    </w:pPr>
    <w:r>
      <w:rPr>
        <w:color w:val="533329"/>
        <w:sz w:val="12"/>
        <w:szCs w:val="12"/>
      </w:rPr>
      <w:t xml:space="preserve">Doc_R000_Resource - </w:t>
    </w:r>
    <w:r w:rsidR="00BA78C7" w:rsidRPr="00E14083">
      <w:rPr>
        <w:color w:val="533329"/>
        <w:sz w:val="12"/>
        <w:szCs w:val="12"/>
      </w:rPr>
      <w:t>NSHQS Standard 1</w:t>
    </w:r>
    <w:r>
      <w:rPr>
        <w:color w:val="533329"/>
        <w:sz w:val="12"/>
        <w:szCs w:val="12"/>
      </w:rPr>
      <w:t>_v1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8E799" w14:textId="77777777" w:rsidR="009F79BB" w:rsidRDefault="009F79BB" w:rsidP="00BA78C7">
      <w:pPr>
        <w:spacing w:after="0" w:line="240" w:lineRule="auto"/>
      </w:pPr>
      <w:r>
        <w:separator/>
      </w:r>
    </w:p>
  </w:footnote>
  <w:footnote w:type="continuationSeparator" w:id="0">
    <w:p w14:paraId="3BDF931C" w14:textId="77777777" w:rsidR="009F79BB" w:rsidRDefault="009F79BB" w:rsidP="00BA78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07A5B"/>
    <w:multiLevelType w:val="hybridMultilevel"/>
    <w:tmpl w:val="7AD4BE2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30342"/>
    <w:multiLevelType w:val="hybridMultilevel"/>
    <w:tmpl w:val="39EEEC6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20647D4"/>
    <w:multiLevelType w:val="hybridMultilevel"/>
    <w:tmpl w:val="82A6880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AE1A2D"/>
    <w:multiLevelType w:val="hybridMultilevel"/>
    <w:tmpl w:val="D21E8874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2C66A7"/>
    <w:multiLevelType w:val="hybridMultilevel"/>
    <w:tmpl w:val="A1D4E80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CEE6778"/>
    <w:multiLevelType w:val="hybridMultilevel"/>
    <w:tmpl w:val="4D86A52C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C972E1"/>
    <w:multiLevelType w:val="hybridMultilevel"/>
    <w:tmpl w:val="F1700E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6B3B08"/>
    <w:multiLevelType w:val="hybridMultilevel"/>
    <w:tmpl w:val="AC8286C4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0956993">
    <w:abstractNumId w:val="0"/>
  </w:num>
  <w:num w:numId="2" w16cid:durableId="297029677">
    <w:abstractNumId w:val="7"/>
  </w:num>
  <w:num w:numId="3" w16cid:durableId="1582714648">
    <w:abstractNumId w:val="7"/>
  </w:num>
  <w:num w:numId="4" w16cid:durableId="139004469">
    <w:abstractNumId w:val="6"/>
  </w:num>
  <w:num w:numId="5" w16cid:durableId="1683628795">
    <w:abstractNumId w:val="4"/>
  </w:num>
  <w:num w:numId="6" w16cid:durableId="561454349">
    <w:abstractNumId w:val="5"/>
  </w:num>
  <w:num w:numId="7" w16cid:durableId="1643804378">
    <w:abstractNumId w:val="5"/>
  </w:num>
  <w:num w:numId="8" w16cid:durableId="1110321142">
    <w:abstractNumId w:val="2"/>
  </w:num>
  <w:num w:numId="9" w16cid:durableId="80567985">
    <w:abstractNumId w:val="3"/>
  </w:num>
  <w:num w:numId="10" w16cid:durableId="1177765884">
    <w:abstractNumId w:val="3"/>
  </w:num>
  <w:num w:numId="11" w16cid:durableId="376122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65D"/>
    <w:rsid w:val="000B7A1E"/>
    <w:rsid w:val="000E2ABD"/>
    <w:rsid w:val="000E5220"/>
    <w:rsid w:val="000F10EB"/>
    <w:rsid w:val="0010226F"/>
    <w:rsid w:val="00192DF5"/>
    <w:rsid w:val="002734B9"/>
    <w:rsid w:val="002A3000"/>
    <w:rsid w:val="003449EF"/>
    <w:rsid w:val="003618F7"/>
    <w:rsid w:val="00395C3D"/>
    <w:rsid w:val="003A4F64"/>
    <w:rsid w:val="00420907"/>
    <w:rsid w:val="004844FC"/>
    <w:rsid w:val="00557CF1"/>
    <w:rsid w:val="00560DB8"/>
    <w:rsid w:val="005F1FA3"/>
    <w:rsid w:val="00616485"/>
    <w:rsid w:val="008B7F83"/>
    <w:rsid w:val="0094065D"/>
    <w:rsid w:val="00980E26"/>
    <w:rsid w:val="009F79BB"/>
    <w:rsid w:val="00A04BD0"/>
    <w:rsid w:val="00A87E5F"/>
    <w:rsid w:val="00AC22BA"/>
    <w:rsid w:val="00B040F4"/>
    <w:rsid w:val="00B377F0"/>
    <w:rsid w:val="00BA78C7"/>
    <w:rsid w:val="00BB2A5E"/>
    <w:rsid w:val="00C1107B"/>
    <w:rsid w:val="00C83305"/>
    <w:rsid w:val="00CC01B5"/>
    <w:rsid w:val="00CE240F"/>
    <w:rsid w:val="00CE4B39"/>
    <w:rsid w:val="00D75FC7"/>
    <w:rsid w:val="00D908AF"/>
    <w:rsid w:val="00E05F44"/>
    <w:rsid w:val="00E14083"/>
    <w:rsid w:val="00F1707A"/>
    <w:rsid w:val="00FA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466FF4"/>
  <w15:chartTrackingRefBased/>
  <w15:docId w15:val="{3FD7EDFF-AAD8-4BD2-B394-B9159D282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0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06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78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78C7"/>
  </w:style>
  <w:style w:type="paragraph" w:styleId="Footer">
    <w:name w:val="footer"/>
    <w:basedOn w:val="Normal"/>
    <w:link w:val="FooterChar"/>
    <w:uiPriority w:val="99"/>
    <w:unhideWhenUsed/>
    <w:rsid w:val="00BA78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78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94b7df-4583-42b4-a334-84561c569d45">
      <Terms xmlns="http://schemas.microsoft.com/office/infopath/2007/PartnerControls"/>
    </lcf76f155ced4ddcb4097134ff3c332f>
    <TaxCatchAll xmlns="1e053c0b-19b6-4f26-ae10-2abc99c0184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477D950BB8C742A10E28F2FD55352E" ma:contentTypeVersion="14" ma:contentTypeDescription="Create a new document." ma:contentTypeScope="" ma:versionID="c2ea427489d82f68dc481de8ff116458">
  <xsd:schema xmlns:xsd="http://www.w3.org/2001/XMLSchema" xmlns:xs="http://www.w3.org/2001/XMLSchema" xmlns:p="http://schemas.microsoft.com/office/2006/metadata/properties" xmlns:ns2="4994b7df-4583-42b4-a334-84561c569d45" xmlns:ns3="1e053c0b-19b6-4f26-ae10-2abc99c01847" targetNamespace="http://schemas.microsoft.com/office/2006/metadata/properties" ma:root="true" ma:fieldsID="66adba8eeead570486a9dc10d8e6195c" ns2:_="" ns3:_="">
    <xsd:import namespace="4994b7df-4583-42b4-a334-84561c569d45"/>
    <xsd:import namespace="1e053c0b-19b6-4f26-ae10-2abc99c018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94b7df-4583-42b4-a334-84561c569d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6690276-b01b-408e-96bc-71bcc11578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53c0b-19b6-4f26-ae10-2abc99c0184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a9cc81b-e8fd-4c83-9f79-adbc82713b60}" ma:internalName="TaxCatchAll" ma:showField="CatchAllData" ma:web="1e053c0b-19b6-4f26-ae10-2abc99c018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68A973-BFC5-42AC-A7B9-70A4F1EE4F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9A9BEE-530F-4D41-8BC0-B3D4546042AC}">
  <ds:schemaRefs>
    <ds:schemaRef ds:uri="http://schemas.microsoft.com/office/2006/metadata/properties"/>
    <ds:schemaRef ds:uri="http://schemas.microsoft.com/office/infopath/2007/PartnerControls"/>
    <ds:schemaRef ds:uri="4994b7df-4583-42b4-a334-84561c569d45"/>
    <ds:schemaRef ds:uri="1e053c0b-19b6-4f26-ae10-2abc99c01847"/>
  </ds:schemaRefs>
</ds:datastoreItem>
</file>

<file path=customXml/itemProps3.xml><?xml version="1.0" encoding="utf-8"?>
<ds:datastoreItem xmlns:ds="http://schemas.openxmlformats.org/officeDocument/2006/customXml" ds:itemID="{70646DB8-A54D-4058-AE6B-2EFE1D0E0F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4b7df-4583-42b4-a334-84561c569d45"/>
    <ds:schemaRef ds:uri="1e053c0b-19b6-4f26-ae10-2abc99c018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</dc:creator>
  <cp:keywords/>
  <dc:description/>
  <cp:lastModifiedBy>Leith MacMillan</cp:lastModifiedBy>
  <cp:revision>2</cp:revision>
  <dcterms:created xsi:type="dcterms:W3CDTF">2025-02-24T05:17:00Z</dcterms:created>
  <dcterms:modified xsi:type="dcterms:W3CDTF">2025-02-24T05:17:00Z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0x01010054477D950BB8C742A10E28F2FD55352E</vt:lpwstr>
  </property>
  <property fmtid="{D5CDD505-2E9C-101B-9397-08002B2CF9AE}" pid="3" name="MediaServiceImageTags">
    <vt:lpwstr/>
  </property>
</Properties>
</file>