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A96D3D" w14:textId="77777777" w:rsidR="00816E11" w:rsidRPr="005E01DB" w:rsidRDefault="00816E11" w:rsidP="007B0C3D">
      <w:pPr>
        <w:pStyle w:val="BodyText"/>
        <w:ind w:left="0"/>
        <w:jc w:val="center"/>
        <w:rPr>
          <w:rFonts w:ascii="Nirmala UI" w:hAnsi="Nirmala UI" w:cs="Nirmala UI"/>
          <w:b/>
          <w:bCs/>
          <w:color w:val="4F6228"/>
          <w:sz w:val="30"/>
          <w:szCs w:val="30"/>
        </w:rPr>
      </w:pPr>
    </w:p>
    <w:p w14:paraId="19D27CD3" w14:textId="21BC69E8" w:rsidR="00EC2110" w:rsidRDefault="00391D3B" w:rsidP="007B0C3D">
      <w:pPr>
        <w:pStyle w:val="BodyText"/>
        <w:ind w:left="0"/>
        <w:jc w:val="center"/>
        <w:rPr>
          <w:rFonts w:ascii="Nirmala UI" w:hAnsi="Nirmala UI" w:cs="Nirmala UI"/>
          <w:b/>
          <w:bCs/>
          <w:color w:val="4F6228"/>
          <w:sz w:val="30"/>
          <w:szCs w:val="30"/>
        </w:rPr>
      </w:pPr>
      <w:r w:rsidRPr="005E01DB">
        <w:rPr>
          <w:rFonts w:ascii="Nirmala UI" w:hAnsi="Nirmala UI" w:cs="Nirmala UI"/>
          <w:b/>
          <w:bCs/>
          <w:color w:val="4F6228"/>
          <w:sz w:val="30"/>
          <w:szCs w:val="30"/>
        </w:rPr>
        <w:t xml:space="preserve">Lincolnshire </w:t>
      </w:r>
      <w:r w:rsidR="002C6D89" w:rsidRPr="005E01DB">
        <w:rPr>
          <w:rFonts w:ascii="Nirmala UI" w:hAnsi="Nirmala UI" w:cs="Nirmala UI"/>
          <w:b/>
          <w:bCs/>
          <w:color w:val="4F6228"/>
          <w:sz w:val="30"/>
          <w:szCs w:val="30"/>
        </w:rPr>
        <w:t>WA</w:t>
      </w:r>
      <w:r w:rsidR="001E2AF8" w:rsidRPr="005E01DB">
        <w:rPr>
          <w:rFonts w:ascii="Nirmala UI" w:hAnsi="Nirmala UI" w:cs="Nirmala UI"/>
          <w:b/>
          <w:bCs/>
          <w:color w:val="4F6228"/>
          <w:sz w:val="30"/>
          <w:szCs w:val="30"/>
        </w:rPr>
        <w:t>144</w:t>
      </w:r>
      <w:r w:rsidR="007C05AA" w:rsidRPr="005E01DB">
        <w:rPr>
          <w:rFonts w:ascii="Nirmala UI" w:hAnsi="Nirmala UI" w:cs="Nirmala UI"/>
          <w:b/>
          <w:bCs/>
          <w:color w:val="4F6228"/>
          <w:sz w:val="30"/>
          <w:szCs w:val="30"/>
        </w:rPr>
        <w:t>0</w:t>
      </w:r>
      <w:r w:rsidR="0090355E">
        <w:rPr>
          <w:rFonts w:ascii="Nirmala UI" w:hAnsi="Nirmala UI" w:cs="Nirmala UI"/>
          <w:b/>
          <w:bCs/>
          <w:color w:val="4F6228"/>
          <w:sz w:val="30"/>
          <w:szCs w:val="30"/>
        </w:rPr>
        <w:t xml:space="preserve"> &amp; Metrics -</w:t>
      </w:r>
      <w:r w:rsidR="004E5C87" w:rsidRPr="005E01DB">
        <w:rPr>
          <w:rFonts w:ascii="Nirmala UI" w:hAnsi="Nirmala UI" w:cs="Nirmala UI"/>
          <w:b/>
          <w:bCs/>
          <w:color w:val="4F6228"/>
          <w:sz w:val="30"/>
          <w:szCs w:val="30"/>
        </w:rPr>
        <w:t xml:space="preserve"> </w:t>
      </w:r>
      <w:r w:rsidR="00DF5EE3" w:rsidRPr="005E01DB">
        <w:rPr>
          <w:rFonts w:ascii="Nirmala UI" w:hAnsi="Nirmala UI" w:cs="Nirmala UI"/>
          <w:b/>
          <w:bCs/>
          <w:color w:val="4F6228"/>
          <w:sz w:val="30"/>
          <w:szCs w:val="30"/>
        </w:rPr>
        <w:t>UK</w:t>
      </w:r>
      <w:r w:rsidR="004E5C87" w:rsidRPr="005E01DB">
        <w:rPr>
          <w:rFonts w:ascii="Nirmala UI" w:hAnsi="Nirmala UI" w:cs="Nirmala UI"/>
          <w:b/>
          <w:bCs/>
          <w:color w:val="4F6228"/>
          <w:sz w:val="30"/>
          <w:szCs w:val="30"/>
        </w:rPr>
        <w:t xml:space="preserve"> Record</w:t>
      </w:r>
      <w:r w:rsidR="00DF5EE3" w:rsidRPr="005E01DB">
        <w:rPr>
          <w:rFonts w:ascii="Nirmala UI" w:hAnsi="Nirmala UI" w:cs="Nirmala UI"/>
          <w:b/>
          <w:bCs/>
          <w:color w:val="4F6228"/>
          <w:sz w:val="30"/>
          <w:szCs w:val="30"/>
        </w:rPr>
        <w:t xml:space="preserve"> Status</w:t>
      </w:r>
      <w:r w:rsidR="004E5C87" w:rsidRPr="005E01DB">
        <w:rPr>
          <w:rFonts w:ascii="Nirmala UI" w:hAnsi="Nirmala UI" w:cs="Nirmala UI"/>
          <w:b/>
          <w:bCs/>
          <w:color w:val="4F6228"/>
          <w:sz w:val="30"/>
          <w:szCs w:val="30"/>
        </w:rPr>
        <w:t xml:space="preserve"> Shoot</w:t>
      </w:r>
      <w:r w:rsidR="002459CA">
        <w:rPr>
          <w:rFonts w:ascii="Nirmala UI" w:hAnsi="Nirmala UI" w:cs="Nirmala UI"/>
          <w:b/>
          <w:bCs/>
          <w:color w:val="4F6228"/>
          <w:sz w:val="30"/>
          <w:szCs w:val="30"/>
        </w:rPr>
        <w:t xml:space="preserve"> &amp; WA Star</w:t>
      </w:r>
    </w:p>
    <w:p w14:paraId="03C43CA2" w14:textId="68BCA3B5" w:rsidR="00C74570" w:rsidRPr="005E01DB" w:rsidRDefault="00DA51CA" w:rsidP="007B0C3D">
      <w:pPr>
        <w:pStyle w:val="BodyText"/>
        <w:ind w:left="0"/>
        <w:jc w:val="center"/>
        <w:rPr>
          <w:rFonts w:ascii="Nirmala UI" w:hAnsi="Nirmala UI" w:cs="Nirmala UI"/>
          <w:b/>
          <w:bCs/>
          <w:color w:val="4F6228"/>
          <w:sz w:val="30"/>
          <w:szCs w:val="30"/>
        </w:rPr>
      </w:pPr>
      <w:r>
        <w:rPr>
          <w:rFonts w:ascii="Nirmala UI" w:hAnsi="Nirmala UI" w:cs="Nirmala UI"/>
          <w:b/>
          <w:bCs/>
          <w:color w:val="4F6228"/>
          <w:sz w:val="30"/>
          <w:szCs w:val="30"/>
        </w:rPr>
        <w:t>3rd</w:t>
      </w:r>
      <w:r w:rsidR="00C74570">
        <w:rPr>
          <w:rFonts w:ascii="Nirmala UI" w:hAnsi="Nirmala UI" w:cs="Nirmala UI"/>
          <w:b/>
          <w:bCs/>
          <w:color w:val="4F6228"/>
          <w:sz w:val="30"/>
          <w:szCs w:val="30"/>
        </w:rPr>
        <w:t xml:space="preserve"> August 202</w:t>
      </w:r>
      <w:r>
        <w:rPr>
          <w:rFonts w:ascii="Nirmala UI" w:hAnsi="Nirmala UI" w:cs="Nirmala UI"/>
          <w:b/>
          <w:bCs/>
          <w:color w:val="4F6228"/>
          <w:sz w:val="30"/>
          <w:szCs w:val="30"/>
        </w:rPr>
        <w:t>5</w:t>
      </w:r>
    </w:p>
    <w:p w14:paraId="46135459" w14:textId="77777777" w:rsidR="00CD4C30" w:rsidRPr="005E01DB" w:rsidRDefault="00CD4C30" w:rsidP="007B0C3D">
      <w:pPr>
        <w:pStyle w:val="BodyText"/>
        <w:ind w:left="0"/>
        <w:jc w:val="center"/>
        <w:rPr>
          <w:rFonts w:ascii="Nirmala UI" w:hAnsi="Nirmala UI" w:cs="Nirmala UI"/>
          <w:b/>
          <w:sz w:val="28"/>
          <w:szCs w:val="28"/>
        </w:rPr>
      </w:pPr>
    </w:p>
    <w:p w14:paraId="34A2A96B" w14:textId="77777777" w:rsidR="00382FC9" w:rsidRPr="005E01DB" w:rsidRDefault="00382FC9" w:rsidP="007B0C3D">
      <w:pPr>
        <w:pStyle w:val="BodyText"/>
        <w:ind w:left="0"/>
        <w:jc w:val="center"/>
        <w:rPr>
          <w:rFonts w:ascii="Nirmala UI" w:hAnsi="Nirmala UI" w:cs="Nirmala UI"/>
          <w:b/>
          <w:sz w:val="28"/>
          <w:szCs w:val="28"/>
        </w:rPr>
      </w:pPr>
      <w:r w:rsidRPr="005E01DB">
        <w:rPr>
          <w:rFonts w:ascii="Nirmala UI" w:hAnsi="Nirmala UI" w:cs="Nirmala UI"/>
          <w:b/>
          <w:sz w:val="28"/>
          <w:szCs w:val="28"/>
        </w:rPr>
        <w:t>To Be Held At: Lincoln Archers</w:t>
      </w:r>
    </w:p>
    <w:p w14:paraId="77037670" w14:textId="53CB6AFA" w:rsidR="00182CD8" w:rsidRPr="005E01DB" w:rsidRDefault="00382FC9" w:rsidP="007B0C3D">
      <w:pPr>
        <w:pStyle w:val="BodyText"/>
        <w:ind w:left="0"/>
        <w:jc w:val="center"/>
        <w:rPr>
          <w:rFonts w:ascii="Nirmala UI" w:hAnsi="Nirmala UI" w:cs="Nirmala UI"/>
          <w:b/>
          <w:sz w:val="28"/>
          <w:szCs w:val="28"/>
        </w:rPr>
      </w:pPr>
      <w:r w:rsidRPr="005E01DB">
        <w:rPr>
          <w:rFonts w:ascii="Nirmala UI" w:hAnsi="Nirmala UI" w:cs="Nirmala UI"/>
          <w:b/>
          <w:sz w:val="28"/>
          <w:szCs w:val="28"/>
        </w:rPr>
        <w:t xml:space="preserve">Washingborough Playing Field, Fen Road, Washingborough, Lincoln, LN4 </w:t>
      </w:r>
      <w:r w:rsidR="00F91D31" w:rsidRPr="005E01DB">
        <w:rPr>
          <w:rFonts w:ascii="Nirmala UI" w:hAnsi="Nirmala UI" w:cs="Nirmala UI"/>
          <w:b/>
          <w:sz w:val="28"/>
          <w:szCs w:val="28"/>
        </w:rPr>
        <w:t>1AB.</w:t>
      </w:r>
    </w:p>
    <w:p w14:paraId="07990EF5" w14:textId="77777777" w:rsidR="006A7CC3" w:rsidRPr="005E01DB" w:rsidRDefault="006A7CC3" w:rsidP="00385F81">
      <w:pPr>
        <w:pStyle w:val="BodyText"/>
        <w:ind w:left="0"/>
        <w:rPr>
          <w:rFonts w:ascii="Nirmala UI" w:hAnsi="Nirmala UI" w:cs="Nirmala UI"/>
          <w:b/>
          <w:sz w:val="28"/>
          <w:szCs w:val="28"/>
        </w:rPr>
      </w:pPr>
    </w:p>
    <w:p w14:paraId="2C226E72" w14:textId="77777777" w:rsidR="00CD3DF9" w:rsidRDefault="00385F81" w:rsidP="00385F81">
      <w:pPr>
        <w:pStyle w:val="Standard"/>
        <w:ind w:left="-850"/>
        <w:jc w:val="center"/>
        <w:rPr>
          <w:rFonts w:ascii="Nirmala UI" w:hAnsi="Nirmala UI" w:cs="Nirmala UI"/>
          <w:b/>
          <w:bCs/>
        </w:rPr>
      </w:pPr>
      <w:r w:rsidRPr="005E01DB">
        <w:rPr>
          <w:rFonts w:ascii="Nirmala UI" w:hAnsi="Nirmala UI" w:cs="Nirmala UI"/>
          <w:b/>
          <w:bCs/>
        </w:rPr>
        <w:t>WA 1440</w:t>
      </w:r>
      <w:r w:rsidR="00FF75F7">
        <w:rPr>
          <w:rFonts w:ascii="Nirmala UI" w:hAnsi="Nirmala UI" w:cs="Nirmala UI"/>
          <w:b/>
          <w:bCs/>
        </w:rPr>
        <w:t>, VI &amp; J</w:t>
      </w:r>
      <w:r w:rsidRPr="005E01DB">
        <w:rPr>
          <w:rFonts w:ascii="Nirmala UI" w:hAnsi="Nirmala UI" w:cs="Nirmala UI"/>
          <w:b/>
          <w:bCs/>
        </w:rPr>
        <w:t>unior Metrics</w:t>
      </w:r>
    </w:p>
    <w:p w14:paraId="3C24A9FF" w14:textId="128C9557" w:rsidR="00385F81" w:rsidRPr="005E01DB" w:rsidRDefault="00CD3DF9" w:rsidP="00385F81">
      <w:pPr>
        <w:pStyle w:val="Standard"/>
        <w:ind w:left="-850"/>
        <w:jc w:val="center"/>
        <w:rPr>
          <w:rFonts w:ascii="Nirmala UI" w:hAnsi="Nirmala UI" w:cs="Nirmala UI"/>
          <w:b/>
          <w:bCs/>
        </w:rPr>
      </w:pPr>
      <w:r>
        <w:rPr>
          <w:rFonts w:ascii="Nirmala UI" w:hAnsi="Nirmala UI" w:cs="Nirmala UI"/>
          <w:b/>
          <w:bCs/>
        </w:rPr>
        <w:t>S</w:t>
      </w:r>
      <w:r w:rsidR="00385F81" w:rsidRPr="005E01DB">
        <w:rPr>
          <w:rFonts w:ascii="Nirmala UI" w:hAnsi="Nirmala UI" w:cs="Nirmala UI"/>
          <w:b/>
          <w:bCs/>
        </w:rPr>
        <w:t>hot in ends of 6 arrows in 4 minutes at the 2 longest distances.</w:t>
      </w:r>
    </w:p>
    <w:p w14:paraId="780947AB" w14:textId="77777777" w:rsidR="0090355E" w:rsidRDefault="00385F81" w:rsidP="00385F81">
      <w:pPr>
        <w:pStyle w:val="Standard"/>
        <w:ind w:left="-850"/>
        <w:jc w:val="center"/>
        <w:rPr>
          <w:rFonts w:ascii="Nirmala UI" w:hAnsi="Nirmala UI" w:cs="Nirmala UI"/>
          <w:b/>
          <w:bCs/>
        </w:rPr>
      </w:pPr>
      <w:r w:rsidRPr="005E01DB">
        <w:rPr>
          <w:rFonts w:ascii="Nirmala UI" w:hAnsi="Nirmala UI" w:cs="Nirmala UI"/>
          <w:b/>
          <w:bCs/>
        </w:rPr>
        <w:t xml:space="preserve"> 3 arrows in 2 minutes at the 2 shortest distances.  </w:t>
      </w:r>
    </w:p>
    <w:p w14:paraId="41EEEB01" w14:textId="77777777" w:rsidR="0090355E" w:rsidRDefault="0090355E" w:rsidP="00385F81">
      <w:pPr>
        <w:pStyle w:val="Standard"/>
        <w:ind w:left="-850"/>
        <w:jc w:val="center"/>
        <w:rPr>
          <w:rFonts w:ascii="Nirmala UI" w:hAnsi="Nirmala UI" w:cs="Nirmala UI"/>
          <w:b/>
          <w:bCs/>
        </w:rPr>
      </w:pPr>
    </w:p>
    <w:p w14:paraId="659A607E" w14:textId="170F52F9" w:rsidR="00385F81" w:rsidRPr="005E01DB" w:rsidRDefault="00385F81" w:rsidP="00385F81">
      <w:pPr>
        <w:pStyle w:val="Standard"/>
        <w:ind w:left="-850"/>
        <w:jc w:val="center"/>
        <w:rPr>
          <w:rFonts w:ascii="Nirmala UI" w:hAnsi="Nirmala UI" w:cs="Nirmala UI"/>
          <w:b/>
          <w:bCs/>
        </w:rPr>
      </w:pPr>
      <w:r w:rsidRPr="005E01DB">
        <w:rPr>
          <w:rFonts w:ascii="Nirmala UI" w:hAnsi="Nirmala UI" w:cs="Nirmala UI"/>
          <w:b/>
          <w:bCs/>
        </w:rPr>
        <w:t>4 archers to a boss under traffic light control shooting on 122cm faces at the 2 longest distances and 80cm at the 2 shortest distances.</w:t>
      </w:r>
    </w:p>
    <w:p w14:paraId="7CFEB28A" w14:textId="77777777" w:rsidR="005F703C" w:rsidRPr="005E01DB" w:rsidRDefault="005F703C" w:rsidP="007B0C3D">
      <w:pPr>
        <w:pStyle w:val="BodyText"/>
        <w:ind w:left="0"/>
        <w:jc w:val="center"/>
        <w:rPr>
          <w:rFonts w:ascii="Nirmala UI" w:hAnsi="Nirmala UI" w:cs="Nirmala UI"/>
          <w:b/>
          <w:sz w:val="28"/>
          <w:szCs w:val="28"/>
        </w:rPr>
      </w:pPr>
    </w:p>
    <w:p w14:paraId="700F5E43" w14:textId="51B45634" w:rsidR="005F703C" w:rsidRPr="005E01DB" w:rsidRDefault="005F703C" w:rsidP="006E0993">
      <w:pPr>
        <w:pStyle w:val="BodyText"/>
        <w:ind w:left="0"/>
        <w:jc w:val="center"/>
        <w:rPr>
          <w:rFonts w:ascii="Nirmala UI" w:hAnsi="Nirmala UI" w:cs="Nirmala UI"/>
          <w:bCs/>
          <w:sz w:val="28"/>
          <w:szCs w:val="28"/>
        </w:rPr>
      </w:pPr>
      <w:r w:rsidRPr="005E01DB">
        <w:rPr>
          <w:rFonts w:ascii="Nirmala UI" w:hAnsi="Nirmala UI" w:cs="Nirmala UI"/>
          <w:b/>
          <w:sz w:val="28"/>
          <w:szCs w:val="28"/>
        </w:rPr>
        <w:t xml:space="preserve">Assembly: </w:t>
      </w:r>
      <w:r w:rsidR="00E7624B" w:rsidRPr="005E01DB">
        <w:rPr>
          <w:rFonts w:ascii="Nirmala UI" w:hAnsi="Nirmala UI" w:cs="Nirmala UI"/>
          <w:bCs/>
          <w:sz w:val="28"/>
          <w:szCs w:val="28"/>
        </w:rPr>
        <w:t>8:30</w:t>
      </w:r>
      <w:r w:rsidR="006E0993" w:rsidRPr="005E01DB">
        <w:rPr>
          <w:rFonts w:ascii="Nirmala UI" w:hAnsi="Nirmala UI" w:cs="Nirmala UI"/>
          <w:bCs/>
          <w:sz w:val="28"/>
          <w:szCs w:val="28"/>
        </w:rPr>
        <w:t>am</w:t>
      </w:r>
    </w:p>
    <w:p w14:paraId="46E85E0B" w14:textId="77777777" w:rsidR="006E0993" w:rsidRPr="005E01DB" w:rsidRDefault="006E0993" w:rsidP="006E0993">
      <w:pPr>
        <w:pStyle w:val="BodyText"/>
        <w:ind w:left="0"/>
        <w:jc w:val="center"/>
        <w:rPr>
          <w:rFonts w:ascii="Nirmala UI" w:hAnsi="Nirmala UI" w:cs="Nirmala UI"/>
          <w:bCs/>
          <w:sz w:val="28"/>
          <w:szCs w:val="28"/>
        </w:rPr>
      </w:pPr>
    </w:p>
    <w:p w14:paraId="14566C6B" w14:textId="03767DA5" w:rsidR="006E0993" w:rsidRPr="005E01DB" w:rsidRDefault="006E0993" w:rsidP="006E0993">
      <w:pPr>
        <w:ind w:left="-1260"/>
        <w:jc w:val="center"/>
        <w:rPr>
          <w:rFonts w:ascii="Nirmala UI" w:hAnsi="Nirmala UI" w:cs="Nirmala UI"/>
          <w:sz w:val="26"/>
          <w:szCs w:val="26"/>
        </w:rPr>
      </w:pPr>
      <w:r w:rsidRPr="005E01DB">
        <w:rPr>
          <w:rFonts w:ascii="Nirmala UI" w:hAnsi="Nirmala UI" w:cs="Nirmala UI"/>
          <w:b/>
          <w:sz w:val="26"/>
          <w:szCs w:val="26"/>
        </w:rPr>
        <w:t xml:space="preserve">Equipment Inspection: </w:t>
      </w:r>
      <w:r w:rsidRPr="005E01DB">
        <w:rPr>
          <w:rFonts w:ascii="Nirmala UI" w:hAnsi="Nirmala UI" w:cs="Nirmala UI"/>
          <w:sz w:val="26"/>
          <w:szCs w:val="26"/>
        </w:rPr>
        <w:t xml:space="preserve">Before </w:t>
      </w:r>
      <w:r w:rsidR="009C29B1" w:rsidRPr="005E01DB">
        <w:rPr>
          <w:rFonts w:ascii="Nirmala UI" w:hAnsi="Nirmala UI" w:cs="Nirmala UI"/>
          <w:sz w:val="26"/>
          <w:szCs w:val="26"/>
        </w:rPr>
        <w:t>Assembly</w:t>
      </w:r>
      <w:r w:rsidRPr="005E01DB">
        <w:rPr>
          <w:rFonts w:ascii="Nirmala UI" w:hAnsi="Nirmala UI" w:cs="Nirmala UI"/>
          <w:sz w:val="26"/>
          <w:szCs w:val="26"/>
        </w:rPr>
        <w:t>.</w:t>
      </w:r>
    </w:p>
    <w:p w14:paraId="28604FC0" w14:textId="77777777" w:rsidR="006E0993" w:rsidRPr="005E01DB" w:rsidRDefault="006E0993" w:rsidP="006E0993">
      <w:pPr>
        <w:ind w:left="-1260"/>
        <w:jc w:val="center"/>
        <w:rPr>
          <w:rFonts w:ascii="Nirmala UI" w:hAnsi="Nirmala UI" w:cs="Nirmala UI"/>
          <w:sz w:val="26"/>
          <w:szCs w:val="26"/>
        </w:rPr>
      </w:pPr>
    </w:p>
    <w:p w14:paraId="4862E0C9" w14:textId="409966DB" w:rsidR="006E0993" w:rsidRPr="005E01DB" w:rsidRDefault="006E0993" w:rsidP="006E0993">
      <w:pPr>
        <w:jc w:val="center"/>
        <w:rPr>
          <w:rFonts w:ascii="Nirmala UI" w:hAnsi="Nirmala UI" w:cs="Nirmala UI"/>
          <w:sz w:val="26"/>
          <w:szCs w:val="26"/>
        </w:rPr>
      </w:pPr>
      <w:r w:rsidRPr="005E01DB">
        <w:rPr>
          <w:rFonts w:ascii="Nirmala UI" w:hAnsi="Nirmala UI" w:cs="Nirmala UI"/>
          <w:b/>
          <w:bCs/>
          <w:sz w:val="26"/>
          <w:szCs w:val="26"/>
        </w:rPr>
        <w:t xml:space="preserve">Sighters: </w:t>
      </w:r>
      <w:r w:rsidR="00E7624B" w:rsidRPr="005E01DB">
        <w:rPr>
          <w:rFonts w:ascii="Nirmala UI" w:hAnsi="Nirmala UI" w:cs="Nirmala UI"/>
          <w:sz w:val="26"/>
          <w:szCs w:val="26"/>
        </w:rPr>
        <w:t>8:45am</w:t>
      </w:r>
    </w:p>
    <w:p w14:paraId="75AC9AE3" w14:textId="77777777" w:rsidR="00F765C4" w:rsidRPr="005E01DB" w:rsidRDefault="00F765C4" w:rsidP="007B0C3D">
      <w:pPr>
        <w:pStyle w:val="BodyText"/>
        <w:ind w:left="0"/>
        <w:jc w:val="center"/>
        <w:rPr>
          <w:rFonts w:ascii="Nirmala UI" w:hAnsi="Nirmala UI" w:cs="Nirmala UI"/>
          <w:b/>
          <w:bCs/>
          <w:color w:val="000000" w:themeColor="text1"/>
        </w:rPr>
      </w:pPr>
    </w:p>
    <w:p w14:paraId="2797ED16" w14:textId="0A6F33D2" w:rsidR="00165BB6" w:rsidRDefault="006D4EBC" w:rsidP="00165BB6">
      <w:pPr>
        <w:ind w:left="720"/>
        <w:jc w:val="center"/>
        <w:rPr>
          <w:rFonts w:ascii="Nirmala UI" w:hAnsi="Nirmala UI" w:cs="Nirmala UI"/>
          <w:sz w:val="26"/>
          <w:szCs w:val="26"/>
        </w:rPr>
      </w:pPr>
      <w:r w:rsidRPr="005E01DB">
        <w:rPr>
          <w:rFonts w:ascii="Nirmala UI" w:hAnsi="Nirmala UI" w:cs="Nirmala UI"/>
          <w:b/>
          <w:sz w:val="26"/>
          <w:szCs w:val="26"/>
          <w:u w:val="single"/>
        </w:rPr>
        <w:t>Chairman of Judges</w:t>
      </w:r>
      <w:r w:rsidRPr="005E01DB">
        <w:rPr>
          <w:rFonts w:ascii="Nirmala UI" w:hAnsi="Nirmala UI" w:cs="Nirmala UI"/>
          <w:b/>
          <w:sz w:val="26"/>
          <w:szCs w:val="26"/>
        </w:rPr>
        <w:t xml:space="preserve">: </w:t>
      </w:r>
      <w:r w:rsidR="004857BB" w:rsidRPr="005E01DB">
        <w:rPr>
          <w:rFonts w:ascii="Nirmala UI" w:hAnsi="Nirmala UI" w:cs="Nirmala UI"/>
          <w:sz w:val="26"/>
          <w:szCs w:val="26"/>
        </w:rPr>
        <w:t>Margaret Marsh</w:t>
      </w:r>
    </w:p>
    <w:p w14:paraId="48A1A823" w14:textId="6F8B20F2" w:rsidR="006D4EBC" w:rsidRPr="005E01DB" w:rsidRDefault="006D4EBC" w:rsidP="00165BB6">
      <w:pPr>
        <w:ind w:left="720"/>
        <w:jc w:val="center"/>
        <w:rPr>
          <w:rFonts w:ascii="Nirmala UI" w:hAnsi="Nirmala UI" w:cs="Nirmala UI"/>
          <w:sz w:val="26"/>
          <w:szCs w:val="26"/>
        </w:rPr>
      </w:pPr>
      <w:r w:rsidRPr="005E01DB">
        <w:rPr>
          <w:rFonts w:ascii="Nirmala UI" w:hAnsi="Nirmala UI" w:cs="Nirmala UI"/>
          <w:b/>
          <w:sz w:val="26"/>
          <w:szCs w:val="26"/>
          <w:u w:val="single"/>
        </w:rPr>
        <w:t>Judges:</w:t>
      </w:r>
      <w:r w:rsidRPr="005E01DB">
        <w:rPr>
          <w:rFonts w:ascii="Nirmala UI" w:hAnsi="Nirmala UI" w:cs="Nirmala UI"/>
          <w:sz w:val="26"/>
          <w:szCs w:val="26"/>
        </w:rPr>
        <w:t xml:space="preserve"> </w:t>
      </w:r>
      <w:r w:rsidR="002459CA">
        <w:rPr>
          <w:rFonts w:ascii="Nirmala UI" w:hAnsi="Nirmala UI" w:cs="Nirmala UI"/>
          <w:sz w:val="26"/>
          <w:szCs w:val="26"/>
        </w:rPr>
        <w:t>Ted Tricker,</w:t>
      </w:r>
      <w:r w:rsidR="00361BB0" w:rsidRPr="005E01DB">
        <w:rPr>
          <w:rFonts w:ascii="Nirmala UI" w:hAnsi="Nirmala UI" w:cs="Nirmala UI"/>
          <w:sz w:val="26"/>
          <w:szCs w:val="26"/>
        </w:rPr>
        <w:t xml:space="preserve"> </w:t>
      </w:r>
      <w:r w:rsidR="0090355E">
        <w:rPr>
          <w:rFonts w:ascii="Nirmala UI" w:hAnsi="Nirmala UI" w:cs="Nirmala UI"/>
          <w:sz w:val="26"/>
          <w:szCs w:val="26"/>
        </w:rPr>
        <w:t xml:space="preserve">Mandie </w:t>
      </w:r>
      <w:r w:rsidR="00165BB6">
        <w:rPr>
          <w:rFonts w:ascii="Nirmala UI" w:hAnsi="Nirmala UI" w:cs="Nirmala UI"/>
          <w:sz w:val="26"/>
          <w:szCs w:val="26"/>
        </w:rPr>
        <w:t xml:space="preserve">Inglis, </w:t>
      </w:r>
      <w:r w:rsidR="00361BB0" w:rsidRPr="005E01DB">
        <w:rPr>
          <w:rFonts w:ascii="Nirmala UI" w:hAnsi="Nirmala UI" w:cs="Nirmala UI"/>
          <w:sz w:val="26"/>
          <w:szCs w:val="26"/>
        </w:rPr>
        <w:t>Mick Curran</w:t>
      </w:r>
    </w:p>
    <w:p w14:paraId="7CBC1250" w14:textId="77777777" w:rsidR="006D4EBC" w:rsidRPr="005E01DB" w:rsidRDefault="006D4EBC" w:rsidP="006D4EBC">
      <w:pPr>
        <w:ind w:left="-1260"/>
        <w:rPr>
          <w:rFonts w:ascii="Nirmala UI" w:hAnsi="Nirmala UI" w:cs="Nirmala UI"/>
          <w:sz w:val="26"/>
          <w:szCs w:val="26"/>
        </w:rPr>
      </w:pPr>
    </w:p>
    <w:p w14:paraId="6A99ECF0" w14:textId="59C7C619" w:rsidR="009A6A52" w:rsidRPr="005E01DB" w:rsidRDefault="006D4EBC" w:rsidP="00543483">
      <w:pPr>
        <w:jc w:val="center"/>
        <w:rPr>
          <w:rFonts w:ascii="Nirmala UI" w:hAnsi="Nirmala UI" w:cs="Nirmala UI"/>
          <w:sz w:val="26"/>
          <w:szCs w:val="26"/>
        </w:rPr>
      </w:pPr>
      <w:r w:rsidRPr="005E01DB">
        <w:rPr>
          <w:rFonts w:ascii="Nirmala UI" w:hAnsi="Nirmala UI" w:cs="Nirmala UI"/>
          <w:b/>
          <w:bCs/>
          <w:sz w:val="26"/>
          <w:szCs w:val="26"/>
        </w:rPr>
        <w:t>Awards:</w:t>
      </w:r>
      <w:r w:rsidRPr="005E01DB">
        <w:rPr>
          <w:rFonts w:ascii="Nirmala UI" w:hAnsi="Nirmala UI" w:cs="Nirmala UI"/>
          <w:sz w:val="26"/>
          <w:szCs w:val="26"/>
        </w:rPr>
        <w:t xml:space="preserve"> County and Open awards - 1</w:t>
      </w:r>
      <w:r w:rsidRPr="005E01DB">
        <w:rPr>
          <w:rFonts w:ascii="Nirmala UI" w:hAnsi="Nirmala UI" w:cs="Nirmala UI"/>
          <w:sz w:val="26"/>
          <w:szCs w:val="26"/>
          <w:vertAlign w:val="superscript"/>
        </w:rPr>
        <w:t>st</w:t>
      </w:r>
      <w:r w:rsidRPr="005E01DB">
        <w:rPr>
          <w:rFonts w:ascii="Nirmala UI" w:hAnsi="Nirmala UI" w:cs="Nirmala UI"/>
          <w:sz w:val="26"/>
          <w:szCs w:val="26"/>
        </w:rPr>
        <w:t>, 2</w:t>
      </w:r>
      <w:r w:rsidRPr="005E01DB">
        <w:rPr>
          <w:rFonts w:ascii="Nirmala UI" w:hAnsi="Nirmala UI" w:cs="Nirmala UI"/>
          <w:sz w:val="26"/>
          <w:szCs w:val="26"/>
          <w:vertAlign w:val="superscript"/>
        </w:rPr>
        <w:t>nd</w:t>
      </w:r>
      <w:r w:rsidRPr="005E01DB">
        <w:rPr>
          <w:rFonts w:ascii="Nirmala UI" w:hAnsi="Nirmala UI" w:cs="Nirmala UI"/>
          <w:sz w:val="26"/>
          <w:szCs w:val="26"/>
        </w:rPr>
        <w:t>, 3</w:t>
      </w:r>
      <w:r w:rsidR="00316421" w:rsidRPr="005E01DB">
        <w:rPr>
          <w:rFonts w:ascii="Nirmala UI" w:hAnsi="Nirmala UI" w:cs="Nirmala UI"/>
          <w:sz w:val="26"/>
          <w:szCs w:val="26"/>
          <w:vertAlign w:val="superscript"/>
        </w:rPr>
        <w:t>rd</w:t>
      </w:r>
      <w:r w:rsidR="00316421" w:rsidRPr="005E01DB">
        <w:rPr>
          <w:rFonts w:ascii="Nirmala UI" w:hAnsi="Nirmala UI" w:cs="Nirmala UI"/>
          <w:sz w:val="26"/>
          <w:szCs w:val="26"/>
        </w:rPr>
        <w:t>, Male</w:t>
      </w:r>
      <w:r w:rsidRPr="005E01DB">
        <w:rPr>
          <w:rFonts w:ascii="Nirmala UI" w:hAnsi="Nirmala UI" w:cs="Nirmala UI"/>
          <w:sz w:val="26"/>
          <w:szCs w:val="26"/>
        </w:rPr>
        <w:t>, Female, Compound, Recurve</w:t>
      </w:r>
      <w:r w:rsidR="003627DD">
        <w:rPr>
          <w:rFonts w:ascii="Nirmala UI" w:hAnsi="Nirmala UI" w:cs="Nirmala UI"/>
          <w:sz w:val="26"/>
          <w:szCs w:val="26"/>
        </w:rPr>
        <w:t>,</w:t>
      </w:r>
      <w:r w:rsidRPr="005E01DB">
        <w:rPr>
          <w:rFonts w:ascii="Nirmala UI" w:hAnsi="Nirmala UI" w:cs="Nirmala UI"/>
          <w:sz w:val="26"/>
          <w:szCs w:val="26"/>
        </w:rPr>
        <w:t xml:space="preserve"> Barebow</w:t>
      </w:r>
      <w:r w:rsidR="003627DD">
        <w:rPr>
          <w:rFonts w:ascii="Nirmala UI" w:hAnsi="Nirmala UI" w:cs="Nirmala UI"/>
          <w:sz w:val="26"/>
          <w:szCs w:val="26"/>
        </w:rPr>
        <w:t xml:space="preserve"> &amp; Longbow</w:t>
      </w:r>
    </w:p>
    <w:p w14:paraId="72C853BD" w14:textId="4433D72E" w:rsidR="006D4EBC" w:rsidRPr="005E01DB" w:rsidRDefault="00CB11D9" w:rsidP="006D4EBC">
      <w:pPr>
        <w:rPr>
          <w:rFonts w:ascii="Nirmala UI" w:hAnsi="Nirmala UI" w:cs="Nirmala UI"/>
          <w:sz w:val="26"/>
          <w:szCs w:val="26"/>
        </w:rPr>
      </w:pPr>
      <w:r w:rsidRPr="005E01DB">
        <w:rPr>
          <w:rFonts w:ascii="Nirmala UI" w:hAnsi="Nirmala UI" w:cs="Nirmala UI"/>
          <w:sz w:val="26"/>
          <w:szCs w:val="26"/>
        </w:rPr>
        <w:t xml:space="preserve">                </w:t>
      </w:r>
      <w:r w:rsidR="006D4EBC" w:rsidRPr="005E01DB">
        <w:rPr>
          <w:rFonts w:ascii="Nirmala UI" w:hAnsi="Nirmala UI" w:cs="Nirmala UI"/>
          <w:sz w:val="26"/>
          <w:szCs w:val="26"/>
        </w:rPr>
        <w:t xml:space="preserve">Male &amp; Female Junior </w:t>
      </w:r>
      <w:r w:rsidRPr="005E01DB">
        <w:rPr>
          <w:rFonts w:ascii="Nirmala UI" w:hAnsi="Nirmala UI" w:cs="Nirmala UI"/>
          <w:sz w:val="26"/>
          <w:szCs w:val="26"/>
        </w:rPr>
        <w:t>M</w:t>
      </w:r>
      <w:r w:rsidR="006D4EBC" w:rsidRPr="005E01DB">
        <w:rPr>
          <w:rFonts w:ascii="Nirmala UI" w:hAnsi="Nirmala UI" w:cs="Nirmala UI"/>
          <w:sz w:val="26"/>
          <w:szCs w:val="26"/>
        </w:rPr>
        <w:t xml:space="preserve">etrics </w:t>
      </w:r>
      <w:r w:rsidRPr="005E01DB">
        <w:rPr>
          <w:rFonts w:ascii="Nirmala UI" w:hAnsi="Nirmala UI" w:cs="Nirmala UI"/>
          <w:sz w:val="26"/>
          <w:szCs w:val="26"/>
        </w:rPr>
        <w:t>C</w:t>
      </w:r>
      <w:r w:rsidR="006D4EBC" w:rsidRPr="005E01DB">
        <w:rPr>
          <w:rFonts w:ascii="Nirmala UI" w:hAnsi="Nirmala UI" w:cs="Nirmala UI"/>
          <w:sz w:val="26"/>
          <w:szCs w:val="26"/>
        </w:rPr>
        <w:t>ompound</w:t>
      </w:r>
      <w:r w:rsidRPr="005E01DB">
        <w:rPr>
          <w:rFonts w:ascii="Nirmala UI" w:hAnsi="Nirmala UI" w:cs="Nirmala UI"/>
          <w:sz w:val="26"/>
          <w:szCs w:val="26"/>
        </w:rPr>
        <w:t>, R</w:t>
      </w:r>
      <w:r w:rsidR="006D4EBC" w:rsidRPr="005E01DB">
        <w:rPr>
          <w:rFonts w:ascii="Nirmala UI" w:hAnsi="Nirmala UI" w:cs="Nirmala UI"/>
          <w:sz w:val="26"/>
          <w:szCs w:val="26"/>
        </w:rPr>
        <w:t>ecurve</w:t>
      </w:r>
      <w:r w:rsidRPr="005E01DB">
        <w:rPr>
          <w:rFonts w:ascii="Nirmala UI" w:hAnsi="Nirmala UI" w:cs="Nirmala UI"/>
          <w:sz w:val="26"/>
          <w:szCs w:val="26"/>
        </w:rPr>
        <w:t xml:space="preserve"> &amp; Barebow</w:t>
      </w:r>
      <w:r w:rsidR="006D4EBC" w:rsidRPr="005E01DB">
        <w:rPr>
          <w:rFonts w:ascii="Nirmala UI" w:hAnsi="Nirmala UI" w:cs="Nirmala UI"/>
          <w:sz w:val="26"/>
          <w:szCs w:val="26"/>
        </w:rPr>
        <w:t xml:space="preserve"> if entries permit </w:t>
      </w:r>
    </w:p>
    <w:p w14:paraId="309C45C7" w14:textId="77777777" w:rsidR="00277120" w:rsidRPr="005E01DB" w:rsidRDefault="00277120" w:rsidP="00277120">
      <w:pPr>
        <w:ind w:left="-1260"/>
        <w:jc w:val="center"/>
        <w:rPr>
          <w:rFonts w:ascii="Nirmala UI" w:hAnsi="Nirmala UI" w:cs="Nirmala UI"/>
          <w:b/>
          <w:sz w:val="26"/>
          <w:szCs w:val="26"/>
        </w:rPr>
      </w:pPr>
    </w:p>
    <w:p w14:paraId="632EABDE" w14:textId="67EF19E1" w:rsidR="00277120" w:rsidRPr="005E01DB" w:rsidRDefault="00277120" w:rsidP="00277120">
      <w:pPr>
        <w:ind w:left="-1260"/>
        <w:jc w:val="center"/>
        <w:rPr>
          <w:rFonts w:ascii="Nirmala UI" w:hAnsi="Nirmala UI" w:cs="Nirmala UI"/>
          <w:sz w:val="26"/>
          <w:szCs w:val="26"/>
        </w:rPr>
      </w:pPr>
      <w:r w:rsidRPr="005E01DB">
        <w:rPr>
          <w:rFonts w:ascii="Nirmala UI" w:hAnsi="Nirmala UI" w:cs="Nirmala UI"/>
          <w:b/>
          <w:sz w:val="26"/>
          <w:szCs w:val="26"/>
        </w:rPr>
        <w:t>Entry fees:</w:t>
      </w:r>
      <w:r w:rsidRPr="005E01DB">
        <w:rPr>
          <w:rFonts w:ascii="Nirmala UI" w:hAnsi="Nirmala UI" w:cs="Nirmala UI"/>
          <w:sz w:val="26"/>
          <w:szCs w:val="26"/>
        </w:rPr>
        <w:t xml:space="preserve"> </w:t>
      </w:r>
      <w:r w:rsidRPr="005E01DB">
        <w:rPr>
          <w:rFonts w:ascii="Nirmala UI" w:hAnsi="Nirmala UI" w:cs="Nirmala UI"/>
          <w:bCs/>
          <w:sz w:val="26"/>
          <w:szCs w:val="26"/>
        </w:rPr>
        <w:t>£14.00</w:t>
      </w:r>
      <w:r w:rsidR="00611450">
        <w:rPr>
          <w:rFonts w:ascii="Nirmala UI" w:hAnsi="Nirmala UI" w:cs="Nirmala UI"/>
          <w:bCs/>
          <w:sz w:val="26"/>
          <w:szCs w:val="26"/>
        </w:rPr>
        <w:t xml:space="preserve"> Seniors - £10 Juniors</w:t>
      </w:r>
      <w:r w:rsidRPr="005E01DB">
        <w:rPr>
          <w:rFonts w:ascii="Nirmala UI" w:hAnsi="Nirmala UI" w:cs="Nirmala UI"/>
          <w:sz w:val="26"/>
          <w:szCs w:val="26"/>
        </w:rPr>
        <w:t xml:space="preserve"> </w:t>
      </w:r>
    </w:p>
    <w:p w14:paraId="44815FE1" w14:textId="0020B2B4" w:rsidR="0063066E" w:rsidRPr="005E01DB" w:rsidRDefault="002B56E6" w:rsidP="0063066E">
      <w:pPr>
        <w:ind w:left="720" w:firstLine="720"/>
        <w:rPr>
          <w:rFonts w:ascii="Nirmala UI" w:hAnsi="Nirmala UI" w:cs="Nirmala UI"/>
          <w:sz w:val="26"/>
          <w:szCs w:val="26"/>
        </w:rPr>
      </w:pPr>
      <w:r w:rsidRPr="005E01DB">
        <w:rPr>
          <w:rFonts w:ascii="Nirmala UI" w:hAnsi="Nirmala UI" w:cs="Nirmala UI"/>
          <w:b/>
          <w:bCs/>
          <w:sz w:val="26"/>
          <w:szCs w:val="26"/>
        </w:rPr>
        <w:t>Closing Date:</w:t>
      </w:r>
      <w:r w:rsidRPr="005E01DB">
        <w:rPr>
          <w:rFonts w:ascii="Nirmala UI" w:hAnsi="Nirmala UI" w:cs="Nirmala UI"/>
          <w:sz w:val="26"/>
          <w:szCs w:val="26"/>
        </w:rPr>
        <w:t xml:space="preserve"> S</w:t>
      </w:r>
      <w:r w:rsidR="002459CA">
        <w:rPr>
          <w:rFonts w:ascii="Nirmala UI" w:hAnsi="Nirmala UI" w:cs="Nirmala UI"/>
          <w:sz w:val="26"/>
          <w:szCs w:val="26"/>
        </w:rPr>
        <w:t>unday</w:t>
      </w:r>
      <w:r w:rsidRPr="005E01DB">
        <w:rPr>
          <w:rFonts w:ascii="Nirmala UI" w:hAnsi="Nirmala UI" w:cs="Nirmala UI"/>
          <w:sz w:val="26"/>
          <w:szCs w:val="26"/>
        </w:rPr>
        <w:t xml:space="preserve"> </w:t>
      </w:r>
      <w:r w:rsidR="00165BB6">
        <w:rPr>
          <w:rFonts w:ascii="Nirmala UI" w:hAnsi="Nirmala UI" w:cs="Nirmala UI"/>
          <w:sz w:val="26"/>
          <w:szCs w:val="26"/>
        </w:rPr>
        <w:t>27</w:t>
      </w:r>
      <w:r w:rsidR="00847653">
        <w:rPr>
          <w:rFonts w:ascii="Nirmala UI" w:hAnsi="Nirmala UI" w:cs="Nirmala UI"/>
          <w:sz w:val="26"/>
          <w:szCs w:val="26"/>
        </w:rPr>
        <w:t>th</w:t>
      </w:r>
      <w:r w:rsidRPr="005E01DB">
        <w:rPr>
          <w:rFonts w:ascii="Nirmala UI" w:hAnsi="Nirmala UI" w:cs="Nirmala UI"/>
          <w:sz w:val="26"/>
          <w:szCs w:val="26"/>
        </w:rPr>
        <w:t xml:space="preserve"> </w:t>
      </w:r>
      <w:r w:rsidR="00165BB6">
        <w:rPr>
          <w:rFonts w:ascii="Nirmala UI" w:hAnsi="Nirmala UI" w:cs="Nirmala UI"/>
          <w:sz w:val="26"/>
          <w:szCs w:val="26"/>
        </w:rPr>
        <w:t>July 2025</w:t>
      </w:r>
      <w:r w:rsidRPr="005E01DB">
        <w:rPr>
          <w:rFonts w:ascii="Nirmala UI" w:hAnsi="Nirmala UI" w:cs="Nirmala UI"/>
          <w:sz w:val="26"/>
          <w:szCs w:val="26"/>
        </w:rPr>
        <w:t xml:space="preserve">. No refunds </w:t>
      </w:r>
      <w:r w:rsidR="00165BB6" w:rsidRPr="005E01DB">
        <w:rPr>
          <w:rFonts w:ascii="Nirmala UI" w:hAnsi="Nirmala UI" w:cs="Nirmala UI"/>
          <w:sz w:val="26"/>
          <w:szCs w:val="26"/>
        </w:rPr>
        <w:t>are given</w:t>
      </w:r>
      <w:r w:rsidRPr="005E01DB">
        <w:rPr>
          <w:rFonts w:ascii="Nirmala UI" w:hAnsi="Nirmala UI" w:cs="Nirmala UI"/>
          <w:sz w:val="26"/>
          <w:szCs w:val="26"/>
        </w:rPr>
        <w:t xml:space="preserve"> after this date</w:t>
      </w:r>
      <w:r w:rsidR="0063066E" w:rsidRPr="005E01DB">
        <w:rPr>
          <w:rFonts w:ascii="Nirmala UI" w:hAnsi="Nirmala UI" w:cs="Nirmala UI"/>
          <w:sz w:val="26"/>
          <w:szCs w:val="26"/>
        </w:rPr>
        <w:t>.</w:t>
      </w:r>
    </w:p>
    <w:p w14:paraId="141ECE5C" w14:textId="77777777" w:rsidR="0063066E" w:rsidRPr="005E01DB" w:rsidRDefault="0063066E" w:rsidP="0063066E">
      <w:pPr>
        <w:rPr>
          <w:rFonts w:ascii="Nirmala UI" w:hAnsi="Nirmala UI" w:cs="Nirmala UI"/>
          <w:sz w:val="26"/>
          <w:szCs w:val="26"/>
        </w:rPr>
      </w:pPr>
    </w:p>
    <w:p w14:paraId="495B4E80" w14:textId="77777777" w:rsidR="00CD3DF9" w:rsidRDefault="00C24A5E" w:rsidP="00775C87">
      <w:pPr>
        <w:jc w:val="center"/>
        <w:rPr>
          <w:rFonts w:ascii="Nirmala UI" w:hAnsi="Nirmala UI" w:cs="Nirmala UI"/>
          <w:b/>
          <w:bCs/>
          <w:sz w:val="26"/>
          <w:szCs w:val="26"/>
        </w:rPr>
      </w:pPr>
      <w:r w:rsidRPr="005E01DB">
        <w:rPr>
          <w:rFonts w:ascii="Nirmala UI" w:hAnsi="Nirmala UI" w:cs="Nirmala UI"/>
          <w:b/>
          <w:bCs/>
          <w:sz w:val="26"/>
          <w:szCs w:val="26"/>
        </w:rPr>
        <w:t xml:space="preserve">Tournament Organiser: </w:t>
      </w:r>
      <w:r w:rsidRPr="005E01DB">
        <w:rPr>
          <w:rFonts w:ascii="Nirmala UI" w:hAnsi="Nirmala UI" w:cs="Nirmala UI"/>
          <w:sz w:val="26"/>
          <w:szCs w:val="26"/>
        </w:rPr>
        <w:t xml:space="preserve">Steven Eales </w:t>
      </w:r>
      <w:r w:rsidRPr="005E01DB">
        <w:rPr>
          <w:rFonts w:ascii="Nirmala UI" w:hAnsi="Nirmala UI" w:cs="Nirmala UI"/>
          <w:b/>
          <w:bCs/>
          <w:sz w:val="26"/>
          <w:szCs w:val="26"/>
        </w:rPr>
        <w:t xml:space="preserve">   </w:t>
      </w:r>
    </w:p>
    <w:p w14:paraId="6EA0FE65" w14:textId="3649D41E" w:rsidR="00775C87" w:rsidRPr="005E01DB" w:rsidRDefault="00C24A5E" w:rsidP="00775C87">
      <w:pPr>
        <w:jc w:val="center"/>
        <w:rPr>
          <w:rFonts w:ascii="Nirmala UI" w:hAnsi="Nirmala UI" w:cs="Nirmala UI"/>
          <w:sz w:val="26"/>
          <w:szCs w:val="26"/>
        </w:rPr>
      </w:pPr>
      <w:r w:rsidRPr="005E01DB">
        <w:rPr>
          <w:rFonts w:ascii="Nirmala UI" w:hAnsi="Nirmala UI" w:cs="Nirmala UI"/>
          <w:b/>
          <w:bCs/>
          <w:sz w:val="26"/>
          <w:szCs w:val="26"/>
        </w:rPr>
        <w:t xml:space="preserve"> Email: </w:t>
      </w:r>
      <w:hyperlink r:id="rId7" w:history="1">
        <w:r w:rsidR="00F36A5B" w:rsidRPr="005E01DB">
          <w:rPr>
            <w:rStyle w:val="Hyperlink"/>
            <w:rFonts w:ascii="Nirmala UI" w:hAnsi="Nirmala UI" w:cs="Nirmala UI"/>
            <w:sz w:val="26"/>
            <w:szCs w:val="26"/>
          </w:rPr>
          <w:t>lcastournaments@outlook.com</w:t>
        </w:r>
      </w:hyperlink>
    </w:p>
    <w:p w14:paraId="387BCF70" w14:textId="77777777" w:rsidR="00775C87" w:rsidRPr="005E01DB" w:rsidRDefault="00F36A5B" w:rsidP="002C0EEF">
      <w:pPr>
        <w:jc w:val="center"/>
        <w:rPr>
          <w:rFonts w:ascii="Nirmala UI" w:hAnsi="Nirmala UI" w:cs="Nirmala UI"/>
          <w:sz w:val="26"/>
          <w:szCs w:val="26"/>
        </w:rPr>
      </w:pPr>
      <w:r w:rsidRPr="005E01DB">
        <w:rPr>
          <w:rFonts w:ascii="Nirmala UI" w:hAnsi="Nirmala UI" w:cs="Nirmala UI"/>
          <w:b/>
          <w:bCs/>
          <w:sz w:val="26"/>
          <w:szCs w:val="26"/>
        </w:rPr>
        <w:t xml:space="preserve">Telephone: </w:t>
      </w:r>
      <w:r w:rsidR="00526AD8" w:rsidRPr="005E01DB">
        <w:rPr>
          <w:rFonts w:ascii="Nirmala UI" w:hAnsi="Nirmala UI" w:cs="Nirmala UI"/>
          <w:b/>
          <w:bCs/>
          <w:sz w:val="26"/>
          <w:szCs w:val="26"/>
        </w:rPr>
        <w:t xml:space="preserve"> </w:t>
      </w:r>
      <w:r w:rsidR="00526AD8" w:rsidRPr="005E01DB">
        <w:rPr>
          <w:rFonts w:ascii="Nirmala UI" w:hAnsi="Nirmala UI" w:cs="Nirmala UI"/>
          <w:sz w:val="26"/>
          <w:szCs w:val="26"/>
        </w:rPr>
        <w:t>07385818534</w:t>
      </w:r>
    </w:p>
    <w:p w14:paraId="55344507" w14:textId="56D51028" w:rsidR="00526AD8" w:rsidRPr="005E01DB" w:rsidRDefault="00526AD8" w:rsidP="00775C87">
      <w:pPr>
        <w:jc w:val="center"/>
        <w:rPr>
          <w:rFonts w:ascii="Nirmala UI" w:hAnsi="Nirmala UI" w:cs="Nirmala UI"/>
          <w:sz w:val="26"/>
          <w:szCs w:val="26"/>
        </w:rPr>
      </w:pPr>
      <w:r w:rsidRPr="005E01DB">
        <w:rPr>
          <w:rFonts w:ascii="Nirmala UI" w:hAnsi="Nirmala UI" w:cs="Nirmala UI"/>
          <w:b/>
          <w:bCs/>
          <w:sz w:val="26"/>
          <w:szCs w:val="26"/>
        </w:rPr>
        <w:t xml:space="preserve">Address: </w:t>
      </w:r>
      <w:r w:rsidR="005D4685" w:rsidRPr="005E01DB">
        <w:rPr>
          <w:rFonts w:ascii="Nirmala UI" w:hAnsi="Nirmala UI" w:cs="Nirmala UI"/>
          <w:b/>
          <w:bCs/>
          <w:sz w:val="26"/>
          <w:szCs w:val="26"/>
        </w:rPr>
        <w:t xml:space="preserve"> </w:t>
      </w:r>
      <w:r w:rsidR="00C419CE" w:rsidRPr="005E01DB">
        <w:rPr>
          <w:rFonts w:ascii="Nirmala UI" w:hAnsi="Nirmala UI" w:cs="Nirmala UI"/>
          <w:b/>
          <w:bCs/>
          <w:sz w:val="26"/>
          <w:szCs w:val="26"/>
        </w:rPr>
        <w:t xml:space="preserve">  </w:t>
      </w:r>
      <w:r w:rsidR="0090355E">
        <w:rPr>
          <w:rFonts w:ascii="Nirmala UI" w:hAnsi="Nirmala UI" w:cs="Nirmala UI"/>
          <w:sz w:val="26"/>
          <w:szCs w:val="26"/>
        </w:rPr>
        <w:t>Flat 2, 80 Commercial Road, Grantham, NG31 6DB</w:t>
      </w:r>
    </w:p>
    <w:p w14:paraId="402CC38A" w14:textId="77777777" w:rsidR="00316421" w:rsidRPr="005E01DB" w:rsidRDefault="00316421" w:rsidP="0082645D">
      <w:pPr>
        <w:ind w:left="720" w:firstLine="720"/>
        <w:rPr>
          <w:rFonts w:ascii="Nirmala UI" w:hAnsi="Nirmala UI" w:cs="Nirmala UI"/>
          <w:sz w:val="26"/>
          <w:szCs w:val="26"/>
        </w:rPr>
      </w:pPr>
    </w:p>
    <w:p w14:paraId="02DBEA71" w14:textId="2E785B5E" w:rsidR="0082645D" w:rsidRPr="005E01DB" w:rsidRDefault="0082645D" w:rsidP="002D1E8C">
      <w:pPr>
        <w:jc w:val="center"/>
        <w:rPr>
          <w:rFonts w:ascii="Nirmala UI" w:hAnsi="Nirmala UI" w:cs="Nirmala UI"/>
          <w:b/>
          <w:bCs/>
          <w:i/>
          <w:iCs/>
          <w:sz w:val="26"/>
          <w:szCs w:val="26"/>
        </w:rPr>
        <w:sectPr w:rsidR="0082645D" w:rsidRPr="005E01DB" w:rsidSect="006D4EBC">
          <w:headerReference w:type="even" r:id="rId8"/>
          <w:headerReference w:type="default" r:id="rId9"/>
          <w:footerReference w:type="even" r:id="rId10"/>
          <w:footerReference w:type="default" r:id="rId11"/>
          <w:headerReference w:type="first" r:id="rId12"/>
          <w:footerReference w:type="first" r:id="rId13"/>
          <w:type w:val="continuous"/>
          <w:pgSz w:w="11900" w:h="16840"/>
          <w:pgMar w:top="720" w:right="720" w:bottom="720" w:left="720" w:header="720" w:footer="720" w:gutter="0"/>
          <w:cols w:space="720"/>
          <w:docGrid w:linePitch="299"/>
        </w:sectPr>
      </w:pPr>
      <w:r w:rsidRPr="005E01DB">
        <w:rPr>
          <w:rFonts w:ascii="Nirmala UI" w:hAnsi="Nirmala UI" w:cs="Nirmala UI"/>
          <w:b/>
          <w:bCs/>
          <w:i/>
          <w:iCs/>
          <w:sz w:val="26"/>
          <w:szCs w:val="26"/>
        </w:rPr>
        <w:t xml:space="preserve">Note: Lincoln Archers or Washingborough </w:t>
      </w:r>
      <w:r w:rsidR="00511DBB" w:rsidRPr="005E01DB">
        <w:rPr>
          <w:rFonts w:ascii="Nirmala UI" w:hAnsi="Nirmala UI" w:cs="Nirmala UI"/>
          <w:b/>
          <w:bCs/>
          <w:i/>
          <w:iCs/>
          <w:sz w:val="26"/>
          <w:szCs w:val="26"/>
        </w:rPr>
        <w:t xml:space="preserve">Community Centre members or staff cannot take any responsibility for any injury or </w:t>
      </w:r>
      <w:r w:rsidR="002D1E8C" w:rsidRPr="005E01DB">
        <w:rPr>
          <w:rFonts w:ascii="Nirmala UI" w:hAnsi="Nirmala UI" w:cs="Nirmala UI"/>
          <w:b/>
          <w:bCs/>
          <w:i/>
          <w:iCs/>
          <w:sz w:val="26"/>
          <w:szCs w:val="26"/>
        </w:rPr>
        <w:t>any loss from, or any damage to any vehicle or equipment however caused</w:t>
      </w:r>
    </w:p>
    <w:p w14:paraId="1C82E032" w14:textId="2FAA6C25" w:rsidR="00107F3C" w:rsidRDefault="0057040D" w:rsidP="007B0C3D">
      <w:pPr>
        <w:pStyle w:val="BodyText"/>
        <w:spacing w:before="5"/>
        <w:ind w:left="0"/>
        <w:jc w:val="center"/>
        <w:rPr>
          <w:rFonts w:ascii="Nirmala UI" w:hAnsi="Nirmala UI" w:cs="Nirmala UI"/>
        </w:rPr>
      </w:pPr>
      <w:r w:rsidRPr="005E01DB">
        <w:rPr>
          <w:rFonts w:ascii="Nirmala UI" w:hAnsi="Nirmala UI" w:cs="Nirmala UI"/>
        </w:rPr>
        <w:lastRenderedPageBreak/>
        <w:t xml:space="preserve">All Lincolnshire Champions will be awarded Lincolnshire Imp </w:t>
      </w:r>
      <w:r w:rsidR="00165BB6">
        <w:rPr>
          <w:rFonts w:ascii="Nirmala UI" w:hAnsi="Nirmala UI" w:cs="Nirmala UI"/>
        </w:rPr>
        <w:t>badges</w:t>
      </w:r>
      <w:r w:rsidR="00107F3C">
        <w:rPr>
          <w:rFonts w:ascii="Nirmala UI" w:hAnsi="Nirmala UI" w:cs="Nirmala UI"/>
        </w:rPr>
        <w:t xml:space="preserve"> &amp; County Medals</w:t>
      </w:r>
      <w:r w:rsidRPr="005E01DB">
        <w:rPr>
          <w:rFonts w:ascii="Nirmala UI" w:hAnsi="Nirmala UI" w:cs="Nirmala UI"/>
        </w:rPr>
        <w:t xml:space="preserve"> </w:t>
      </w:r>
    </w:p>
    <w:p w14:paraId="0613E0EA" w14:textId="30F75BA0" w:rsidR="00EC2110" w:rsidRPr="005E01DB" w:rsidRDefault="0057040D" w:rsidP="007B0C3D">
      <w:pPr>
        <w:pStyle w:val="BodyText"/>
        <w:spacing w:before="5"/>
        <w:ind w:left="0"/>
        <w:jc w:val="center"/>
        <w:rPr>
          <w:rFonts w:ascii="Nirmala UI" w:hAnsi="Nirmala UI" w:cs="Nirmala UI"/>
          <w:sz w:val="23"/>
        </w:rPr>
      </w:pPr>
      <w:r w:rsidRPr="005E01DB">
        <w:rPr>
          <w:rFonts w:ascii="Nirmala UI" w:hAnsi="Nirmala UI" w:cs="Nirmala UI"/>
        </w:rPr>
        <w:t>The main trophies will be available for photographs but will stay in the possession of the Lincolnshire County Archery Society.</w:t>
      </w:r>
    </w:p>
    <w:p w14:paraId="44C3555C" w14:textId="77777777" w:rsidR="0057040D" w:rsidRPr="005E01DB" w:rsidRDefault="0057040D" w:rsidP="007B0C3D">
      <w:pPr>
        <w:spacing w:line="256" w:lineRule="auto"/>
        <w:ind w:left="1097"/>
        <w:jc w:val="center"/>
        <w:rPr>
          <w:rFonts w:ascii="Nirmala UI" w:hAnsi="Nirmala UI" w:cs="Nirmala UI"/>
          <w:b/>
          <w:w w:val="95"/>
        </w:rPr>
      </w:pPr>
    </w:p>
    <w:p w14:paraId="089B92EB" w14:textId="77777777" w:rsidR="0057040D" w:rsidRPr="005E01DB" w:rsidRDefault="0057040D" w:rsidP="007B0C3D">
      <w:pPr>
        <w:spacing w:line="256" w:lineRule="auto"/>
        <w:ind w:left="1097"/>
        <w:jc w:val="center"/>
        <w:rPr>
          <w:rFonts w:ascii="Nirmala UI" w:hAnsi="Nirmala UI" w:cs="Nirmala UI"/>
          <w:b/>
          <w:w w:val="95"/>
        </w:rPr>
      </w:pPr>
    </w:p>
    <w:p w14:paraId="4058C093" w14:textId="14AE951F" w:rsidR="00EC2110" w:rsidRPr="005E01DB" w:rsidRDefault="00391D3B" w:rsidP="007B0C3D">
      <w:pPr>
        <w:spacing w:line="256" w:lineRule="auto"/>
        <w:ind w:left="1097"/>
        <w:jc w:val="center"/>
        <w:rPr>
          <w:rFonts w:ascii="Nirmala UI" w:hAnsi="Nirmala UI" w:cs="Nirmala UI"/>
        </w:rPr>
      </w:pPr>
      <w:r w:rsidRPr="005E01DB">
        <w:rPr>
          <w:rFonts w:ascii="Nirmala UI" w:hAnsi="Nirmala UI" w:cs="Nirmala UI"/>
          <w:b/>
          <w:w w:val="95"/>
        </w:rPr>
        <w:t>Photographs</w:t>
      </w:r>
      <w:r w:rsidRPr="005E01DB">
        <w:rPr>
          <w:rFonts w:ascii="Nirmala UI" w:hAnsi="Nirmala UI" w:cs="Nirmala UI"/>
          <w:w w:val="95"/>
        </w:rPr>
        <w:t>.</w:t>
      </w:r>
      <w:r w:rsidRPr="005E01DB">
        <w:rPr>
          <w:rFonts w:ascii="Nirmala UI" w:hAnsi="Nirmala UI" w:cs="Nirmala UI"/>
          <w:spacing w:val="-15"/>
          <w:w w:val="95"/>
        </w:rPr>
        <w:t xml:space="preserve"> </w:t>
      </w:r>
      <w:r w:rsidRPr="005E01DB">
        <w:rPr>
          <w:rFonts w:ascii="Nirmala UI" w:hAnsi="Nirmala UI" w:cs="Nirmala UI"/>
          <w:w w:val="95"/>
        </w:rPr>
        <w:t>Photographs</w:t>
      </w:r>
      <w:r w:rsidRPr="005E01DB">
        <w:rPr>
          <w:rFonts w:ascii="Nirmala UI" w:hAnsi="Nirmala UI" w:cs="Nirmala UI"/>
          <w:spacing w:val="-15"/>
          <w:w w:val="95"/>
        </w:rPr>
        <w:t xml:space="preserve"> </w:t>
      </w:r>
      <w:r w:rsidRPr="005E01DB">
        <w:rPr>
          <w:rFonts w:ascii="Nirmala UI" w:hAnsi="Nirmala UI" w:cs="Nirmala UI"/>
          <w:w w:val="95"/>
        </w:rPr>
        <w:t>will</w:t>
      </w:r>
      <w:r w:rsidRPr="005E01DB">
        <w:rPr>
          <w:rFonts w:ascii="Nirmala UI" w:hAnsi="Nirmala UI" w:cs="Nirmala UI"/>
          <w:spacing w:val="-15"/>
          <w:w w:val="95"/>
        </w:rPr>
        <w:t xml:space="preserve"> </w:t>
      </w:r>
      <w:r w:rsidRPr="005E01DB">
        <w:rPr>
          <w:rFonts w:ascii="Nirmala UI" w:hAnsi="Nirmala UI" w:cs="Nirmala UI"/>
          <w:w w:val="95"/>
        </w:rPr>
        <w:t>be</w:t>
      </w:r>
      <w:r w:rsidRPr="005E01DB">
        <w:rPr>
          <w:rFonts w:ascii="Nirmala UI" w:hAnsi="Nirmala UI" w:cs="Nirmala UI"/>
          <w:spacing w:val="-14"/>
          <w:w w:val="95"/>
        </w:rPr>
        <w:t xml:space="preserve"> </w:t>
      </w:r>
      <w:r w:rsidRPr="005E01DB">
        <w:rPr>
          <w:rFonts w:ascii="Nirmala UI" w:hAnsi="Nirmala UI" w:cs="Nirmala UI"/>
          <w:w w:val="95"/>
        </w:rPr>
        <w:t>taken</w:t>
      </w:r>
      <w:r w:rsidRPr="005E01DB">
        <w:rPr>
          <w:rFonts w:ascii="Nirmala UI" w:hAnsi="Nirmala UI" w:cs="Nirmala UI"/>
          <w:spacing w:val="-15"/>
          <w:w w:val="95"/>
        </w:rPr>
        <w:t xml:space="preserve"> </w:t>
      </w:r>
      <w:r w:rsidRPr="005E01DB">
        <w:rPr>
          <w:rFonts w:ascii="Nirmala UI" w:hAnsi="Nirmala UI" w:cs="Nirmala UI"/>
          <w:w w:val="95"/>
        </w:rPr>
        <w:t>on</w:t>
      </w:r>
      <w:r w:rsidRPr="005E01DB">
        <w:rPr>
          <w:rFonts w:ascii="Nirmala UI" w:hAnsi="Nirmala UI" w:cs="Nirmala UI"/>
          <w:spacing w:val="-15"/>
          <w:w w:val="95"/>
        </w:rPr>
        <w:t xml:space="preserve"> </w:t>
      </w:r>
      <w:r w:rsidRPr="005E01DB">
        <w:rPr>
          <w:rFonts w:ascii="Nirmala UI" w:hAnsi="Nirmala UI" w:cs="Nirmala UI"/>
          <w:w w:val="95"/>
        </w:rPr>
        <w:t>the</w:t>
      </w:r>
      <w:r w:rsidRPr="005E01DB">
        <w:rPr>
          <w:rFonts w:ascii="Nirmala UI" w:hAnsi="Nirmala UI" w:cs="Nirmala UI"/>
          <w:spacing w:val="-14"/>
          <w:w w:val="95"/>
        </w:rPr>
        <w:t xml:space="preserve"> </w:t>
      </w:r>
      <w:r w:rsidRPr="005E01DB">
        <w:rPr>
          <w:rFonts w:ascii="Nirmala UI" w:hAnsi="Nirmala UI" w:cs="Nirmala UI"/>
          <w:w w:val="95"/>
        </w:rPr>
        <w:t>day</w:t>
      </w:r>
      <w:r w:rsidRPr="005E01DB">
        <w:rPr>
          <w:rFonts w:ascii="Nirmala UI" w:hAnsi="Nirmala UI" w:cs="Nirmala UI"/>
          <w:spacing w:val="-15"/>
          <w:w w:val="95"/>
        </w:rPr>
        <w:t xml:space="preserve"> </w:t>
      </w:r>
      <w:r w:rsidRPr="005E01DB">
        <w:rPr>
          <w:rFonts w:ascii="Nirmala UI" w:hAnsi="Nirmala UI" w:cs="Nirmala UI"/>
          <w:w w:val="95"/>
        </w:rPr>
        <w:t>for</w:t>
      </w:r>
      <w:r w:rsidRPr="005E01DB">
        <w:rPr>
          <w:rFonts w:ascii="Nirmala UI" w:hAnsi="Nirmala UI" w:cs="Nirmala UI"/>
          <w:spacing w:val="-15"/>
          <w:w w:val="95"/>
        </w:rPr>
        <w:t xml:space="preserve"> </w:t>
      </w:r>
      <w:r w:rsidRPr="005E01DB">
        <w:rPr>
          <w:rFonts w:ascii="Nirmala UI" w:hAnsi="Nirmala UI" w:cs="Nirmala UI"/>
          <w:w w:val="95"/>
        </w:rPr>
        <w:t>use</w:t>
      </w:r>
      <w:r w:rsidRPr="005E01DB">
        <w:rPr>
          <w:rFonts w:ascii="Nirmala UI" w:hAnsi="Nirmala UI" w:cs="Nirmala UI"/>
          <w:spacing w:val="-14"/>
          <w:w w:val="95"/>
        </w:rPr>
        <w:t xml:space="preserve"> </w:t>
      </w:r>
      <w:r w:rsidRPr="005E01DB">
        <w:rPr>
          <w:rFonts w:ascii="Nirmala UI" w:hAnsi="Nirmala UI" w:cs="Nirmala UI"/>
          <w:w w:val="95"/>
        </w:rPr>
        <w:t>on</w:t>
      </w:r>
      <w:r w:rsidRPr="005E01DB">
        <w:rPr>
          <w:rFonts w:ascii="Nirmala UI" w:hAnsi="Nirmala UI" w:cs="Nirmala UI"/>
          <w:spacing w:val="-15"/>
          <w:w w:val="95"/>
        </w:rPr>
        <w:t xml:space="preserve"> </w:t>
      </w:r>
      <w:r w:rsidRPr="005E01DB">
        <w:rPr>
          <w:rFonts w:ascii="Nirmala UI" w:hAnsi="Nirmala UI" w:cs="Nirmala UI"/>
          <w:w w:val="95"/>
        </w:rPr>
        <w:t>the</w:t>
      </w:r>
      <w:r w:rsidRPr="005E01DB">
        <w:rPr>
          <w:rFonts w:ascii="Nirmala UI" w:hAnsi="Nirmala UI" w:cs="Nirmala UI"/>
          <w:spacing w:val="-15"/>
          <w:w w:val="95"/>
        </w:rPr>
        <w:t xml:space="preserve"> </w:t>
      </w:r>
      <w:r w:rsidRPr="005E01DB">
        <w:rPr>
          <w:rFonts w:ascii="Nirmala UI" w:hAnsi="Nirmala UI" w:cs="Nirmala UI"/>
          <w:w w:val="95"/>
        </w:rPr>
        <w:t>L.C.A.S.</w:t>
      </w:r>
      <w:r w:rsidRPr="005E01DB">
        <w:rPr>
          <w:rFonts w:ascii="Nirmala UI" w:hAnsi="Nirmala UI" w:cs="Nirmala UI"/>
          <w:spacing w:val="-14"/>
          <w:w w:val="95"/>
        </w:rPr>
        <w:t xml:space="preserve"> </w:t>
      </w:r>
      <w:r w:rsidRPr="005E01DB">
        <w:rPr>
          <w:rFonts w:ascii="Nirmala UI" w:hAnsi="Nirmala UI" w:cs="Nirmala UI"/>
          <w:w w:val="95"/>
        </w:rPr>
        <w:t>Website.</w:t>
      </w:r>
      <w:r w:rsidRPr="005E01DB">
        <w:rPr>
          <w:rFonts w:ascii="Nirmala UI" w:hAnsi="Nirmala UI" w:cs="Nirmala UI"/>
          <w:spacing w:val="-15"/>
          <w:w w:val="95"/>
        </w:rPr>
        <w:t xml:space="preserve"> </w:t>
      </w:r>
      <w:r w:rsidRPr="005E01DB">
        <w:rPr>
          <w:rFonts w:ascii="Nirmala UI" w:hAnsi="Nirmala UI" w:cs="Nirmala UI"/>
          <w:w w:val="95"/>
        </w:rPr>
        <w:t>If</w:t>
      </w:r>
      <w:r w:rsidRPr="005E01DB">
        <w:rPr>
          <w:rFonts w:ascii="Nirmala UI" w:hAnsi="Nirmala UI" w:cs="Nirmala UI"/>
          <w:spacing w:val="-15"/>
          <w:w w:val="95"/>
        </w:rPr>
        <w:t xml:space="preserve"> </w:t>
      </w:r>
      <w:r w:rsidRPr="005E01DB">
        <w:rPr>
          <w:rFonts w:ascii="Nirmala UI" w:hAnsi="Nirmala UI" w:cs="Nirmala UI"/>
          <w:w w:val="95"/>
        </w:rPr>
        <w:t>you</w:t>
      </w:r>
      <w:r w:rsidRPr="005E01DB">
        <w:rPr>
          <w:rFonts w:ascii="Nirmala UI" w:hAnsi="Nirmala UI" w:cs="Nirmala UI"/>
          <w:spacing w:val="-14"/>
          <w:w w:val="95"/>
        </w:rPr>
        <w:t xml:space="preserve"> </w:t>
      </w:r>
      <w:r w:rsidRPr="005E01DB">
        <w:rPr>
          <w:rFonts w:ascii="Nirmala UI" w:hAnsi="Nirmala UI" w:cs="Nirmala UI"/>
          <w:w w:val="95"/>
        </w:rPr>
        <w:t>have</w:t>
      </w:r>
      <w:r w:rsidRPr="005E01DB">
        <w:rPr>
          <w:rFonts w:ascii="Nirmala UI" w:hAnsi="Nirmala UI" w:cs="Nirmala UI"/>
          <w:spacing w:val="-15"/>
          <w:w w:val="95"/>
        </w:rPr>
        <w:t xml:space="preserve"> </w:t>
      </w:r>
      <w:r w:rsidRPr="005E01DB">
        <w:rPr>
          <w:rFonts w:ascii="Nirmala UI" w:hAnsi="Nirmala UI" w:cs="Nirmala UI"/>
          <w:w w:val="95"/>
        </w:rPr>
        <w:t>any</w:t>
      </w:r>
      <w:r w:rsidRPr="005E01DB">
        <w:rPr>
          <w:rFonts w:ascii="Nirmala UI" w:hAnsi="Nirmala UI" w:cs="Nirmala UI"/>
          <w:spacing w:val="-15"/>
          <w:w w:val="95"/>
        </w:rPr>
        <w:t xml:space="preserve"> </w:t>
      </w:r>
      <w:r w:rsidRPr="005E01DB">
        <w:rPr>
          <w:rFonts w:ascii="Nirmala UI" w:hAnsi="Nirmala UI" w:cs="Nirmala UI"/>
          <w:w w:val="95"/>
        </w:rPr>
        <w:t>objections</w:t>
      </w:r>
      <w:r w:rsidRPr="005E01DB">
        <w:rPr>
          <w:rFonts w:ascii="Nirmala UI" w:hAnsi="Nirmala UI" w:cs="Nirmala UI"/>
          <w:spacing w:val="-14"/>
          <w:w w:val="95"/>
        </w:rPr>
        <w:t xml:space="preserve"> </w:t>
      </w:r>
      <w:r w:rsidRPr="005E01DB">
        <w:rPr>
          <w:rFonts w:ascii="Nirmala UI" w:hAnsi="Nirmala UI" w:cs="Nirmala UI"/>
          <w:w w:val="95"/>
        </w:rPr>
        <w:t>to</w:t>
      </w:r>
      <w:r w:rsidRPr="005E01DB">
        <w:rPr>
          <w:rFonts w:ascii="Nirmala UI" w:hAnsi="Nirmala UI" w:cs="Nirmala UI"/>
          <w:spacing w:val="-15"/>
          <w:w w:val="95"/>
        </w:rPr>
        <w:t xml:space="preserve"> </w:t>
      </w:r>
      <w:r w:rsidRPr="005E01DB">
        <w:rPr>
          <w:rFonts w:ascii="Nirmala UI" w:hAnsi="Nirmala UI" w:cs="Nirmala UI"/>
          <w:w w:val="95"/>
        </w:rPr>
        <w:t xml:space="preserve">your </w:t>
      </w:r>
      <w:r w:rsidRPr="005E01DB">
        <w:rPr>
          <w:rFonts w:ascii="Nirmala UI" w:hAnsi="Nirmala UI" w:cs="Nirmala UI"/>
        </w:rPr>
        <w:t>photograph</w:t>
      </w:r>
      <w:r w:rsidRPr="005E01DB">
        <w:rPr>
          <w:rFonts w:ascii="Nirmala UI" w:hAnsi="Nirmala UI" w:cs="Nirmala UI"/>
          <w:spacing w:val="-14"/>
        </w:rPr>
        <w:t xml:space="preserve"> </w:t>
      </w:r>
      <w:r w:rsidRPr="005E01DB">
        <w:rPr>
          <w:rFonts w:ascii="Nirmala UI" w:hAnsi="Nirmala UI" w:cs="Nirmala UI"/>
        </w:rPr>
        <w:t>being</w:t>
      </w:r>
      <w:r w:rsidRPr="005E01DB">
        <w:rPr>
          <w:rFonts w:ascii="Nirmala UI" w:hAnsi="Nirmala UI" w:cs="Nirmala UI"/>
          <w:spacing w:val="-13"/>
        </w:rPr>
        <w:t xml:space="preserve"> </w:t>
      </w:r>
      <w:r w:rsidR="00B94A73" w:rsidRPr="005E01DB">
        <w:rPr>
          <w:rFonts w:ascii="Nirmala UI" w:hAnsi="Nirmala UI" w:cs="Nirmala UI"/>
        </w:rPr>
        <w:t>used,</w:t>
      </w:r>
      <w:r w:rsidRPr="005E01DB">
        <w:rPr>
          <w:rFonts w:ascii="Nirmala UI" w:hAnsi="Nirmala UI" w:cs="Nirmala UI"/>
          <w:spacing w:val="-14"/>
        </w:rPr>
        <w:t xml:space="preserve"> </w:t>
      </w:r>
      <w:r w:rsidRPr="005E01DB">
        <w:rPr>
          <w:rFonts w:ascii="Nirmala UI" w:hAnsi="Nirmala UI" w:cs="Nirmala UI"/>
        </w:rPr>
        <w:t>please</w:t>
      </w:r>
      <w:r w:rsidRPr="005E01DB">
        <w:rPr>
          <w:rFonts w:ascii="Nirmala UI" w:hAnsi="Nirmala UI" w:cs="Nirmala UI"/>
          <w:spacing w:val="-13"/>
        </w:rPr>
        <w:t xml:space="preserve"> </w:t>
      </w:r>
      <w:r w:rsidRPr="005E01DB">
        <w:rPr>
          <w:rFonts w:ascii="Nirmala UI" w:hAnsi="Nirmala UI" w:cs="Nirmala UI"/>
        </w:rPr>
        <w:t>let</w:t>
      </w:r>
      <w:r w:rsidRPr="005E01DB">
        <w:rPr>
          <w:rFonts w:ascii="Nirmala UI" w:hAnsi="Nirmala UI" w:cs="Nirmala UI"/>
          <w:spacing w:val="-14"/>
        </w:rPr>
        <w:t xml:space="preserve"> </w:t>
      </w:r>
      <w:r w:rsidRPr="005E01DB">
        <w:rPr>
          <w:rFonts w:ascii="Nirmala UI" w:hAnsi="Nirmala UI" w:cs="Nirmala UI"/>
        </w:rPr>
        <w:t>the</w:t>
      </w:r>
      <w:r w:rsidRPr="005E01DB">
        <w:rPr>
          <w:rFonts w:ascii="Nirmala UI" w:hAnsi="Nirmala UI" w:cs="Nirmala UI"/>
          <w:spacing w:val="-13"/>
        </w:rPr>
        <w:t xml:space="preserve"> </w:t>
      </w:r>
      <w:r w:rsidR="00B94A73" w:rsidRPr="005E01DB">
        <w:rPr>
          <w:rFonts w:ascii="Nirmala UI" w:hAnsi="Nirmala UI" w:cs="Nirmala UI"/>
        </w:rPr>
        <w:t>T</w:t>
      </w:r>
      <w:r w:rsidRPr="005E01DB">
        <w:rPr>
          <w:rFonts w:ascii="Nirmala UI" w:hAnsi="Nirmala UI" w:cs="Nirmala UI"/>
        </w:rPr>
        <w:t>ournament</w:t>
      </w:r>
      <w:r w:rsidRPr="005E01DB">
        <w:rPr>
          <w:rFonts w:ascii="Nirmala UI" w:hAnsi="Nirmala UI" w:cs="Nirmala UI"/>
          <w:spacing w:val="-13"/>
        </w:rPr>
        <w:t xml:space="preserve"> </w:t>
      </w:r>
      <w:r w:rsidR="00B94A73" w:rsidRPr="005E01DB">
        <w:rPr>
          <w:rFonts w:ascii="Nirmala UI" w:hAnsi="Nirmala UI" w:cs="Nirmala UI"/>
        </w:rPr>
        <w:t>Organiser</w:t>
      </w:r>
      <w:r w:rsidRPr="005E01DB">
        <w:rPr>
          <w:rFonts w:ascii="Nirmala UI" w:hAnsi="Nirmala UI" w:cs="Nirmala UI"/>
          <w:spacing w:val="-14"/>
        </w:rPr>
        <w:t xml:space="preserve"> </w:t>
      </w:r>
      <w:r w:rsidRPr="005E01DB">
        <w:rPr>
          <w:rFonts w:ascii="Nirmala UI" w:hAnsi="Nirmala UI" w:cs="Nirmala UI"/>
        </w:rPr>
        <w:t>know</w:t>
      </w:r>
      <w:r w:rsidRPr="005E01DB">
        <w:rPr>
          <w:rFonts w:ascii="Nirmala UI" w:hAnsi="Nirmala UI" w:cs="Nirmala UI"/>
          <w:spacing w:val="-13"/>
        </w:rPr>
        <w:t xml:space="preserve"> </w:t>
      </w:r>
      <w:r w:rsidRPr="005E01DB">
        <w:rPr>
          <w:rFonts w:ascii="Nirmala UI" w:hAnsi="Nirmala UI" w:cs="Nirmala UI"/>
        </w:rPr>
        <w:t>on</w:t>
      </w:r>
      <w:r w:rsidRPr="005E01DB">
        <w:rPr>
          <w:rFonts w:ascii="Nirmala UI" w:hAnsi="Nirmala UI" w:cs="Nirmala UI"/>
          <w:spacing w:val="-14"/>
        </w:rPr>
        <w:t xml:space="preserve"> </w:t>
      </w:r>
      <w:r w:rsidRPr="005E01DB">
        <w:rPr>
          <w:rFonts w:ascii="Nirmala UI" w:hAnsi="Nirmala UI" w:cs="Nirmala UI"/>
        </w:rPr>
        <w:t>your</w:t>
      </w:r>
      <w:r w:rsidRPr="005E01DB">
        <w:rPr>
          <w:rFonts w:ascii="Nirmala UI" w:hAnsi="Nirmala UI" w:cs="Nirmala UI"/>
          <w:spacing w:val="-13"/>
        </w:rPr>
        <w:t xml:space="preserve"> </w:t>
      </w:r>
      <w:r w:rsidRPr="005E01DB">
        <w:rPr>
          <w:rFonts w:ascii="Nirmala UI" w:hAnsi="Nirmala UI" w:cs="Nirmala UI"/>
        </w:rPr>
        <w:t>entry</w:t>
      </w:r>
      <w:r w:rsidRPr="005E01DB">
        <w:rPr>
          <w:rFonts w:ascii="Nirmala UI" w:hAnsi="Nirmala UI" w:cs="Nirmala UI"/>
          <w:spacing w:val="-13"/>
        </w:rPr>
        <w:t xml:space="preserve"> </w:t>
      </w:r>
      <w:r w:rsidRPr="005E01DB">
        <w:rPr>
          <w:rFonts w:ascii="Nirmala UI" w:hAnsi="Nirmala UI" w:cs="Nirmala UI"/>
        </w:rPr>
        <w:t>form</w:t>
      </w:r>
      <w:r w:rsidR="00B94A73" w:rsidRPr="005E01DB">
        <w:rPr>
          <w:rFonts w:ascii="Nirmala UI" w:hAnsi="Nirmala UI" w:cs="Nirmala UI"/>
        </w:rPr>
        <w:t>.</w:t>
      </w:r>
    </w:p>
    <w:p w14:paraId="27E0A643" w14:textId="77777777" w:rsidR="00EC2110" w:rsidRPr="005E01DB" w:rsidRDefault="00EC2110" w:rsidP="007B0C3D">
      <w:pPr>
        <w:pStyle w:val="BodyText"/>
        <w:spacing w:before="8"/>
        <w:ind w:left="0"/>
        <w:jc w:val="center"/>
        <w:rPr>
          <w:rFonts w:ascii="Nirmala UI" w:hAnsi="Nirmala UI" w:cs="Nirmala UI"/>
        </w:rPr>
      </w:pPr>
    </w:p>
    <w:p w14:paraId="70573087" w14:textId="7B416E4A" w:rsidR="00EC2110" w:rsidRPr="005E01DB" w:rsidRDefault="00391D3B" w:rsidP="007B0C3D">
      <w:pPr>
        <w:spacing w:line="256" w:lineRule="auto"/>
        <w:ind w:left="1097" w:right="958"/>
        <w:jc w:val="center"/>
        <w:rPr>
          <w:rFonts w:ascii="Nirmala UI" w:hAnsi="Nirmala UI" w:cs="Nirmala UI"/>
        </w:rPr>
      </w:pPr>
      <w:r w:rsidRPr="005E01DB">
        <w:rPr>
          <w:rFonts w:ascii="Nirmala UI" w:hAnsi="Nirmala UI" w:cs="Nirmala UI"/>
          <w:b/>
        </w:rPr>
        <w:t>Dat</w:t>
      </w:r>
      <w:r w:rsidR="00956105" w:rsidRPr="005E01DB">
        <w:rPr>
          <w:rFonts w:ascii="Nirmala UI" w:hAnsi="Nirmala UI" w:cs="Nirmala UI"/>
          <w:b/>
        </w:rPr>
        <w:t>a</w:t>
      </w:r>
      <w:r w:rsidRPr="005E01DB">
        <w:rPr>
          <w:rFonts w:ascii="Nirmala UI" w:hAnsi="Nirmala UI" w:cs="Nirmala UI"/>
          <w:b/>
        </w:rPr>
        <w:t xml:space="preserve"> Handling</w:t>
      </w:r>
      <w:r w:rsidRPr="005E01DB">
        <w:rPr>
          <w:rFonts w:ascii="Nirmala UI" w:hAnsi="Nirmala UI" w:cs="Nirmala UI"/>
        </w:rPr>
        <w:t xml:space="preserve">. When you enter </w:t>
      </w:r>
      <w:r w:rsidR="00B94A73" w:rsidRPr="005E01DB">
        <w:rPr>
          <w:rFonts w:ascii="Nirmala UI" w:hAnsi="Nirmala UI" w:cs="Nirmala UI"/>
        </w:rPr>
        <w:t>competitions,</w:t>
      </w:r>
      <w:r w:rsidRPr="005E01DB">
        <w:rPr>
          <w:rFonts w:ascii="Nirmala UI" w:hAnsi="Nirmala UI" w:cs="Nirmala UI"/>
        </w:rPr>
        <w:t xml:space="preserve"> the following information may be collected and shared with </w:t>
      </w:r>
      <w:r w:rsidRPr="005E01DB">
        <w:rPr>
          <w:rFonts w:ascii="Nirmala UI" w:hAnsi="Nirmala UI" w:cs="Nirmala UI"/>
          <w:w w:val="90"/>
        </w:rPr>
        <w:t xml:space="preserve">tournament organisers, scoring systems and other competitors for example target lists and results may be published: </w:t>
      </w:r>
      <w:r w:rsidRPr="005E01DB">
        <w:rPr>
          <w:rFonts w:ascii="Nirmala UI" w:hAnsi="Nirmala UI" w:cs="Nirmala UI"/>
          <w:w w:val="95"/>
        </w:rPr>
        <w:t>First</w:t>
      </w:r>
      <w:r w:rsidRPr="005E01DB">
        <w:rPr>
          <w:rFonts w:ascii="Nirmala UI" w:hAnsi="Nirmala UI" w:cs="Nirmala UI"/>
          <w:spacing w:val="-17"/>
          <w:w w:val="95"/>
        </w:rPr>
        <w:t xml:space="preserve"> </w:t>
      </w:r>
      <w:r w:rsidRPr="005E01DB">
        <w:rPr>
          <w:rFonts w:ascii="Nirmala UI" w:hAnsi="Nirmala UI" w:cs="Nirmala UI"/>
          <w:w w:val="95"/>
        </w:rPr>
        <w:t>name,</w:t>
      </w:r>
      <w:r w:rsidRPr="005E01DB">
        <w:rPr>
          <w:rFonts w:ascii="Nirmala UI" w:hAnsi="Nirmala UI" w:cs="Nirmala UI"/>
          <w:spacing w:val="-17"/>
          <w:w w:val="95"/>
        </w:rPr>
        <w:t xml:space="preserve"> </w:t>
      </w:r>
      <w:r w:rsidRPr="005E01DB">
        <w:rPr>
          <w:rFonts w:ascii="Nirmala UI" w:hAnsi="Nirmala UI" w:cs="Nirmala UI"/>
          <w:w w:val="95"/>
        </w:rPr>
        <w:t>Surname,</w:t>
      </w:r>
      <w:r w:rsidRPr="005E01DB">
        <w:rPr>
          <w:rFonts w:ascii="Nirmala UI" w:hAnsi="Nirmala UI" w:cs="Nirmala UI"/>
          <w:spacing w:val="-17"/>
          <w:w w:val="95"/>
        </w:rPr>
        <w:t xml:space="preserve"> </w:t>
      </w:r>
      <w:r w:rsidRPr="005E01DB">
        <w:rPr>
          <w:rFonts w:ascii="Nirmala UI" w:hAnsi="Nirmala UI" w:cs="Nirmala UI"/>
          <w:spacing w:val="-3"/>
          <w:w w:val="95"/>
        </w:rPr>
        <w:t>Gender,</w:t>
      </w:r>
      <w:r w:rsidRPr="005E01DB">
        <w:rPr>
          <w:rFonts w:ascii="Nirmala UI" w:hAnsi="Nirmala UI" w:cs="Nirmala UI"/>
          <w:spacing w:val="-17"/>
          <w:w w:val="95"/>
        </w:rPr>
        <w:t xml:space="preserve"> </w:t>
      </w:r>
      <w:r w:rsidR="00923333" w:rsidRPr="005E01DB">
        <w:rPr>
          <w:rFonts w:ascii="Nirmala UI" w:hAnsi="Nirmala UI" w:cs="Nirmala UI"/>
          <w:w w:val="95"/>
        </w:rPr>
        <w:t>bow</w:t>
      </w:r>
      <w:r w:rsidRPr="005E01DB">
        <w:rPr>
          <w:rFonts w:ascii="Nirmala UI" w:hAnsi="Nirmala UI" w:cs="Nirmala UI"/>
          <w:spacing w:val="-16"/>
          <w:w w:val="95"/>
        </w:rPr>
        <w:t xml:space="preserve"> </w:t>
      </w:r>
      <w:r w:rsidRPr="005E01DB">
        <w:rPr>
          <w:rFonts w:ascii="Nirmala UI" w:hAnsi="Nirmala UI" w:cs="Nirmala UI"/>
          <w:w w:val="95"/>
        </w:rPr>
        <w:t>style,</w:t>
      </w:r>
      <w:r w:rsidRPr="005E01DB">
        <w:rPr>
          <w:rFonts w:ascii="Nirmala UI" w:hAnsi="Nirmala UI" w:cs="Nirmala UI"/>
          <w:spacing w:val="-17"/>
          <w:w w:val="95"/>
        </w:rPr>
        <w:t xml:space="preserve"> </w:t>
      </w:r>
      <w:r w:rsidRPr="005E01DB">
        <w:rPr>
          <w:rFonts w:ascii="Nirmala UI" w:hAnsi="Nirmala UI" w:cs="Nirmala UI"/>
          <w:w w:val="95"/>
        </w:rPr>
        <w:t>Date</w:t>
      </w:r>
      <w:r w:rsidRPr="005E01DB">
        <w:rPr>
          <w:rFonts w:ascii="Nirmala UI" w:hAnsi="Nirmala UI" w:cs="Nirmala UI"/>
          <w:spacing w:val="-17"/>
          <w:w w:val="95"/>
        </w:rPr>
        <w:t xml:space="preserve"> </w:t>
      </w:r>
      <w:r w:rsidRPr="005E01DB">
        <w:rPr>
          <w:rFonts w:ascii="Nirmala UI" w:hAnsi="Nirmala UI" w:cs="Nirmala UI"/>
          <w:w w:val="95"/>
        </w:rPr>
        <w:t>of</w:t>
      </w:r>
      <w:r w:rsidRPr="005E01DB">
        <w:rPr>
          <w:rFonts w:ascii="Nirmala UI" w:hAnsi="Nirmala UI" w:cs="Nirmala UI"/>
          <w:spacing w:val="-17"/>
          <w:w w:val="95"/>
        </w:rPr>
        <w:t xml:space="preserve"> </w:t>
      </w:r>
      <w:r w:rsidRPr="005E01DB">
        <w:rPr>
          <w:rFonts w:ascii="Nirmala UI" w:hAnsi="Nirmala UI" w:cs="Nirmala UI"/>
          <w:w w:val="95"/>
        </w:rPr>
        <w:t>Birth/Age</w:t>
      </w:r>
      <w:r w:rsidRPr="005E01DB">
        <w:rPr>
          <w:rFonts w:ascii="Nirmala UI" w:hAnsi="Nirmala UI" w:cs="Nirmala UI"/>
          <w:spacing w:val="-17"/>
          <w:w w:val="95"/>
        </w:rPr>
        <w:t xml:space="preserve"> </w:t>
      </w:r>
      <w:r w:rsidRPr="005E01DB">
        <w:rPr>
          <w:rFonts w:ascii="Nirmala UI" w:hAnsi="Nirmala UI" w:cs="Nirmala UI"/>
          <w:spacing w:val="-3"/>
          <w:w w:val="95"/>
        </w:rPr>
        <w:t>category,</w:t>
      </w:r>
      <w:r w:rsidRPr="005E01DB">
        <w:rPr>
          <w:rFonts w:ascii="Nirmala UI" w:hAnsi="Nirmala UI" w:cs="Nirmala UI"/>
          <w:spacing w:val="-16"/>
          <w:w w:val="95"/>
        </w:rPr>
        <w:t xml:space="preserve"> </w:t>
      </w:r>
      <w:r w:rsidRPr="005E01DB">
        <w:rPr>
          <w:rFonts w:ascii="Nirmala UI" w:hAnsi="Nirmala UI" w:cs="Nirmala UI"/>
          <w:w w:val="95"/>
        </w:rPr>
        <w:t>Email,</w:t>
      </w:r>
      <w:r w:rsidRPr="005E01DB">
        <w:rPr>
          <w:rFonts w:ascii="Nirmala UI" w:hAnsi="Nirmala UI" w:cs="Nirmala UI"/>
          <w:spacing w:val="-17"/>
          <w:w w:val="95"/>
        </w:rPr>
        <w:t xml:space="preserve"> </w:t>
      </w:r>
      <w:r w:rsidRPr="005E01DB">
        <w:rPr>
          <w:rFonts w:ascii="Nirmala UI" w:hAnsi="Nirmala UI" w:cs="Nirmala UI"/>
          <w:w w:val="95"/>
        </w:rPr>
        <w:t>Address,</w:t>
      </w:r>
      <w:r w:rsidRPr="005E01DB">
        <w:rPr>
          <w:rFonts w:ascii="Nirmala UI" w:hAnsi="Nirmala UI" w:cs="Nirmala UI"/>
          <w:spacing w:val="-17"/>
          <w:w w:val="95"/>
        </w:rPr>
        <w:t xml:space="preserve"> </w:t>
      </w:r>
      <w:r w:rsidRPr="005E01DB">
        <w:rPr>
          <w:rFonts w:ascii="Nirmala UI" w:hAnsi="Nirmala UI" w:cs="Nirmala UI"/>
          <w:w w:val="95"/>
        </w:rPr>
        <w:t>Phone</w:t>
      </w:r>
      <w:r w:rsidRPr="005E01DB">
        <w:rPr>
          <w:rFonts w:ascii="Nirmala UI" w:hAnsi="Nirmala UI" w:cs="Nirmala UI"/>
          <w:spacing w:val="-17"/>
          <w:w w:val="95"/>
        </w:rPr>
        <w:t xml:space="preserve"> </w:t>
      </w:r>
      <w:r w:rsidRPr="005E01DB">
        <w:rPr>
          <w:rFonts w:ascii="Nirmala UI" w:hAnsi="Nirmala UI" w:cs="Nirmala UI"/>
          <w:spacing w:val="-3"/>
          <w:w w:val="95"/>
        </w:rPr>
        <w:t>Number,</w:t>
      </w:r>
      <w:r w:rsidRPr="005E01DB">
        <w:rPr>
          <w:rFonts w:ascii="Nirmala UI" w:hAnsi="Nirmala UI" w:cs="Nirmala UI"/>
          <w:spacing w:val="-17"/>
          <w:w w:val="95"/>
        </w:rPr>
        <w:t xml:space="preserve"> </w:t>
      </w:r>
      <w:r w:rsidRPr="005E01DB">
        <w:rPr>
          <w:rFonts w:ascii="Nirmala UI" w:hAnsi="Nirmala UI" w:cs="Nirmala UI"/>
          <w:w w:val="95"/>
        </w:rPr>
        <w:t>Club</w:t>
      </w:r>
      <w:r w:rsidRPr="005E01DB">
        <w:rPr>
          <w:rFonts w:ascii="Nirmala UI" w:hAnsi="Nirmala UI" w:cs="Nirmala UI"/>
          <w:spacing w:val="-16"/>
          <w:w w:val="95"/>
        </w:rPr>
        <w:t xml:space="preserve"> </w:t>
      </w:r>
      <w:r w:rsidRPr="005E01DB">
        <w:rPr>
          <w:rFonts w:ascii="Nirmala UI" w:hAnsi="Nirmala UI" w:cs="Nirmala UI"/>
          <w:w w:val="95"/>
        </w:rPr>
        <w:t>(and</w:t>
      </w:r>
      <w:r w:rsidRPr="005E01DB">
        <w:rPr>
          <w:rFonts w:ascii="Nirmala UI" w:hAnsi="Nirmala UI" w:cs="Nirmala UI"/>
          <w:spacing w:val="-17"/>
          <w:w w:val="95"/>
        </w:rPr>
        <w:t xml:space="preserve"> </w:t>
      </w:r>
      <w:r w:rsidRPr="005E01DB">
        <w:rPr>
          <w:rFonts w:ascii="Nirmala UI" w:hAnsi="Nirmala UI" w:cs="Nirmala UI"/>
          <w:w w:val="95"/>
        </w:rPr>
        <w:t xml:space="preserve">ID) </w:t>
      </w:r>
      <w:r w:rsidRPr="005E01DB">
        <w:rPr>
          <w:rFonts w:ascii="Nirmala UI" w:hAnsi="Nirmala UI" w:cs="Nirmala UI"/>
        </w:rPr>
        <w:t>Round</w:t>
      </w:r>
      <w:r w:rsidRPr="005E01DB">
        <w:rPr>
          <w:rFonts w:ascii="Nirmala UI" w:hAnsi="Nirmala UI" w:cs="Nirmala UI"/>
          <w:spacing w:val="-8"/>
        </w:rPr>
        <w:t xml:space="preserve"> </w:t>
      </w:r>
      <w:r w:rsidRPr="005E01DB">
        <w:rPr>
          <w:rFonts w:ascii="Nirmala UI" w:hAnsi="Nirmala UI" w:cs="Nirmala UI"/>
        </w:rPr>
        <w:t>(unless</w:t>
      </w:r>
      <w:r w:rsidRPr="005E01DB">
        <w:rPr>
          <w:rFonts w:ascii="Nirmala UI" w:hAnsi="Nirmala UI" w:cs="Nirmala UI"/>
          <w:spacing w:val="-8"/>
        </w:rPr>
        <w:t xml:space="preserve"> </w:t>
      </w:r>
      <w:r w:rsidRPr="005E01DB">
        <w:rPr>
          <w:rFonts w:ascii="Nirmala UI" w:hAnsi="Nirmala UI" w:cs="Nirmala UI"/>
        </w:rPr>
        <w:t>de</w:t>
      </w:r>
      <w:r w:rsidRPr="005E01DB">
        <w:rPr>
          <w:rFonts w:ascii="Arial" w:hAnsi="Arial" w:cs="Arial"/>
        </w:rPr>
        <w:t>ﬁ</w:t>
      </w:r>
      <w:r w:rsidRPr="005E01DB">
        <w:rPr>
          <w:rFonts w:ascii="Nirmala UI" w:hAnsi="Nirmala UI" w:cs="Nirmala UI"/>
        </w:rPr>
        <w:t>ned</w:t>
      </w:r>
      <w:r w:rsidRPr="005E01DB">
        <w:rPr>
          <w:rFonts w:ascii="Nirmala UI" w:hAnsi="Nirmala UI" w:cs="Nirmala UI"/>
          <w:spacing w:val="-8"/>
        </w:rPr>
        <w:t xml:space="preserve"> </w:t>
      </w:r>
      <w:r w:rsidRPr="005E01DB">
        <w:rPr>
          <w:rFonts w:ascii="Nirmala UI" w:hAnsi="Nirmala UI" w:cs="Nirmala UI"/>
        </w:rPr>
        <w:t>by</w:t>
      </w:r>
      <w:r w:rsidRPr="005E01DB">
        <w:rPr>
          <w:rFonts w:ascii="Nirmala UI" w:hAnsi="Nirmala UI" w:cs="Nirmala UI"/>
          <w:spacing w:val="-8"/>
        </w:rPr>
        <w:t xml:space="preserve"> </w:t>
      </w:r>
      <w:r w:rsidRPr="005E01DB">
        <w:rPr>
          <w:rFonts w:ascii="Nirmala UI" w:hAnsi="Nirmala UI" w:cs="Nirmala UI"/>
        </w:rPr>
        <w:t>Age),</w:t>
      </w:r>
      <w:r w:rsidRPr="005E01DB">
        <w:rPr>
          <w:rFonts w:ascii="Nirmala UI" w:hAnsi="Nirmala UI" w:cs="Nirmala UI"/>
          <w:spacing w:val="-7"/>
        </w:rPr>
        <w:t xml:space="preserve"> </w:t>
      </w:r>
      <w:r w:rsidRPr="005E01DB">
        <w:rPr>
          <w:rFonts w:ascii="Nirmala UI" w:hAnsi="Nirmala UI" w:cs="Nirmala UI"/>
        </w:rPr>
        <w:t>Disabled</w:t>
      </w:r>
      <w:r w:rsidRPr="005E01DB">
        <w:rPr>
          <w:rFonts w:ascii="Nirmala UI" w:hAnsi="Nirmala UI" w:cs="Nirmala UI"/>
          <w:spacing w:val="-8"/>
        </w:rPr>
        <w:t xml:space="preserve"> </w:t>
      </w:r>
      <w:r w:rsidRPr="005E01DB">
        <w:rPr>
          <w:rFonts w:ascii="Nirmala UI" w:hAnsi="Nirmala UI" w:cs="Nirmala UI"/>
          <w:spacing w:val="-3"/>
        </w:rPr>
        <w:t>(Y/N),</w:t>
      </w:r>
      <w:r w:rsidRPr="005E01DB">
        <w:rPr>
          <w:rFonts w:ascii="Nirmala UI" w:hAnsi="Nirmala UI" w:cs="Nirmala UI"/>
          <w:spacing w:val="-8"/>
        </w:rPr>
        <w:t xml:space="preserve"> </w:t>
      </w:r>
      <w:r w:rsidRPr="005E01DB">
        <w:rPr>
          <w:rFonts w:ascii="Nirmala UI" w:hAnsi="Nirmala UI" w:cs="Nirmala UI"/>
        </w:rPr>
        <w:t>Disability</w:t>
      </w:r>
      <w:r w:rsidRPr="005E01DB">
        <w:rPr>
          <w:rFonts w:ascii="Nirmala UI" w:hAnsi="Nirmala UI" w:cs="Nirmala UI"/>
          <w:spacing w:val="-8"/>
        </w:rPr>
        <w:t xml:space="preserve"> </w:t>
      </w:r>
      <w:r w:rsidRPr="005E01DB">
        <w:rPr>
          <w:rFonts w:ascii="Nirmala UI" w:hAnsi="Nirmala UI" w:cs="Nirmala UI"/>
        </w:rPr>
        <w:t>Info</w:t>
      </w:r>
    </w:p>
    <w:p w14:paraId="7B3AA0F1" w14:textId="75DD1691" w:rsidR="00EC2110" w:rsidRPr="005E01DB" w:rsidRDefault="00391D3B" w:rsidP="007B0C3D">
      <w:pPr>
        <w:spacing w:before="4"/>
        <w:ind w:left="1097"/>
        <w:jc w:val="center"/>
        <w:rPr>
          <w:rFonts w:ascii="Nirmala UI" w:hAnsi="Nirmala UI" w:cs="Nirmala UI"/>
          <w:sz w:val="20"/>
        </w:rPr>
      </w:pPr>
      <w:r w:rsidRPr="005E01DB">
        <w:rPr>
          <w:rFonts w:ascii="Nirmala UI" w:hAnsi="Nirmala UI" w:cs="Nirmala UI"/>
        </w:rPr>
        <w:t>Dat</w:t>
      </w:r>
      <w:r w:rsidR="00956105" w:rsidRPr="005E01DB">
        <w:rPr>
          <w:rFonts w:ascii="Nirmala UI" w:hAnsi="Nirmala UI" w:cs="Nirmala UI"/>
        </w:rPr>
        <w:t>a</w:t>
      </w:r>
      <w:r w:rsidRPr="005E01DB">
        <w:rPr>
          <w:rFonts w:ascii="Nirmala UI" w:hAnsi="Nirmala UI" w:cs="Nirmala UI"/>
        </w:rPr>
        <w:t xml:space="preserve"> may be temporarily stored but will be deleted a</w:t>
      </w:r>
      <w:r w:rsidR="00B94A73" w:rsidRPr="005E01DB">
        <w:rPr>
          <w:rFonts w:ascii="Nirmala UI" w:hAnsi="Nirmala UI" w:cs="Nirmala UI"/>
        </w:rPr>
        <w:t>ft</w:t>
      </w:r>
      <w:r w:rsidRPr="005E01DB">
        <w:rPr>
          <w:rFonts w:ascii="Nirmala UI" w:hAnsi="Nirmala UI" w:cs="Nirmala UI"/>
        </w:rPr>
        <w:t xml:space="preserve">er the </w:t>
      </w:r>
      <w:r w:rsidR="00796696" w:rsidRPr="005E01DB">
        <w:rPr>
          <w:rFonts w:ascii="Nirmala UI" w:hAnsi="Nirmala UI" w:cs="Nirmala UI"/>
        </w:rPr>
        <w:t>event.</w:t>
      </w:r>
    </w:p>
    <w:p w14:paraId="6407CF8C" w14:textId="77777777" w:rsidR="00EC2110" w:rsidRPr="005E01DB" w:rsidRDefault="00EC2110" w:rsidP="0057040D">
      <w:pPr>
        <w:pStyle w:val="BodyText"/>
        <w:spacing w:before="5"/>
        <w:ind w:left="0"/>
        <w:rPr>
          <w:rFonts w:ascii="Nirmala UI" w:hAnsi="Nirmala UI" w:cs="Nirmala UI"/>
          <w:b/>
          <w:sz w:val="34"/>
        </w:rPr>
      </w:pPr>
    </w:p>
    <w:p w14:paraId="1AB22B24" w14:textId="77777777" w:rsidR="00EC2110" w:rsidRPr="005E01DB" w:rsidRDefault="00391D3B" w:rsidP="007B0C3D">
      <w:pPr>
        <w:pStyle w:val="BodyText"/>
        <w:spacing w:line="280" w:lineRule="exact"/>
        <w:ind w:left="1097"/>
        <w:jc w:val="center"/>
        <w:rPr>
          <w:rFonts w:ascii="Nirmala UI" w:hAnsi="Nirmala UI" w:cs="Nirmala UI"/>
        </w:rPr>
      </w:pPr>
      <w:r w:rsidRPr="005E01DB">
        <w:rPr>
          <w:rFonts w:ascii="Nirmala UI" w:hAnsi="Nirmala UI" w:cs="Nirmala UI"/>
          <w:b/>
          <w:bCs/>
        </w:rPr>
        <w:t>Dress:</w:t>
      </w:r>
      <w:r w:rsidRPr="005E01DB">
        <w:rPr>
          <w:rFonts w:ascii="Nirmala UI" w:hAnsi="Nirmala UI" w:cs="Nirmala UI"/>
        </w:rPr>
        <w:t xml:space="preserve"> AGB Regulation rule 307 will apply</w:t>
      </w:r>
    </w:p>
    <w:p w14:paraId="3A954279" w14:textId="77777777" w:rsidR="00DF6868" w:rsidRPr="005E01DB" w:rsidRDefault="00DF6868" w:rsidP="007B0C3D">
      <w:pPr>
        <w:pStyle w:val="BodyText"/>
        <w:spacing w:line="280" w:lineRule="exact"/>
        <w:ind w:left="1097"/>
        <w:jc w:val="center"/>
        <w:rPr>
          <w:rFonts w:ascii="Nirmala UI" w:hAnsi="Nirmala UI" w:cs="Nirmala UI"/>
        </w:rPr>
      </w:pPr>
    </w:p>
    <w:p w14:paraId="402DD287" w14:textId="57C28E57" w:rsidR="00EC2110" w:rsidRPr="005E01DB" w:rsidRDefault="00391D3B" w:rsidP="007B0C3D">
      <w:pPr>
        <w:pStyle w:val="BodyText"/>
        <w:spacing w:before="11" w:line="208" w:lineRule="auto"/>
        <w:ind w:left="1097" w:right="383"/>
        <w:jc w:val="center"/>
        <w:rPr>
          <w:rFonts w:ascii="Nirmala UI" w:hAnsi="Nirmala UI" w:cs="Nirmala UI"/>
        </w:rPr>
      </w:pPr>
      <w:r w:rsidRPr="005E01DB">
        <w:rPr>
          <w:rFonts w:ascii="Nirmala UI" w:hAnsi="Nirmala UI" w:cs="Nirmala UI"/>
          <w:w w:val="95"/>
        </w:rPr>
        <w:t>All</w:t>
      </w:r>
      <w:r w:rsidRPr="005E01DB">
        <w:rPr>
          <w:rFonts w:ascii="Nirmala UI" w:hAnsi="Nirmala UI" w:cs="Nirmala UI"/>
          <w:spacing w:val="-21"/>
          <w:w w:val="95"/>
        </w:rPr>
        <w:t xml:space="preserve"> </w:t>
      </w:r>
      <w:r w:rsidRPr="005E01DB">
        <w:rPr>
          <w:rFonts w:ascii="Nirmala UI" w:hAnsi="Nirmala UI" w:cs="Nirmala UI"/>
          <w:w w:val="95"/>
        </w:rPr>
        <w:t>archers</w:t>
      </w:r>
      <w:r w:rsidRPr="005E01DB">
        <w:rPr>
          <w:rFonts w:ascii="Nirmala UI" w:hAnsi="Nirmala UI" w:cs="Nirmala UI"/>
          <w:spacing w:val="-20"/>
          <w:w w:val="95"/>
        </w:rPr>
        <w:t xml:space="preserve"> </w:t>
      </w:r>
      <w:r w:rsidRPr="005E01DB">
        <w:rPr>
          <w:rFonts w:ascii="Nirmala UI" w:hAnsi="Nirmala UI" w:cs="Nirmala UI"/>
          <w:w w:val="95"/>
        </w:rPr>
        <w:t>must</w:t>
      </w:r>
      <w:r w:rsidRPr="005E01DB">
        <w:rPr>
          <w:rFonts w:ascii="Nirmala UI" w:hAnsi="Nirmala UI" w:cs="Nirmala UI"/>
          <w:spacing w:val="-20"/>
          <w:w w:val="95"/>
        </w:rPr>
        <w:t xml:space="preserve"> </w:t>
      </w:r>
      <w:r w:rsidRPr="005E01DB">
        <w:rPr>
          <w:rFonts w:ascii="Nirmala UI" w:hAnsi="Nirmala UI" w:cs="Nirmala UI"/>
          <w:w w:val="95"/>
        </w:rPr>
        <w:t>be</w:t>
      </w:r>
      <w:r w:rsidRPr="005E01DB">
        <w:rPr>
          <w:rFonts w:ascii="Nirmala UI" w:hAnsi="Nirmala UI" w:cs="Nirmala UI"/>
          <w:spacing w:val="-21"/>
          <w:w w:val="95"/>
        </w:rPr>
        <w:t xml:space="preserve"> </w:t>
      </w:r>
      <w:r w:rsidRPr="005E01DB">
        <w:rPr>
          <w:rFonts w:ascii="Nirmala UI" w:hAnsi="Nirmala UI" w:cs="Nirmala UI"/>
          <w:w w:val="95"/>
        </w:rPr>
        <w:t>a</w:t>
      </w:r>
      <w:r w:rsidRPr="005E01DB">
        <w:rPr>
          <w:rFonts w:ascii="Arial" w:hAnsi="Arial" w:cs="Arial"/>
          <w:w w:val="95"/>
        </w:rPr>
        <w:t>ﬃ</w:t>
      </w:r>
      <w:r w:rsidRPr="005E01DB">
        <w:rPr>
          <w:rFonts w:ascii="Nirmala UI" w:hAnsi="Nirmala UI" w:cs="Nirmala UI"/>
          <w:w w:val="95"/>
        </w:rPr>
        <w:t>liated</w:t>
      </w:r>
      <w:r w:rsidRPr="005E01DB">
        <w:rPr>
          <w:rFonts w:ascii="Nirmala UI" w:hAnsi="Nirmala UI" w:cs="Nirmala UI"/>
          <w:spacing w:val="-20"/>
          <w:w w:val="95"/>
        </w:rPr>
        <w:t xml:space="preserve"> </w:t>
      </w:r>
      <w:r w:rsidRPr="005E01DB">
        <w:rPr>
          <w:rFonts w:ascii="Nirmala UI" w:hAnsi="Nirmala UI" w:cs="Nirmala UI"/>
          <w:w w:val="95"/>
        </w:rPr>
        <w:t>to</w:t>
      </w:r>
      <w:r w:rsidRPr="005E01DB">
        <w:rPr>
          <w:rFonts w:ascii="Nirmala UI" w:hAnsi="Nirmala UI" w:cs="Nirmala UI"/>
          <w:spacing w:val="-20"/>
          <w:w w:val="95"/>
        </w:rPr>
        <w:t xml:space="preserve"> </w:t>
      </w:r>
      <w:r w:rsidRPr="005E01DB">
        <w:rPr>
          <w:rFonts w:ascii="Nirmala UI" w:hAnsi="Nirmala UI" w:cs="Nirmala UI"/>
          <w:w w:val="95"/>
        </w:rPr>
        <w:t>Archery</w:t>
      </w:r>
      <w:r w:rsidRPr="005E01DB">
        <w:rPr>
          <w:rFonts w:ascii="Nirmala UI" w:hAnsi="Nirmala UI" w:cs="Nirmala UI"/>
          <w:spacing w:val="-21"/>
          <w:w w:val="95"/>
        </w:rPr>
        <w:t xml:space="preserve"> </w:t>
      </w:r>
      <w:r w:rsidRPr="005E01DB">
        <w:rPr>
          <w:rFonts w:ascii="Nirmala UI" w:hAnsi="Nirmala UI" w:cs="Nirmala UI"/>
          <w:w w:val="95"/>
        </w:rPr>
        <w:t>GB</w:t>
      </w:r>
      <w:r w:rsidRPr="005E01DB">
        <w:rPr>
          <w:rFonts w:ascii="Nirmala UI" w:hAnsi="Nirmala UI" w:cs="Nirmala UI"/>
          <w:spacing w:val="-20"/>
          <w:w w:val="95"/>
        </w:rPr>
        <w:t xml:space="preserve"> </w:t>
      </w:r>
      <w:r w:rsidRPr="005E01DB">
        <w:rPr>
          <w:rFonts w:ascii="Nirmala UI" w:hAnsi="Nirmala UI" w:cs="Nirmala UI"/>
          <w:w w:val="95"/>
        </w:rPr>
        <w:t>and</w:t>
      </w:r>
      <w:r w:rsidRPr="005E01DB">
        <w:rPr>
          <w:rFonts w:ascii="Nirmala UI" w:hAnsi="Nirmala UI" w:cs="Nirmala UI"/>
          <w:spacing w:val="-20"/>
          <w:w w:val="95"/>
        </w:rPr>
        <w:t xml:space="preserve"> </w:t>
      </w:r>
      <w:r w:rsidRPr="005E01DB">
        <w:rPr>
          <w:rFonts w:ascii="Nirmala UI" w:hAnsi="Nirmala UI" w:cs="Nirmala UI"/>
          <w:w w:val="95"/>
        </w:rPr>
        <w:t>numbers</w:t>
      </w:r>
      <w:r w:rsidRPr="005E01DB">
        <w:rPr>
          <w:rFonts w:ascii="Nirmala UI" w:hAnsi="Nirmala UI" w:cs="Nirmala UI"/>
          <w:spacing w:val="-21"/>
          <w:w w:val="95"/>
        </w:rPr>
        <w:t xml:space="preserve"> </w:t>
      </w:r>
      <w:r w:rsidRPr="005E01DB">
        <w:rPr>
          <w:rFonts w:ascii="Nirmala UI" w:hAnsi="Nirmala UI" w:cs="Nirmala UI"/>
          <w:w w:val="95"/>
        </w:rPr>
        <w:t>to</w:t>
      </w:r>
      <w:r w:rsidRPr="005E01DB">
        <w:rPr>
          <w:rFonts w:ascii="Nirmala UI" w:hAnsi="Nirmala UI" w:cs="Nirmala UI"/>
          <w:spacing w:val="-20"/>
          <w:w w:val="95"/>
        </w:rPr>
        <w:t xml:space="preserve"> </w:t>
      </w:r>
      <w:r w:rsidRPr="005E01DB">
        <w:rPr>
          <w:rFonts w:ascii="Nirmala UI" w:hAnsi="Nirmala UI" w:cs="Nirmala UI"/>
          <w:w w:val="95"/>
        </w:rPr>
        <w:t>be</w:t>
      </w:r>
      <w:r w:rsidRPr="005E01DB">
        <w:rPr>
          <w:rFonts w:ascii="Nirmala UI" w:hAnsi="Nirmala UI" w:cs="Nirmala UI"/>
          <w:spacing w:val="-20"/>
          <w:w w:val="95"/>
        </w:rPr>
        <w:t xml:space="preserve"> </w:t>
      </w:r>
      <w:r w:rsidRPr="005E01DB">
        <w:rPr>
          <w:rFonts w:ascii="Nirmala UI" w:hAnsi="Nirmala UI" w:cs="Nirmala UI"/>
          <w:w w:val="95"/>
        </w:rPr>
        <w:t>listed</w:t>
      </w:r>
      <w:r w:rsidRPr="005E01DB">
        <w:rPr>
          <w:rFonts w:ascii="Nirmala UI" w:hAnsi="Nirmala UI" w:cs="Nirmala UI"/>
          <w:spacing w:val="-21"/>
          <w:w w:val="95"/>
        </w:rPr>
        <w:t xml:space="preserve"> </w:t>
      </w:r>
      <w:r w:rsidRPr="005E01DB">
        <w:rPr>
          <w:rFonts w:ascii="Nirmala UI" w:hAnsi="Nirmala UI" w:cs="Nirmala UI"/>
          <w:w w:val="95"/>
        </w:rPr>
        <w:t>on</w:t>
      </w:r>
      <w:r w:rsidRPr="005E01DB">
        <w:rPr>
          <w:rFonts w:ascii="Nirmala UI" w:hAnsi="Nirmala UI" w:cs="Nirmala UI"/>
          <w:spacing w:val="-20"/>
          <w:w w:val="95"/>
        </w:rPr>
        <w:t xml:space="preserve"> </w:t>
      </w:r>
      <w:r w:rsidRPr="005E01DB">
        <w:rPr>
          <w:rFonts w:ascii="Nirmala UI" w:hAnsi="Nirmala UI" w:cs="Nirmala UI"/>
          <w:w w:val="95"/>
        </w:rPr>
        <w:t>the</w:t>
      </w:r>
      <w:r w:rsidRPr="005E01DB">
        <w:rPr>
          <w:rFonts w:ascii="Nirmala UI" w:hAnsi="Nirmala UI" w:cs="Nirmala UI"/>
          <w:spacing w:val="-20"/>
          <w:w w:val="95"/>
        </w:rPr>
        <w:t xml:space="preserve"> </w:t>
      </w:r>
      <w:r w:rsidRPr="005E01DB">
        <w:rPr>
          <w:rFonts w:ascii="Nirmala UI" w:hAnsi="Nirmala UI" w:cs="Nirmala UI"/>
          <w:w w:val="95"/>
        </w:rPr>
        <w:t>entry</w:t>
      </w:r>
      <w:r w:rsidRPr="005E01DB">
        <w:rPr>
          <w:rFonts w:ascii="Nirmala UI" w:hAnsi="Nirmala UI" w:cs="Nirmala UI"/>
          <w:spacing w:val="-21"/>
          <w:w w:val="95"/>
        </w:rPr>
        <w:t xml:space="preserve"> </w:t>
      </w:r>
      <w:r w:rsidRPr="005E01DB">
        <w:rPr>
          <w:rFonts w:ascii="Nirmala UI" w:hAnsi="Nirmala UI" w:cs="Nirmala UI"/>
          <w:w w:val="95"/>
        </w:rPr>
        <w:t>form,</w:t>
      </w:r>
      <w:r w:rsidRPr="005E01DB">
        <w:rPr>
          <w:rFonts w:ascii="Nirmala UI" w:hAnsi="Nirmala UI" w:cs="Nirmala UI"/>
          <w:spacing w:val="-20"/>
          <w:w w:val="95"/>
        </w:rPr>
        <w:t xml:space="preserve"> </w:t>
      </w:r>
      <w:r w:rsidRPr="005E01DB">
        <w:rPr>
          <w:rFonts w:ascii="Nirmala UI" w:hAnsi="Nirmala UI" w:cs="Nirmala UI"/>
          <w:w w:val="95"/>
        </w:rPr>
        <w:t>Archery</w:t>
      </w:r>
      <w:r w:rsidRPr="005E01DB">
        <w:rPr>
          <w:rFonts w:ascii="Nirmala UI" w:hAnsi="Nirmala UI" w:cs="Nirmala UI"/>
          <w:spacing w:val="-20"/>
          <w:w w:val="95"/>
        </w:rPr>
        <w:t xml:space="preserve"> </w:t>
      </w:r>
      <w:r w:rsidRPr="005E01DB">
        <w:rPr>
          <w:rFonts w:ascii="Nirmala UI" w:hAnsi="Nirmala UI" w:cs="Nirmala UI"/>
          <w:w w:val="95"/>
        </w:rPr>
        <w:t>GB</w:t>
      </w:r>
      <w:r w:rsidRPr="005E01DB">
        <w:rPr>
          <w:rFonts w:ascii="Nirmala UI" w:hAnsi="Nirmala UI" w:cs="Nirmala UI"/>
          <w:spacing w:val="-21"/>
          <w:w w:val="95"/>
        </w:rPr>
        <w:t xml:space="preserve"> </w:t>
      </w:r>
      <w:r w:rsidRPr="005E01DB">
        <w:rPr>
          <w:rFonts w:ascii="Nirmala UI" w:hAnsi="Nirmala UI" w:cs="Nirmala UI"/>
          <w:w w:val="95"/>
        </w:rPr>
        <w:t>cards</w:t>
      </w:r>
      <w:r w:rsidRPr="005E01DB">
        <w:rPr>
          <w:rFonts w:ascii="Nirmala UI" w:hAnsi="Nirmala UI" w:cs="Nirmala UI"/>
          <w:spacing w:val="-20"/>
          <w:w w:val="95"/>
        </w:rPr>
        <w:t xml:space="preserve"> </w:t>
      </w:r>
      <w:r w:rsidRPr="005E01DB">
        <w:rPr>
          <w:rFonts w:ascii="Nirmala UI" w:hAnsi="Nirmala UI" w:cs="Nirmala UI"/>
          <w:w w:val="95"/>
        </w:rPr>
        <w:t>must</w:t>
      </w:r>
      <w:r w:rsidRPr="005E01DB">
        <w:rPr>
          <w:rFonts w:ascii="Nirmala UI" w:hAnsi="Nirmala UI" w:cs="Nirmala UI"/>
          <w:spacing w:val="-20"/>
          <w:w w:val="95"/>
        </w:rPr>
        <w:t xml:space="preserve"> </w:t>
      </w:r>
      <w:r w:rsidRPr="005E01DB">
        <w:rPr>
          <w:rFonts w:ascii="Nirmala UI" w:hAnsi="Nirmala UI" w:cs="Nirmala UI"/>
          <w:w w:val="95"/>
        </w:rPr>
        <w:t>be</w:t>
      </w:r>
      <w:r w:rsidRPr="005E01DB">
        <w:rPr>
          <w:rFonts w:ascii="Nirmala UI" w:hAnsi="Nirmala UI" w:cs="Nirmala UI"/>
          <w:spacing w:val="-21"/>
          <w:w w:val="95"/>
        </w:rPr>
        <w:t xml:space="preserve"> </w:t>
      </w:r>
      <w:r w:rsidRPr="005E01DB">
        <w:rPr>
          <w:rFonts w:ascii="Nirmala UI" w:hAnsi="Nirmala UI" w:cs="Nirmala UI"/>
          <w:w w:val="95"/>
        </w:rPr>
        <w:t xml:space="preserve">shown </w:t>
      </w:r>
      <w:r w:rsidRPr="005E01DB">
        <w:rPr>
          <w:rFonts w:ascii="Nirmala UI" w:hAnsi="Nirmala UI" w:cs="Nirmala UI"/>
        </w:rPr>
        <w:t>when</w:t>
      </w:r>
      <w:r w:rsidRPr="005E01DB">
        <w:rPr>
          <w:rFonts w:ascii="Nirmala UI" w:hAnsi="Nirmala UI" w:cs="Nirmala UI"/>
          <w:spacing w:val="-5"/>
        </w:rPr>
        <w:t xml:space="preserve"> </w:t>
      </w:r>
      <w:r w:rsidR="00B94A73" w:rsidRPr="005E01DB">
        <w:rPr>
          <w:rFonts w:ascii="Nirmala UI" w:hAnsi="Nirmala UI" w:cs="Nirmala UI"/>
        </w:rPr>
        <w:t>registering.</w:t>
      </w:r>
    </w:p>
    <w:p w14:paraId="773E66F9" w14:textId="77777777" w:rsidR="00DF6868" w:rsidRPr="005E01DB" w:rsidRDefault="00DF6868" w:rsidP="007B0C3D">
      <w:pPr>
        <w:pStyle w:val="BodyText"/>
        <w:spacing w:before="11" w:line="208" w:lineRule="auto"/>
        <w:ind w:left="1097" w:right="383"/>
        <w:jc w:val="center"/>
        <w:rPr>
          <w:rFonts w:ascii="Nirmala UI" w:hAnsi="Nirmala UI" w:cs="Nirmala UI"/>
        </w:rPr>
      </w:pPr>
    </w:p>
    <w:p w14:paraId="38F265B4" w14:textId="49F9A320" w:rsidR="00EC2110" w:rsidRPr="005E01DB" w:rsidRDefault="00391D3B" w:rsidP="007B0C3D">
      <w:pPr>
        <w:pStyle w:val="BodyText"/>
        <w:spacing w:line="208" w:lineRule="auto"/>
        <w:ind w:left="1097" w:right="304"/>
        <w:jc w:val="center"/>
        <w:rPr>
          <w:rFonts w:ascii="Nirmala UI" w:hAnsi="Nirmala UI" w:cs="Nirmala UI"/>
          <w:w w:val="95"/>
        </w:rPr>
      </w:pPr>
      <w:r w:rsidRPr="005E01DB">
        <w:rPr>
          <w:rFonts w:ascii="Nirmala UI" w:hAnsi="Nirmala UI" w:cs="Nirmala UI"/>
          <w:w w:val="95"/>
        </w:rPr>
        <w:t>In</w:t>
      </w:r>
      <w:r w:rsidRPr="005E01DB">
        <w:rPr>
          <w:rFonts w:ascii="Nirmala UI" w:hAnsi="Nirmala UI" w:cs="Nirmala UI"/>
          <w:spacing w:val="-26"/>
          <w:w w:val="95"/>
        </w:rPr>
        <w:t xml:space="preserve"> </w:t>
      </w:r>
      <w:r w:rsidRPr="005E01DB">
        <w:rPr>
          <w:rFonts w:ascii="Nirmala UI" w:hAnsi="Nirmala UI" w:cs="Nirmala UI"/>
          <w:w w:val="95"/>
        </w:rPr>
        <w:t>compliance</w:t>
      </w:r>
      <w:r w:rsidRPr="005E01DB">
        <w:rPr>
          <w:rFonts w:ascii="Nirmala UI" w:hAnsi="Nirmala UI" w:cs="Nirmala UI"/>
          <w:spacing w:val="-25"/>
          <w:w w:val="95"/>
        </w:rPr>
        <w:t xml:space="preserve"> </w:t>
      </w:r>
      <w:r w:rsidRPr="005E01DB">
        <w:rPr>
          <w:rFonts w:ascii="Nirmala UI" w:hAnsi="Nirmala UI" w:cs="Nirmala UI"/>
          <w:w w:val="95"/>
        </w:rPr>
        <w:t>with</w:t>
      </w:r>
      <w:r w:rsidRPr="005E01DB">
        <w:rPr>
          <w:rFonts w:ascii="Nirmala UI" w:hAnsi="Nirmala UI" w:cs="Nirmala UI"/>
          <w:spacing w:val="-26"/>
          <w:w w:val="95"/>
        </w:rPr>
        <w:t xml:space="preserve"> </w:t>
      </w:r>
      <w:r w:rsidRPr="005E01DB">
        <w:rPr>
          <w:rFonts w:ascii="Nirmala UI" w:hAnsi="Nirmala UI" w:cs="Nirmala UI"/>
          <w:w w:val="95"/>
        </w:rPr>
        <w:t>Archery</w:t>
      </w:r>
      <w:r w:rsidRPr="005E01DB">
        <w:rPr>
          <w:rFonts w:ascii="Nirmala UI" w:hAnsi="Nirmala UI" w:cs="Nirmala UI"/>
          <w:spacing w:val="-25"/>
          <w:w w:val="95"/>
        </w:rPr>
        <w:t xml:space="preserve"> </w:t>
      </w:r>
      <w:r w:rsidRPr="005E01DB">
        <w:rPr>
          <w:rFonts w:ascii="Nirmala UI" w:hAnsi="Nirmala UI" w:cs="Nirmala UI"/>
          <w:w w:val="95"/>
        </w:rPr>
        <w:t>GB</w:t>
      </w:r>
      <w:r w:rsidRPr="005E01DB">
        <w:rPr>
          <w:rFonts w:ascii="Nirmala UI" w:hAnsi="Nirmala UI" w:cs="Nirmala UI"/>
          <w:spacing w:val="-25"/>
          <w:w w:val="95"/>
        </w:rPr>
        <w:t xml:space="preserve"> </w:t>
      </w:r>
      <w:r w:rsidRPr="005E01DB">
        <w:rPr>
          <w:rFonts w:ascii="Nirmala UI" w:hAnsi="Nirmala UI" w:cs="Nirmala UI"/>
          <w:w w:val="95"/>
        </w:rPr>
        <w:t>Protection</w:t>
      </w:r>
      <w:r w:rsidRPr="005E01DB">
        <w:rPr>
          <w:rFonts w:ascii="Nirmala UI" w:hAnsi="Nirmala UI" w:cs="Nirmala UI"/>
          <w:spacing w:val="-26"/>
          <w:w w:val="95"/>
        </w:rPr>
        <w:t xml:space="preserve"> </w:t>
      </w:r>
      <w:r w:rsidRPr="005E01DB">
        <w:rPr>
          <w:rFonts w:ascii="Nirmala UI" w:hAnsi="Nirmala UI" w:cs="Nirmala UI"/>
          <w:w w:val="95"/>
        </w:rPr>
        <w:t>of</w:t>
      </w:r>
      <w:r w:rsidRPr="005E01DB">
        <w:rPr>
          <w:rFonts w:ascii="Nirmala UI" w:hAnsi="Nirmala UI" w:cs="Nirmala UI"/>
          <w:spacing w:val="-25"/>
          <w:w w:val="95"/>
        </w:rPr>
        <w:t xml:space="preserve"> </w:t>
      </w:r>
      <w:r w:rsidRPr="005E01DB">
        <w:rPr>
          <w:rFonts w:ascii="Nirmala UI" w:hAnsi="Nirmala UI" w:cs="Nirmala UI"/>
          <w:w w:val="95"/>
        </w:rPr>
        <w:t>children</w:t>
      </w:r>
      <w:r w:rsidRPr="005E01DB">
        <w:rPr>
          <w:rFonts w:ascii="Nirmala UI" w:hAnsi="Nirmala UI" w:cs="Nirmala UI"/>
          <w:spacing w:val="-25"/>
          <w:w w:val="95"/>
        </w:rPr>
        <w:t xml:space="preserve"> </w:t>
      </w:r>
      <w:r w:rsidRPr="005E01DB">
        <w:rPr>
          <w:rFonts w:ascii="Nirmala UI" w:hAnsi="Nirmala UI" w:cs="Nirmala UI"/>
          <w:w w:val="95"/>
        </w:rPr>
        <w:t>and</w:t>
      </w:r>
      <w:r w:rsidRPr="005E01DB">
        <w:rPr>
          <w:rFonts w:ascii="Nirmala UI" w:hAnsi="Nirmala UI" w:cs="Nirmala UI"/>
          <w:spacing w:val="-26"/>
          <w:w w:val="95"/>
        </w:rPr>
        <w:t xml:space="preserve"> </w:t>
      </w:r>
      <w:r w:rsidRPr="005E01DB">
        <w:rPr>
          <w:rFonts w:ascii="Nirmala UI" w:hAnsi="Nirmala UI" w:cs="Nirmala UI"/>
          <w:w w:val="95"/>
        </w:rPr>
        <w:t>vulnerable</w:t>
      </w:r>
      <w:r w:rsidRPr="005E01DB">
        <w:rPr>
          <w:rFonts w:ascii="Nirmala UI" w:hAnsi="Nirmala UI" w:cs="Nirmala UI"/>
          <w:spacing w:val="-25"/>
          <w:w w:val="95"/>
        </w:rPr>
        <w:t xml:space="preserve"> </w:t>
      </w:r>
      <w:r w:rsidRPr="005E01DB">
        <w:rPr>
          <w:rFonts w:ascii="Nirmala UI" w:hAnsi="Nirmala UI" w:cs="Nirmala UI"/>
          <w:w w:val="95"/>
        </w:rPr>
        <w:t>adult</w:t>
      </w:r>
      <w:r w:rsidRPr="005E01DB">
        <w:rPr>
          <w:rFonts w:ascii="Nirmala UI" w:hAnsi="Nirmala UI" w:cs="Nirmala UI"/>
          <w:spacing w:val="-25"/>
          <w:w w:val="95"/>
        </w:rPr>
        <w:t xml:space="preserve"> </w:t>
      </w:r>
      <w:r w:rsidRPr="005E01DB">
        <w:rPr>
          <w:rFonts w:ascii="Nirmala UI" w:hAnsi="Nirmala UI" w:cs="Nirmala UI"/>
          <w:spacing w:val="-3"/>
          <w:w w:val="95"/>
        </w:rPr>
        <w:t>policy,</w:t>
      </w:r>
      <w:r w:rsidRPr="005E01DB">
        <w:rPr>
          <w:rFonts w:ascii="Nirmala UI" w:hAnsi="Nirmala UI" w:cs="Nirmala UI"/>
          <w:spacing w:val="-26"/>
          <w:w w:val="95"/>
        </w:rPr>
        <w:t xml:space="preserve"> </w:t>
      </w:r>
      <w:r w:rsidRPr="005E01DB">
        <w:rPr>
          <w:rFonts w:ascii="Nirmala UI" w:hAnsi="Nirmala UI" w:cs="Nirmala UI"/>
          <w:w w:val="95"/>
        </w:rPr>
        <w:t>anybody</w:t>
      </w:r>
      <w:r w:rsidRPr="005E01DB">
        <w:rPr>
          <w:rFonts w:ascii="Nirmala UI" w:hAnsi="Nirmala UI" w:cs="Nirmala UI"/>
          <w:spacing w:val="-25"/>
          <w:w w:val="95"/>
        </w:rPr>
        <w:t xml:space="preserve"> </w:t>
      </w:r>
      <w:r w:rsidRPr="005E01DB">
        <w:rPr>
          <w:rFonts w:ascii="Nirmala UI" w:hAnsi="Nirmala UI" w:cs="Nirmala UI"/>
          <w:w w:val="95"/>
        </w:rPr>
        <w:t>wishing</w:t>
      </w:r>
      <w:r w:rsidRPr="005E01DB">
        <w:rPr>
          <w:rFonts w:ascii="Nirmala UI" w:hAnsi="Nirmala UI" w:cs="Nirmala UI"/>
          <w:spacing w:val="-25"/>
          <w:w w:val="95"/>
        </w:rPr>
        <w:t xml:space="preserve"> </w:t>
      </w:r>
      <w:r w:rsidRPr="005E01DB">
        <w:rPr>
          <w:rFonts w:ascii="Nirmala UI" w:hAnsi="Nirmala UI" w:cs="Nirmala UI"/>
          <w:w w:val="95"/>
        </w:rPr>
        <w:t>to</w:t>
      </w:r>
      <w:r w:rsidRPr="005E01DB">
        <w:rPr>
          <w:rFonts w:ascii="Nirmala UI" w:hAnsi="Nirmala UI" w:cs="Nirmala UI"/>
          <w:spacing w:val="-26"/>
          <w:w w:val="95"/>
        </w:rPr>
        <w:t xml:space="preserve"> </w:t>
      </w:r>
      <w:r w:rsidRPr="005E01DB">
        <w:rPr>
          <w:rFonts w:ascii="Nirmala UI" w:hAnsi="Nirmala UI" w:cs="Nirmala UI"/>
          <w:spacing w:val="-3"/>
          <w:w w:val="95"/>
        </w:rPr>
        <w:t>take</w:t>
      </w:r>
      <w:r w:rsidRPr="005E01DB">
        <w:rPr>
          <w:rFonts w:ascii="Nirmala UI" w:hAnsi="Nirmala UI" w:cs="Nirmala UI"/>
          <w:spacing w:val="-25"/>
          <w:w w:val="95"/>
        </w:rPr>
        <w:t xml:space="preserve"> </w:t>
      </w:r>
      <w:r w:rsidRPr="005E01DB">
        <w:rPr>
          <w:rFonts w:ascii="Nirmala UI" w:hAnsi="Nirmala UI" w:cs="Nirmala UI"/>
          <w:w w:val="95"/>
        </w:rPr>
        <w:t>photographs</w:t>
      </w:r>
      <w:r w:rsidRPr="005E01DB">
        <w:rPr>
          <w:rFonts w:ascii="Nirmala UI" w:hAnsi="Nirmala UI" w:cs="Nirmala UI"/>
          <w:spacing w:val="-25"/>
          <w:w w:val="95"/>
        </w:rPr>
        <w:t xml:space="preserve"> </w:t>
      </w:r>
      <w:r w:rsidRPr="005E01DB">
        <w:rPr>
          <w:rFonts w:ascii="Nirmala UI" w:hAnsi="Nirmala UI" w:cs="Nirmala UI"/>
          <w:w w:val="95"/>
        </w:rPr>
        <w:t>at this</w:t>
      </w:r>
      <w:r w:rsidRPr="005E01DB">
        <w:rPr>
          <w:rFonts w:ascii="Nirmala UI" w:hAnsi="Nirmala UI" w:cs="Nirmala UI"/>
          <w:spacing w:val="-18"/>
          <w:w w:val="95"/>
        </w:rPr>
        <w:t xml:space="preserve"> </w:t>
      </w:r>
      <w:r w:rsidRPr="005E01DB">
        <w:rPr>
          <w:rFonts w:ascii="Nirmala UI" w:hAnsi="Nirmala UI" w:cs="Nirmala UI"/>
          <w:w w:val="95"/>
        </w:rPr>
        <w:t>event</w:t>
      </w:r>
      <w:r w:rsidRPr="005E01DB">
        <w:rPr>
          <w:rFonts w:ascii="Nirmala UI" w:hAnsi="Nirmala UI" w:cs="Nirmala UI"/>
          <w:spacing w:val="-17"/>
          <w:w w:val="95"/>
        </w:rPr>
        <w:t xml:space="preserve"> </w:t>
      </w:r>
      <w:r w:rsidRPr="005E01DB">
        <w:rPr>
          <w:rFonts w:ascii="Nirmala UI" w:hAnsi="Nirmala UI" w:cs="Nirmala UI"/>
          <w:w w:val="95"/>
        </w:rPr>
        <w:t>must</w:t>
      </w:r>
      <w:r w:rsidRPr="005E01DB">
        <w:rPr>
          <w:rFonts w:ascii="Nirmala UI" w:hAnsi="Nirmala UI" w:cs="Nirmala UI"/>
          <w:spacing w:val="-17"/>
          <w:w w:val="95"/>
        </w:rPr>
        <w:t xml:space="preserve"> </w:t>
      </w:r>
      <w:r w:rsidRPr="005E01DB">
        <w:rPr>
          <w:rFonts w:ascii="Nirmala UI" w:hAnsi="Nirmala UI" w:cs="Nirmala UI"/>
          <w:w w:val="95"/>
        </w:rPr>
        <w:t>register</w:t>
      </w:r>
      <w:r w:rsidRPr="005E01DB">
        <w:rPr>
          <w:rFonts w:ascii="Nirmala UI" w:hAnsi="Nirmala UI" w:cs="Nirmala UI"/>
          <w:spacing w:val="-17"/>
          <w:w w:val="95"/>
        </w:rPr>
        <w:t xml:space="preserve"> </w:t>
      </w:r>
      <w:r w:rsidRPr="005E01DB">
        <w:rPr>
          <w:rFonts w:ascii="Nirmala UI" w:hAnsi="Nirmala UI" w:cs="Nirmala UI"/>
          <w:w w:val="95"/>
        </w:rPr>
        <w:t>with</w:t>
      </w:r>
      <w:r w:rsidRPr="005E01DB">
        <w:rPr>
          <w:rFonts w:ascii="Nirmala UI" w:hAnsi="Nirmala UI" w:cs="Nirmala UI"/>
          <w:spacing w:val="-17"/>
          <w:w w:val="95"/>
        </w:rPr>
        <w:t xml:space="preserve"> </w:t>
      </w:r>
      <w:r w:rsidRPr="005E01DB">
        <w:rPr>
          <w:rFonts w:ascii="Nirmala UI" w:hAnsi="Nirmala UI" w:cs="Nirmala UI"/>
          <w:w w:val="95"/>
        </w:rPr>
        <w:t>the</w:t>
      </w:r>
      <w:r w:rsidRPr="005E01DB">
        <w:rPr>
          <w:rFonts w:ascii="Nirmala UI" w:hAnsi="Nirmala UI" w:cs="Nirmala UI"/>
          <w:spacing w:val="-17"/>
          <w:w w:val="95"/>
        </w:rPr>
        <w:t xml:space="preserve"> </w:t>
      </w:r>
      <w:r w:rsidRPr="005E01DB">
        <w:rPr>
          <w:rFonts w:ascii="Nirmala UI" w:hAnsi="Nirmala UI" w:cs="Nirmala UI"/>
          <w:w w:val="95"/>
        </w:rPr>
        <w:t>tournament</w:t>
      </w:r>
      <w:r w:rsidRPr="005E01DB">
        <w:rPr>
          <w:rFonts w:ascii="Nirmala UI" w:hAnsi="Nirmala UI" w:cs="Nirmala UI"/>
          <w:spacing w:val="-17"/>
          <w:w w:val="95"/>
        </w:rPr>
        <w:t xml:space="preserve"> </w:t>
      </w:r>
      <w:r w:rsidRPr="005E01DB">
        <w:rPr>
          <w:rFonts w:ascii="Nirmala UI" w:hAnsi="Nirmala UI" w:cs="Nirmala UI"/>
          <w:w w:val="95"/>
        </w:rPr>
        <w:t>organiser</w:t>
      </w:r>
      <w:r w:rsidRPr="005E01DB">
        <w:rPr>
          <w:rFonts w:ascii="Nirmala UI" w:hAnsi="Nirmala UI" w:cs="Nirmala UI"/>
          <w:spacing w:val="-17"/>
          <w:w w:val="95"/>
        </w:rPr>
        <w:t xml:space="preserve"> </w:t>
      </w:r>
      <w:r w:rsidRPr="005E01DB">
        <w:rPr>
          <w:rFonts w:ascii="Nirmala UI" w:hAnsi="Nirmala UI" w:cs="Nirmala UI"/>
          <w:w w:val="95"/>
        </w:rPr>
        <w:t>on</w:t>
      </w:r>
      <w:r w:rsidRPr="005E01DB">
        <w:rPr>
          <w:rFonts w:ascii="Nirmala UI" w:hAnsi="Nirmala UI" w:cs="Nirmala UI"/>
          <w:spacing w:val="-17"/>
          <w:w w:val="95"/>
        </w:rPr>
        <w:t xml:space="preserve"> </w:t>
      </w:r>
      <w:r w:rsidRPr="005E01DB">
        <w:rPr>
          <w:rFonts w:ascii="Nirmala UI" w:hAnsi="Nirmala UI" w:cs="Nirmala UI"/>
          <w:w w:val="95"/>
        </w:rPr>
        <w:t>arrival.</w:t>
      </w:r>
      <w:r w:rsidRPr="005E01DB">
        <w:rPr>
          <w:rFonts w:ascii="Nirmala UI" w:hAnsi="Nirmala UI" w:cs="Nirmala UI"/>
          <w:spacing w:val="-17"/>
          <w:w w:val="95"/>
        </w:rPr>
        <w:t xml:space="preserve"> </w:t>
      </w:r>
      <w:r w:rsidRPr="005E01DB">
        <w:rPr>
          <w:rFonts w:ascii="Nirmala UI" w:hAnsi="Nirmala UI" w:cs="Nirmala UI"/>
          <w:w w:val="95"/>
        </w:rPr>
        <w:t>No</w:t>
      </w:r>
      <w:r w:rsidRPr="005E01DB">
        <w:rPr>
          <w:rFonts w:ascii="Nirmala UI" w:hAnsi="Nirmala UI" w:cs="Nirmala UI"/>
          <w:spacing w:val="-17"/>
          <w:w w:val="95"/>
        </w:rPr>
        <w:t xml:space="preserve"> </w:t>
      </w:r>
      <w:r w:rsidR="00B94A73" w:rsidRPr="005E01DB">
        <w:rPr>
          <w:rFonts w:ascii="Nirmala UI" w:hAnsi="Nirmala UI" w:cs="Nirmala UI"/>
          <w:w w:val="95"/>
        </w:rPr>
        <w:t>unauthorized</w:t>
      </w:r>
      <w:r w:rsidRPr="005E01DB">
        <w:rPr>
          <w:rFonts w:ascii="Nirmala UI" w:hAnsi="Nirmala UI" w:cs="Nirmala UI"/>
          <w:spacing w:val="-17"/>
          <w:w w:val="95"/>
        </w:rPr>
        <w:t xml:space="preserve"> </w:t>
      </w:r>
      <w:r w:rsidRPr="005E01DB">
        <w:rPr>
          <w:rFonts w:ascii="Nirmala UI" w:hAnsi="Nirmala UI" w:cs="Nirmala UI"/>
          <w:w w:val="95"/>
        </w:rPr>
        <w:t>photography</w:t>
      </w:r>
      <w:r w:rsidRPr="005E01DB">
        <w:rPr>
          <w:rFonts w:ascii="Nirmala UI" w:hAnsi="Nirmala UI" w:cs="Nirmala UI"/>
          <w:spacing w:val="-17"/>
          <w:w w:val="95"/>
        </w:rPr>
        <w:t xml:space="preserve"> </w:t>
      </w:r>
      <w:r w:rsidRPr="005E01DB">
        <w:rPr>
          <w:rFonts w:ascii="Nirmala UI" w:hAnsi="Nirmala UI" w:cs="Nirmala UI"/>
          <w:w w:val="95"/>
        </w:rPr>
        <w:t>will</w:t>
      </w:r>
      <w:r w:rsidRPr="005E01DB">
        <w:rPr>
          <w:rFonts w:ascii="Nirmala UI" w:hAnsi="Nirmala UI" w:cs="Nirmala UI"/>
          <w:spacing w:val="-17"/>
          <w:w w:val="95"/>
        </w:rPr>
        <w:t xml:space="preserve"> </w:t>
      </w:r>
      <w:r w:rsidRPr="005E01DB">
        <w:rPr>
          <w:rFonts w:ascii="Nirmala UI" w:hAnsi="Nirmala UI" w:cs="Nirmala UI"/>
          <w:w w:val="95"/>
        </w:rPr>
        <w:t>be</w:t>
      </w:r>
      <w:r w:rsidRPr="005E01DB">
        <w:rPr>
          <w:rFonts w:ascii="Nirmala UI" w:hAnsi="Nirmala UI" w:cs="Nirmala UI"/>
          <w:spacing w:val="-17"/>
          <w:w w:val="95"/>
        </w:rPr>
        <w:t xml:space="preserve"> </w:t>
      </w:r>
      <w:r w:rsidRPr="005E01DB">
        <w:rPr>
          <w:rFonts w:ascii="Nirmala UI" w:hAnsi="Nirmala UI" w:cs="Nirmala UI"/>
          <w:w w:val="95"/>
        </w:rPr>
        <w:t>permitted.</w:t>
      </w:r>
    </w:p>
    <w:p w14:paraId="79BF7123" w14:textId="77777777" w:rsidR="00DF6868" w:rsidRPr="005E01DB" w:rsidRDefault="00DF6868" w:rsidP="007B0C3D">
      <w:pPr>
        <w:pStyle w:val="BodyText"/>
        <w:spacing w:line="208" w:lineRule="auto"/>
        <w:ind w:left="1097" w:right="304"/>
        <w:jc w:val="center"/>
        <w:rPr>
          <w:rFonts w:ascii="Nirmala UI" w:hAnsi="Nirmala UI" w:cs="Nirmala UI"/>
        </w:rPr>
      </w:pPr>
    </w:p>
    <w:p w14:paraId="46346A01" w14:textId="61AE1D6C" w:rsidR="00EC2110" w:rsidRPr="005E01DB" w:rsidRDefault="00391D3B" w:rsidP="007B0C3D">
      <w:pPr>
        <w:pStyle w:val="BodyText"/>
        <w:spacing w:line="208" w:lineRule="auto"/>
        <w:ind w:left="1097" w:right="122"/>
        <w:jc w:val="center"/>
        <w:rPr>
          <w:rFonts w:ascii="Nirmala UI" w:hAnsi="Nirmala UI" w:cs="Nirmala UI"/>
        </w:rPr>
      </w:pPr>
      <w:r w:rsidRPr="005E01DB">
        <w:rPr>
          <w:rFonts w:ascii="Nirmala UI" w:hAnsi="Nirmala UI" w:cs="Nirmala UI"/>
          <w:w w:val="95"/>
        </w:rPr>
        <w:t>Competitors</w:t>
      </w:r>
      <w:r w:rsidRPr="005E01DB">
        <w:rPr>
          <w:rFonts w:ascii="Nirmala UI" w:hAnsi="Nirmala UI" w:cs="Nirmala UI"/>
          <w:spacing w:val="-24"/>
          <w:w w:val="95"/>
        </w:rPr>
        <w:t xml:space="preserve"> </w:t>
      </w:r>
      <w:r w:rsidRPr="005E01DB">
        <w:rPr>
          <w:rFonts w:ascii="Nirmala UI" w:hAnsi="Nirmala UI" w:cs="Nirmala UI"/>
          <w:w w:val="95"/>
        </w:rPr>
        <w:t>at</w:t>
      </w:r>
      <w:r w:rsidRPr="005E01DB">
        <w:rPr>
          <w:rFonts w:ascii="Nirmala UI" w:hAnsi="Nirmala UI" w:cs="Nirmala UI"/>
          <w:spacing w:val="-24"/>
          <w:w w:val="95"/>
        </w:rPr>
        <w:t xml:space="preserve"> </w:t>
      </w:r>
      <w:r w:rsidRPr="005E01DB">
        <w:rPr>
          <w:rFonts w:ascii="Nirmala UI" w:hAnsi="Nirmala UI" w:cs="Nirmala UI"/>
          <w:w w:val="95"/>
        </w:rPr>
        <w:t>this</w:t>
      </w:r>
      <w:r w:rsidRPr="005E01DB">
        <w:rPr>
          <w:rFonts w:ascii="Nirmala UI" w:hAnsi="Nirmala UI" w:cs="Nirmala UI"/>
          <w:spacing w:val="-24"/>
          <w:w w:val="95"/>
        </w:rPr>
        <w:t xml:space="preserve"> </w:t>
      </w:r>
      <w:r w:rsidRPr="005E01DB">
        <w:rPr>
          <w:rFonts w:ascii="Nirmala UI" w:hAnsi="Nirmala UI" w:cs="Nirmala UI"/>
          <w:w w:val="95"/>
        </w:rPr>
        <w:t>shoot</w:t>
      </w:r>
      <w:r w:rsidRPr="005E01DB">
        <w:rPr>
          <w:rFonts w:ascii="Nirmala UI" w:hAnsi="Nirmala UI" w:cs="Nirmala UI"/>
          <w:spacing w:val="-23"/>
          <w:w w:val="95"/>
        </w:rPr>
        <w:t xml:space="preserve"> </w:t>
      </w:r>
      <w:r w:rsidRPr="005E01DB">
        <w:rPr>
          <w:rFonts w:ascii="Nirmala UI" w:hAnsi="Nirmala UI" w:cs="Nirmala UI"/>
          <w:w w:val="95"/>
        </w:rPr>
        <w:t>may</w:t>
      </w:r>
      <w:r w:rsidRPr="005E01DB">
        <w:rPr>
          <w:rFonts w:ascii="Nirmala UI" w:hAnsi="Nirmala UI" w:cs="Nirmala UI"/>
          <w:spacing w:val="-24"/>
          <w:w w:val="95"/>
        </w:rPr>
        <w:t xml:space="preserve"> </w:t>
      </w:r>
      <w:r w:rsidRPr="005E01DB">
        <w:rPr>
          <w:rFonts w:ascii="Nirmala UI" w:hAnsi="Nirmala UI" w:cs="Nirmala UI"/>
          <w:w w:val="95"/>
        </w:rPr>
        <w:t>be</w:t>
      </w:r>
      <w:r w:rsidRPr="005E01DB">
        <w:rPr>
          <w:rFonts w:ascii="Nirmala UI" w:hAnsi="Nirmala UI" w:cs="Nirmala UI"/>
          <w:spacing w:val="-24"/>
          <w:w w:val="95"/>
        </w:rPr>
        <w:t xml:space="preserve"> </w:t>
      </w:r>
      <w:r w:rsidRPr="005E01DB">
        <w:rPr>
          <w:rFonts w:ascii="Nirmala UI" w:hAnsi="Nirmala UI" w:cs="Nirmala UI"/>
          <w:w w:val="95"/>
        </w:rPr>
        <w:t>liable</w:t>
      </w:r>
      <w:r w:rsidRPr="005E01DB">
        <w:rPr>
          <w:rFonts w:ascii="Nirmala UI" w:hAnsi="Nirmala UI" w:cs="Nirmala UI"/>
          <w:spacing w:val="-23"/>
          <w:w w:val="95"/>
        </w:rPr>
        <w:t xml:space="preserve"> </w:t>
      </w:r>
      <w:r w:rsidRPr="005E01DB">
        <w:rPr>
          <w:rFonts w:ascii="Nirmala UI" w:hAnsi="Nirmala UI" w:cs="Nirmala UI"/>
          <w:w w:val="95"/>
        </w:rPr>
        <w:t>for</w:t>
      </w:r>
      <w:r w:rsidRPr="005E01DB">
        <w:rPr>
          <w:rFonts w:ascii="Nirmala UI" w:hAnsi="Nirmala UI" w:cs="Nirmala UI"/>
          <w:spacing w:val="-24"/>
          <w:w w:val="95"/>
        </w:rPr>
        <w:t xml:space="preserve"> </w:t>
      </w:r>
      <w:r w:rsidRPr="005E01DB">
        <w:rPr>
          <w:rFonts w:ascii="Nirmala UI" w:hAnsi="Nirmala UI" w:cs="Nirmala UI"/>
          <w:w w:val="95"/>
        </w:rPr>
        <w:t>drugs</w:t>
      </w:r>
      <w:r w:rsidRPr="005E01DB">
        <w:rPr>
          <w:rFonts w:ascii="Nirmala UI" w:hAnsi="Nirmala UI" w:cs="Nirmala UI"/>
          <w:spacing w:val="-24"/>
          <w:w w:val="95"/>
        </w:rPr>
        <w:t xml:space="preserve"> </w:t>
      </w:r>
      <w:r w:rsidRPr="005E01DB">
        <w:rPr>
          <w:rFonts w:ascii="Nirmala UI" w:hAnsi="Nirmala UI" w:cs="Nirmala UI"/>
          <w:w w:val="95"/>
        </w:rPr>
        <w:t>testing</w:t>
      </w:r>
      <w:r w:rsidRPr="005E01DB">
        <w:rPr>
          <w:rFonts w:ascii="Nirmala UI" w:hAnsi="Nirmala UI" w:cs="Nirmala UI"/>
          <w:spacing w:val="-23"/>
          <w:w w:val="95"/>
        </w:rPr>
        <w:t xml:space="preserve"> </w:t>
      </w:r>
      <w:r w:rsidRPr="005E01DB">
        <w:rPr>
          <w:rFonts w:ascii="Nirmala UI" w:hAnsi="Nirmala UI" w:cs="Nirmala UI"/>
          <w:w w:val="95"/>
        </w:rPr>
        <w:t>and</w:t>
      </w:r>
      <w:r w:rsidRPr="005E01DB">
        <w:rPr>
          <w:rFonts w:ascii="Nirmala UI" w:hAnsi="Nirmala UI" w:cs="Nirmala UI"/>
          <w:spacing w:val="-24"/>
          <w:w w:val="95"/>
        </w:rPr>
        <w:t xml:space="preserve"> </w:t>
      </w:r>
      <w:r w:rsidRPr="005E01DB">
        <w:rPr>
          <w:rFonts w:ascii="Nirmala UI" w:hAnsi="Nirmala UI" w:cs="Nirmala UI"/>
          <w:w w:val="95"/>
        </w:rPr>
        <w:t>must</w:t>
      </w:r>
      <w:r w:rsidRPr="005E01DB">
        <w:rPr>
          <w:rFonts w:ascii="Nirmala UI" w:hAnsi="Nirmala UI" w:cs="Nirmala UI"/>
          <w:spacing w:val="-24"/>
          <w:w w:val="95"/>
        </w:rPr>
        <w:t xml:space="preserve"> </w:t>
      </w:r>
      <w:r w:rsidRPr="005E01DB">
        <w:rPr>
          <w:rFonts w:ascii="Nirmala UI" w:hAnsi="Nirmala UI" w:cs="Nirmala UI"/>
          <w:w w:val="95"/>
        </w:rPr>
        <w:t>comply</w:t>
      </w:r>
      <w:r w:rsidRPr="005E01DB">
        <w:rPr>
          <w:rFonts w:ascii="Nirmala UI" w:hAnsi="Nirmala UI" w:cs="Nirmala UI"/>
          <w:spacing w:val="-23"/>
          <w:w w:val="95"/>
        </w:rPr>
        <w:t xml:space="preserve"> </w:t>
      </w:r>
      <w:r w:rsidRPr="005E01DB">
        <w:rPr>
          <w:rFonts w:ascii="Nirmala UI" w:hAnsi="Nirmala UI" w:cs="Nirmala UI"/>
          <w:w w:val="95"/>
        </w:rPr>
        <w:t>if</w:t>
      </w:r>
      <w:r w:rsidRPr="005E01DB">
        <w:rPr>
          <w:rFonts w:ascii="Nirmala UI" w:hAnsi="Nirmala UI" w:cs="Nirmala UI"/>
          <w:spacing w:val="-24"/>
          <w:w w:val="95"/>
        </w:rPr>
        <w:t xml:space="preserve"> </w:t>
      </w:r>
      <w:r w:rsidRPr="005E01DB">
        <w:rPr>
          <w:rFonts w:ascii="Nirmala UI" w:hAnsi="Nirmala UI" w:cs="Nirmala UI"/>
          <w:w w:val="95"/>
        </w:rPr>
        <w:t>approached</w:t>
      </w:r>
      <w:r w:rsidRPr="005E01DB">
        <w:rPr>
          <w:rFonts w:ascii="Nirmala UI" w:hAnsi="Nirmala UI" w:cs="Nirmala UI"/>
          <w:spacing w:val="-24"/>
          <w:w w:val="95"/>
        </w:rPr>
        <w:t xml:space="preserve"> </w:t>
      </w:r>
      <w:r w:rsidRPr="005E01DB">
        <w:rPr>
          <w:rFonts w:ascii="Nirmala UI" w:hAnsi="Nirmala UI" w:cs="Nirmala UI"/>
          <w:w w:val="95"/>
        </w:rPr>
        <w:t>to</w:t>
      </w:r>
      <w:r w:rsidRPr="005E01DB">
        <w:rPr>
          <w:rFonts w:ascii="Nirmala UI" w:hAnsi="Nirmala UI" w:cs="Nirmala UI"/>
          <w:spacing w:val="-23"/>
          <w:w w:val="95"/>
        </w:rPr>
        <w:t xml:space="preserve"> </w:t>
      </w:r>
      <w:r w:rsidRPr="005E01DB">
        <w:rPr>
          <w:rFonts w:ascii="Nirmala UI" w:hAnsi="Nirmala UI" w:cs="Nirmala UI"/>
          <w:w w:val="95"/>
        </w:rPr>
        <w:t>give</w:t>
      </w:r>
      <w:r w:rsidRPr="005E01DB">
        <w:rPr>
          <w:rFonts w:ascii="Nirmala UI" w:hAnsi="Nirmala UI" w:cs="Nirmala UI"/>
          <w:spacing w:val="-24"/>
          <w:w w:val="95"/>
        </w:rPr>
        <w:t xml:space="preserve"> </w:t>
      </w:r>
      <w:r w:rsidRPr="005E01DB">
        <w:rPr>
          <w:rFonts w:ascii="Nirmala UI" w:hAnsi="Nirmala UI" w:cs="Nirmala UI"/>
          <w:w w:val="95"/>
        </w:rPr>
        <w:t>samples.</w:t>
      </w:r>
      <w:r w:rsidRPr="005E01DB">
        <w:rPr>
          <w:rFonts w:ascii="Nirmala UI" w:hAnsi="Nirmala UI" w:cs="Nirmala UI"/>
          <w:spacing w:val="-24"/>
          <w:w w:val="95"/>
        </w:rPr>
        <w:t xml:space="preserve"> </w:t>
      </w:r>
      <w:r w:rsidRPr="005E01DB">
        <w:rPr>
          <w:rFonts w:ascii="Nirmala UI" w:hAnsi="Nirmala UI" w:cs="Nirmala UI"/>
          <w:w w:val="95"/>
        </w:rPr>
        <w:t>If</w:t>
      </w:r>
      <w:r w:rsidRPr="005E01DB">
        <w:rPr>
          <w:rFonts w:ascii="Nirmala UI" w:hAnsi="Nirmala UI" w:cs="Nirmala UI"/>
          <w:spacing w:val="-23"/>
          <w:w w:val="95"/>
        </w:rPr>
        <w:t xml:space="preserve"> </w:t>
      </w:r>
      <w:r w:rsidRPr="005E01DB">
        <w:rPr>
          <w:rFonts w:ascii="Nirmala UI" w:hAnsi="Nirmala UI" w:cs="Nirmala UI"/>
          <w:w w:val="95"/>
        </w:rPr>
        <w:t>they</w:t>
      </w:r>
      <w:r w:rsidRPr="005E01DB">
        <w:rPr>
          <w:rFonts w:ascii="Nirmala UI" w:hAnsi="Nirmala UI" w:cs="Nirmala UI"/>
          <w:spacing w:val="-24"/>
          <w:w w:val="95"/>
        </w:rPr>
        <w:t xml:space="preserve"> </w:t>
      </w:r>
      <w:r w:rsidRPr="005E01DB">
        <w:rPr>
          <w:rFonts w:ascii="Nirmala UI" w:hAnsi="Nirmala UI" w:cs="Nirmala UI"/>
          <w:w w:val="95"/>
        </w:rPr>
        <w:t>refuse,</w:t>
      </w:r>
      <w:r w:rsidRPr="005E01DB">
        <w:rPr>
          <w:rFonts w:ascii="Nirmala UI" w:hAnsi="Nirmala UI" w:cs="Nirmala UI"/>
          <w:spacing w:val="-24"/>
          <w:w w:val="95"/>
        </w:rPr>
        <w:t xml:space="preserve"> </w:t>
      </w:r>
      <w:r w:rsidRPr="005E01DB">
        <w:rPr>
          <w:rFonts w:ascii="Nirmala UI" w:hAnsi="Nirmala UI" w:cs="Nirmala UI"/>
          <w:w w:val="95"/>
        </w:rPr>
        <w:t>that refusal</w:t>
      </w:r>
      <w:r w:rsidRPr="005E01DB">
        <w:rPr>
          <w:rFonts w:ascii="Nirmala UI" w:hAnsi="Nirmala UI" w:cs="Nirmala UI"/>
          <w:spacing w:val="-23"/>
          <w:w w:val="95"/>
        </w:rPr>
        <w:t xml:space="preserve"> </w:t>
      </w:r>
      <w:r w:rsidRPr="005E01DB">
        <w:rPr>
          <w:rFonts w:ascii="Nirmala UI" w:hAnsi="Nirmala UI" w:cs="Nirmala UI"/>
          <w:w w:val="95"/>
        </w:rPr>
        <w:t>will</w:t>
      </w:r>
      <w:r w:rsidRPr="005E01DB">
        <w:rPr>
          <w:rFonts w:ascii="Nirmala UI" w:hAnsi="Nirmala UI" w:cs="Nirmala UI"/>
          <w:spacing w:val="-22"/>
          <w:w w:val="95"/>
        </w:rPr>
        <w:t xml:space="preserve"> </w:t>
      </w:r>
      <w:r w:rsidRPr="005E01DB">
        <w:rPr>
          <w:rFonts w:ascii="Nirmala UI" w:hAnsi="Nirmala UI" w:cs="Nirmala UI"/>
          <w:w w:val="95"/>
        </w:rPr>
        <w:t>be</w:t>
      </w:r>
      <w:r w:rsidRPr="005E01DB">
        <w:rPr>
          <w:rFonts w:ascii="Nirmala UI" w:hAnsi="Nirmala UI" w:cs="Nirmala UI"/>
          <w:spacing w:val="-22"/>
          <w:w w:val="95"/>
        </w:rPr>
        <w:t xml:space="preserve"> </w:t>
      </w:r>
      <w:r w:rsidRPr="005E01DB">
        <w:rPr>
          <w:rFonts w:ascii="Nirmala UI" w:hAnsi="Nirmala UI" w:cs="Nirmala UI"/>
          <w:w w:val="95"/>
        </w:rPr>
        <w:t>treated</w:t>
      </w:r>
      <w:r w:rsidRPr="005E01DB">
        <w:rPr>
          <w:rFonts w:ascii="Nirmala UI" w:hAnsi="Nirmala UI" w:cs="Nirmala UI"/>
          <w:spacing w:val="-22"/>
          <w:w w:val="95"/>
        </w:rPr>
        <w:t xml:space="preserve"> </w:t>
      </w:r>
      <w:r w:rsidRPr="005E01DB">
        <w:rPr>
          <w:rFonts w:ascii="Nirmala UI" w:hAnsi="Nirmala UI" w:cs="Nirmala UI"/>
          <w:w w:val="95"/>
        </w:rPr>
        <w:t>as</w:t>
      </w:r>
      <w:r w:rsidRPr="005E01DB">
        <w:rPr>
          <w:rFonts w:ascii="Nirmala UI" w:hAnsi="Nirmala UI" w:cs="Nirmala UI"/>
          <w:spacing w:val="-22"/>
          <w:w w:val="95"/>
        </w:rPr>
        <w:t xml:space="preserve"> </w:t>
      </w:r>
      <w:r w:rsidRPr="005E01DB">
        <w:rPr>
          <w:rFonts w:ascii="Nirmala UI" w:hAnsi="Nirmala UI" w:cs="Nirmala UI"/>
          <w:w w:val="95"/>
        </w:rPr>
        <w:t>a</w:t>
      </w:r>
      <w:r w:rsidRPr="005E01DB">
        <w:rPr>
          <w:rFonts w:ascii="Nirmala UI" w:hAnsi="Nirmala UI" w:cs="Nirmala UI"/>
          <w:spacing w:val="-23"/>
          <w:w w:val="95"/>
        </w:rPr>
        <w:t xml:space="preserve"> </w:t>
      </w:r>
      <w:r w:rsidRPr="005E01DB">
        <w:rPr>
          <w:rFonts w:ascii="Nirmala UI" w:hAnsi="Nirmala UI" w:cs="Nirmala UI"/>
          <w:w w:val="95"/>
        </w:rPr>
        <w:t>positive</w:t>
      </w:r>
      <w:r w:rsidRPr="005E01DB">
        <w:rPr>
          <w:rFonts w:ascii="Nirmala UI" w:hAnsi="Nirmala UI" w:cs="Nirmala UI"/>
          <w:spacing w:val="-22"/>
          <w:w w:val="95"/>
        </w:rPr>
        <w:t xml:space="preserve"> </w:t>
      </w:r>
      <w:r w:rsidRPr="005E01DB">
        <w:rPr>
          <w:rFonts w:ascii="Nirmala UI" w:hAnsi="Nirmala UI" w:cs="Nirmala UI"/>
          <w:w w:val="95"/>
        </w:rPr>
        <w:t>result.</w:t>
      </w:r>
      <w:r w:rsidRPr="005E01DB">
        <w:rPr>
          <w:rFonts w:ascii="Nirmala UI" w:hAnsi="Nirmala UI" w:cs="Nirmala UI"/>
          <w:spacing w:val="-22"/>
          <w:w w:val="95"/>
        </w:rPr>
        <w:t xml:space="preserve"> </w:t>
      </w:r>
      <w:r w:rsidRPr="005E01DB">
        <w:rPr>
          <w:rFonts w:ascii="Nirmala UI" w:hAnsi="Nirmala UI" w:cs="Nirmala UI"/>
          <w:w w:val="95"/>
        </w:rPr>
        <w:t>Written</w:t>
      </w:r>
      <w:r w:rsidRPr="005E01DB">
        <w:rPr>
          <w:rFonts w:ascii="Nirmala UI" w:hAnsi="Nirmala UI" w:cs="Nirmala UI"/>
          <w:spacing w:val="-22"/>
          <w:w w:val="95"/>
        </w:rPr>
        <w:t xml:space="preserve"> </w:t>
      </w:r>
      <w:r w:rsidRPr="005E01DB">
        <w:rPr>
          <w:rFonts w:ascii="Nirmala UI" w:hAnsi="Nirmala UI" w:cs="Nirmala UI"/>
          <w:w w:val="95"/>
        </w:rPr>
        <w:t>consent</w:t>
      </w:r>
      <w:r w:rsidRPr="005E01DB">
        <w:rPr>
          <w:rFonts w:ascii="Nirmala UI" w:hAnsi="Nirmala UI" w:cs="Nirmala UI"/>
          <w:spacing w:val="-22"/>
          <w:w w:val="95"/>
        </w:rPr>
        <w:t xml:space="preserve"> </w:t>
      </w:r>
      <w:r w:rsidRPr="005E01DB">
        <w:rPr>
          <w:rFonts w:ascii="Nirmala UI" w:hAnsi="Nirmala UI" w:cs="Nirmala UI"/>
          <w:w w:val="95"/>
        </w:rPr>
        <w:t>must</w:t>
      </w:r>
      <w:r w:rsidRPr="005E01DB">
        <w:rPr>
          <w:rFonts w:ascii="Nirmala UI" w:hAnsi="Nirmala UI" w:cs="Nirmala UI"/>
          <w:spacing w:val="-22"/>
          <w:w w:val="95"/>
        </w:rPr>
        <w:t xml:space="preserve"> </w:t>
      </w:r>
      <w:r w:rsidRPr="005E01DB">
        <w:rPr>
          <w:rFonts w:ascii="Nirmala UI" w:hAnsi="Nirmala UI" w:cs="Nirmala UI"/>
          <w:w w:val="95"/>
        </w:rPr>
        <w:t>be</w:t>
      </w:r>
      <w:r w:rsidRPr="005E01DB">
        <w:rPr>
          <w:rFonts w:ascii="Nirmala UI" w:hAnsi="Nirmala UI" w:cs="Nirmala UI"/>
          <w:spacing w:val="-23"/>
          <w:w w:val="95"/>
        </w:rPr>
        <w:t xml:space="preserve"> </w:t>
      </w:r>
      <w:r w:rsidR="0057040D" w:rsidRPr="005E01DB">
        <w:rPr>
          <w:rFonts w:ascii="Nirmala UI" w:hAnsi="Nirmala UI" w:cs="Nirmala UI"/>
          <w:w w:val="95"/>
        </w:rPr>
        <w:t>provided to</w:t>
      </w:r>
      <w:r w:rsidRPr="005E01DB">
        <w:rPr>
          <w:rFonts w:ascii="Nirmala UI" w:hAnsi="Nirmala UI" w:cs="Nirmala UI"/>
          <w:spacing w:val="-22"/>
          <w:w w:val="95"/>
        </w:rPr>
        <w:t xml:space="preserve"> </w:t>
      </w:r>
      <w:r w:rsidRPr="005E01DB">
        <w:rPr>
          <w:rFonts w:ascii="Nirmala UI" w:hAnsi="Nirmala UI" w:cs="Nirmala UI"/>
          <w:w w:val="95"/>
        </w:rPr>
        <w:t>juniors</w:t>
      </w:r>
      <w:r w:rsidRPr="005E01DB">
        <w:rPr>
          <w:rFonts w:ascii="Nirmala UI" w:hAnsi="Nirmala UI" w:cs="Nirmala UI"/>
          <w:spacing w:val="-22"/>
          <w:w w:val="95"/>
        </w:rPr>
        <w:t xml:space="preserve"> </w:t>
      </w:r>
      <w:r w:rsidRPr="005E01DB">
        <w:rPr>
          <w:rFonts w:ascii="Nirmala UI" w:hAnsi="Nirmala UI" w:cs="Nirmala UI"/>
          <w:w w:val="95"/>
        </w:rPr>
        <w:t>by</w:t>
      </w:r>
      <w:r w:rsidRPr="005E01DB">
        <w:rPr>
          <w:rFonts w:ascii="Nirmala UI" w:hAnsi="Nirmala UI" w:cs="Nirmala UI"/>
          <w:spacing w:val="-22"/>
          <w:w w:val="95"/>
        </w:rPr>
        <w:t xml:space="preserve"> </w:t>
      </w:r>
      <w:r w:rsidRPr="005E01DB">
        <w:rPr>
          <w:rFonts w:ascii="Nirmala UI" w:hAnsi="Nirmala UI" w:cs="Nirmala UI"/>
          <w:w w:val="95"/>
        </w:rPr>
        <w:t>a</w:t>
      </w:r>
      <w:r w:rsidRPr="005E01DB">
        <w:rPr>
          <w:rFonts w:ascii="Nirmala UI" w:hAnsi="Nirmala UI" w:cs="Nirmala UI"/>
          <w:spacing w:val="-22"/>
          <w:w w:val="95"/>
        </w:rPr>
        <w:t xml:space="preserve"> </w:t>
      </w:r>
      <w:r w:rsidRPr="005E01DB">
        <w:rPr>
          <w:rFonts w:ascii="Nirmala UI" w:hAnsi="Nirmala UI" w:cs="Nirmala UI"/>
          <w:w w:val="95"/>
        </w:rPr>
        <w:t>parent</w:t>
      </w:r>
      <w:r w:rsidRPr="005E01DB">
        <w:rPr>
          <w:rFonts w:ascii="Nirmala UI" w:hAnsi="Nirmala UI" w:cs="Nirmala UI"/>
          <w:spacing w:val="-23"/>
          <w:w w:val="95"/>
        </w:rPr>
        <w:t xml:space="preserve"> </w:t>
      </w:r>
      <w:r w:rsidRPr="005E01DB">
        <w:rPr>
          <w:rFonts w:ascii="Nirmala UI" w:hAnsi="Nirmala UI" w:cs="Nirmala UI"/>
          <w:w w:val="95"/>
        </w:rPr>
        <w:t>/</w:t>
      </w:r>
      <w:r w:rsidRPr="005E01DB">
        <w:rPr>
          <w:rFonts w:ascii="Nirmala UI" w:hAnsi="Nirmala UI" w:cs="Nirmala UI"/>
          <w:spacing w:val="-22"/>
          <w:w w:val="95"/>
        </w:rPr>
        <w:t xml:space="preserve"> </w:t>
      </w:r>
      <w:r w:rsidRPr="005E01DB">
        <w:rPr>
          <w:rFonts w:ascii="Nirmala UI" w:hAnsi="Nirmala UI" w:cs="Nirmala UI"/>
          <w:w w:val="95"/>
        </w:rPr>
        <w:t>guardian</w:t>
      </w:r>
      <w:r w:rsidRPr="005E01DB">
        <w:rPr>
          <w:rFonts w:ascii="Nirmala UI" w:hAnsi="Nirmala UI" w:cs="Nirmala UI"/>
          <w:spacing w:val="-22"/>
          <w:w w:val="95"/>
        </w:rPr>
        <w:t xml:space="preserve"> </w:t>
      </w:r>
      <w:r w:rsidRPr="005E01DB">
        <w:rPr>
          <w:rFonts w:ascii="Nirmala UI" w:hAnsi="Nirmala UI" w:cs="Nirmala UI"/>
          <w:w w:val="95"/>
        </w:rPr>
        <w:t>signing</w:t>
      </w:r>
      <w:r w:rsidRPr="005E01DB">
        <w:rPr>
          <w:rFonts w:ascii="Nirmala UI" w:hAnsi="Nirmala UI" w:cs="Nirmala UI"/>
          <w:spacing w:val="-22"/>
          <w:w w:val="95"/>
        </w:rPr>
        <w:t xml:space="preserve"> </w:t>
      </w:r>
      <w:r w:rsidRPr="005E01DB">
        <w:rPr>
          <w:rFonts w:ascii="Nirmala UI" w:hAnsi="Nirmala UI" w:cs="Nirmala UI"/>
          <w:w w:val="95"/>
        </w:rPr>
        <w:t>the</w:t>
      </w:r>
      <w:r w:rsidRPr="005E01DB">
        <w:rPr>
          <w:rFonts w:ascii="Nirmala UI" w:hAnsi="Nirmala UI" w:cs="Nirmala UI"/>
          <w:spacing w:val="-22"/>
          <w:w w:val="95"/>
        </w:rPr>
        <w:t xml:space="preserve"> </w:t>
      </w:r>
      <w:r w:rsidRPr="005E01DB">
        <w:rPr>
          <w:rFonts w:ascii="Nirmala UI" w:hAnsi="Nirmala UI" w:cs="Nirmala UI"/>
          <w:w w:val="95"/>
        </w:rPr>
        <w:t xml:space="preserve">entry </w:t>
      </w:r>
      <w:r w:rsidR="00B94A73" w:rsidRPr="005E01DB">
        <w:rPr>
          <w:rFonts w:ascii="Nirmala UI" w:hAnsi="Nirmala UI" w:cs="Nirmala UI"/>
        </w:rPr>
        <w:t>form.</w:t>
      </w:r>
    </w:p>
    <w:p w14:paraId="3DECFE7C" w14:textId="77777777" w:rsidR="00DF6868" w:rsidRPr="005E01DB" w:rsidRDefault="00DF6868" w:rsidP="007B0C3D">
      <w:pPr>
        <w:pStyle w:val="BodyText"/>
        <w:spacing w:line="208" w:lineRule="auto"/>
        <w:ind w:left="1097" w:right="122"/>
        <w:jc w:val="center"/>
        <w:rPr>
          <w:rFonts w:ascii="Nirmala UI" w:hAnsi="Nirmala UI" w:cs="Nirmala UI"/>
        </w:rPr>
      </w:pPr>
    </w:p>
    <w:p w14:paraId="63D38A5E" w14:textId="4064458C" w:rsidR="00EC2110" w:rsidRPr="005E01DB" w:rsidRDefault="00391D3B" w:rsidP="007B0C3D">
      <w:pPr>
        <w:pStyle w:val="BodyText"/>
        <w:spacing w:line="208" w:lineRule="auto"/>
        <w:ind w:left="1097" w:right="121"/>
        <w:jc w:val="center"/>
        <w:rPr>
          <w:rFonts w:ascii="Nirmala UI" w:hAnsi="Nirmala UI" w:cs="Nirmala UI"/>
        </w:rPr>
      </w:pPr>
      <w:r w:rsidRPr="005E01DB">
        <w:rPr>
          <w:rFonts w:ascii="Nirmala UI" w:hAnsi="Nirmala UI" w:cs="Nirmala UI"/>
        </w:rPr>
        <w:t>Standard GNAS insurance cover is in</w:t>
      </w:r>
      <w:r w:rsidRPr="005E01DB">
        <w:rPr>
          <w:rFonts w:ascii="Nirmala UI" w:hAnsi="Nirmala UI" w:cs="Nirmala UI"/>
          <w:spacing w:val="-38"/>
        </w:rPr>
        <w:t xml:space="preserve"> </w:t>
      </w:r>
      <w:r w:rsidR="00B94A73" w:rsidRPr="005E01DB">
        <w:rPr>
          <w:rFonts w:ascii="Nirmala UI" w:hAnsi="Nirmala UI" w:cs="Nirmala UI"/>
        </w:rPr>
        <w:t>place.</w:t>
      </w:r>
    </w:p>
    <w:p w14:paraId="4E5981BC" w14:textId="77777777" w:rsidR="00DF6868" w:rsidRPr="005E01DB" w:rsidRDefault="00DF6868" w:rsidP="007B0C3D">
      <w:pPr>
        <w:pStyle w:val="BodyText"/>
        <w:spacing w:line="208" w:lineRule="auto"/>
        <w:ind w:left="1097" w:right="121"/>
        <w:jc w:val="center"/>
        <w:rPr>
          <w:rFonts w:ascii="Nirmala UI" w:hAnsi="Nirmala UI" w:cs="Nirmala UI"/>
        </w:rPr>
      </w:pPr>
    </w:p>
    <w:p w14:paraId="448EE841" w14:textId="77777777" w:rsidR="0084222A" w:rsidRDefault="00391D3B" w:rsidP="007B0C3D">
      <w:pPr>
        <w:pStyle w:val="BodyText"/>
        <w:spacing w:line="208" w:lineRule="auto"/>
        <w:ind w:left="1097" w:right="306"/>
        <w:jc w:val="center"/>
        <w:rPr>
          <w:rFonts w:ascii="Nirmala UI" w:hAnsi="Nirmala UI" w:cs="Nirmala UI"/>
        </w:rPr>
      </w:pPr>
      <w:r w:rsidRPr="005E01DB">
        <w:rPr>
          <w:rFonts w:ascii="Nirmala UI" w:hAnsi="Nirmala UI" w:cs="Nirmala UI"/>
          <w:w w:val="95"/>
        </w:rPr>
        <w:t>This</w:t>
      </w:r>
      <w:r w:rsidRPr="005E01DB">
        <w:rPr>
          <w:rFonts w:ascii="Nirmala UI" w:hAnsi="Nirmala UI" w:cs="Nirmala UI"/>
          <w:spacing w:val="-22"/>
          <w:w w:val="95"/>
        </w:rPr>
        <w:t xml:space="preserve"> </w:t>
      </w:r>
      <w:r w:rsidRPr="005E01DB">
        <w:rPr>
          <w:rFonts w:ascii="Nirmala UI" w:hAnsi="Nirmala UI" w:cs="Nirmala UI"/>
          <w:w w:val="95"/>
        </w:rPr>
        <w:t>entry</w:t>
      </w:r>
      <w:r w:rsidRPr="005E01DB">
        <w:rPr>
          <w:rFonts w:ascii="Nirmala UI" w:hAnsi="Nirmala UI" w:cs="Nirmala UI"/>
          <w:spacing w:val="-21"/>
          <w:w w:val="95"/>
        </w:rPr>
        <w:t xml:space="preserve"> </w:t>
      </w:r>
      <w:r w:rsidRPr="005E01DB">
        <w:rPr>
          <w:rFonts w:ascii="Nirmala UI" w:hAnsi="Nirmala UI" w:cs="Nirmala UI"/>
          <w:w w:val="95"/>
        </w:rPr>
        <w:t>form</w:t>
      </w:r>
      <w:r w:rsidRPr="005E01DB">
        <w:rPr>
          <w:rFonts w:ascii="Nirmala UI" w:hAnsi="Nirmala UI" w:cs="Nirmala UI"/>
          <w:spacing w:val="-21"/>
          <w:w w:val="95"/>
        </w:rPr>
        <w:t xml:space="preserve"> </w:t>
      </w:r>
      <w:r w:rsidRPr="005E01DB">
        <w:rPr>
          <w:rFonts w:ascii="Nirmala UI" w:hAnsi="Nirmala UI" w:cs="Nirmala UI"/>
          <w:w w:val="95"/>
        </w:rPr>
        <w:t>must</w:t>
      </w:r>
      <w:r w:rsidRPr="005E01DB">
        <w:rPr>
          <w:rFonts w:ascii="Nirmala UI" w:hAnsi="Nirmala UI" w:cs="Nirmala UI"/>
          <w:spacing w:val="-21"/>
          <w:w w:val="95"/>
        </w:rPr>
        <w:t xml:space="preserve"> </w:t>
      </w:r>
      <w:r w:rsidRPr="005E01DB">
        <w:rPr>
          <w:rFonts w:ascii="Nirmala UI" w:hAnsi="Nirmala UI" w:cs="Nirmala UI"/>
          <w:w w:val="95"/>
        </w:rPr>
        <w:t>be</w:t>
      </w:r>
      <w:r w:rsidRPr="005E01DB">
        <w:rPr>
          <w:rFonts w:ascii="Nirmala UI" w:hAnsi="Nirmala UI" w:cs="Nirmala UI"/>
          <w:spacing w:val="-21"/>
          <w:w w:val="95"/>
        </w:rPr>
        <w:t xml:space="preserve"> </w:t>
      </w:r>
      <w:r w:rsidRPr="005E01DB">
        <w:rPr>
          <w:rFonts w:ascii="Nirmala UI" w:hAnsi="Nirmala UI" w:cs="Nirmala UI"/>
          <w:w w:val="95"/>
        </w:rPr>
        <w:t>signed</w:t>
      </w:r>
      <w:r w:rsidRPr="005E01DB">
        <w:rPr>
          <w:rFonts w:ascii="Nirmala UI" w:hAnsi="Nirmala UI" w:cs="Nirmala UI"/>
          <w:spacing w:val="-21"/>
          <w:w w:val="95"/>
        </w:rPr>
        <w:t xml:space="preserve"> </w:t>
      </w:r>
      <w:r w:rsidRPr="005E01DB">
        <w:rPr>
          <w:rFonts w:ascii="Nirmala UI" w:hAnsi="Nirmala UI" w:cs="Nirmala UI"/>
          <w:w w:val="95"/>
        </w:rPr>
        <w:t>by</w:t>
      </w:r>
      <w:r w:rsidRPr="005E01DB">
        <w:rPr>
          <w:rFonts w:ascii="Nirmala UI" w:hAnsi="Nirmala UI" w:cs="Nirmala UI"/>
          <w:spacing w:val="-21"/>
          <w:w w:val="95"/>
        </w:rPr>
        <w:t xml:space="preserve"> </w:t>
      </w:r>
      <w:r w:rsidRPr="005E01DB">
        <w:rPr>
          <w:rFonts w:ascii="Nirmala UI" w:hAnsi="Nirmala UI" w:cs="Nirmala UI"/>
          <w:w w:val="95"/>
        </w:rPr>
        <w:t>a</w:t>
      </w:r>
      <w:r w:rsidRPr="005E01DB">
        <w:rPr>
          <w:rFonts w:ascii="Nirmala UI" w:hAnsi="Nirmala UI" w:cs="Nirmala UI"/>
          <w:spacing w:val="-21"/>
          <w:w w:val="95"/>
        </w:rPr>
        <w:t xml:space="preserve"> </w:t>
      </w:r>
      <w:r w:rsidRPr="005E01DB">
        <w:rPr>
          <w:rFonts w:ascii="Nirmala UI" w:hAnsi="Nirmala UI" w:cs="Nirmala UI"/>
          <w:w w:val="95"/>
        </w:rPr>
        <w:t>parent</w:t>
      </w:r>
      <w:r w:rsidRPr="005E01DB">
        <w:rPr>
          <w:rFonts w:ascii="Nirmala UI" w:hAnsi="Nirmala UI" w:cs="Nirmala UI"/>
          <w:spacing w:val="-21"/>
          <w:w w:val="95"/>
        </w:rPr>
        <w:t xml:space="preserve"> </w:t>
      </w:r>
      <w:r w:rsidRPr="005E01DB">
        <w:rPr>
          <w:rFonts w:ascii="Nirmala UI" w:hAnsi="Nirmala UI" w:cs="Nirmala UI"/>
          <w:w w:val="95"/>
        </w:rPr>
        <w:t>or</w:t>
      </w:r>
      <w:r w:rsidRPr="005E01DB">
        <w:rPr>
          <w:rFonts w:ascii="Nirmala UI" w:hAnsi="Nirmala UI" w:cs="Nirmala UI"/>
          <w:spacing w:val="-21"/>
          <w:w w:val="95"/>
        </w:rPr>
        <w:t xml:space="preserve"> </w:t>
      </w:r>
      <w:r w:rsidRPr="005E01DB">
        <w:rPr>
          <w:rFonts w:ascii="Nirmala UI" w:hAnsi="Nirmala UI" w:cs="Nirmala UI"/>
          <w:w w:val="95"/>
        </w:rPr>
        <w:t>guardian</w:t>
      </w:r>
      <w:r w:rsidRPr="005E01DB">
        <w:rPr>
          <w:rFonts w:ascii="Nirmala UI" w:hAnsi="Nirmala UI" w:cs="Nirmala UI"/>
          <w:spacing w:val="-21"/>
          <w:w w:val="95"/>
        </w:rPr>
        <w:t xml:space="preserve"> </w:t>
      </w:r>
      <w:r w:rsidRPr="005E01DB">
        <w:rPr>
          <w:rFonts w:ascii="Nirmala UI" w:hAnsi="Nirmala UI" w:cs="Nirmala UI"/>
          <w:w w:val="95"/>
        </w:rPr>
        <w:t>on</w:t>
      </w:r>
      <w:r w:rsidRPr="005E01DB">
        <w:rPr>
          <w:rFonts w:ascii="Nirmala UI" w:hAnsi="Nirmala UI" w:cs="Nirmala UI"/>
          <w:spacing w:val="-21"/>
          <w:w w:val="95"/>
        </w:rPr>
        <w:t xml:space="preserve"> </w:t>
      </w:r>
      <w:r w:rsidRPr="005E01DB">
        <w:rPr>
          <w:rFonts w:ascii="Nirmala UI" w:hAnsi="Nirmala UI" w:cs="Nirmala UI"/>
          <w:w w:val="95"/>
        </w:rPr>
        <w:t>behalf</w:t>
      </w:r>
      <w:r w:rsidRPr="005E01DB">
        <w:rPr>
          <w:rFonts w:ascii="Nirmala UI" w:hAnsi="Nirmala UI" w:cs="Nirmala UI"/>
          <w:spacing w:val="-21"/>
          <w:w w:val="95"/>
        </w:rPr>
        <w:t xml:space="preserve"> </w:t>
      </w:r>
      <w:r w:rsidRPr="005E01DB">
        <w:rPr>
          <w:rFonts w:ascii="Nirmala UI" w:hAnsi="Nirmala UI" w:cs="Nirmala UI"/>
          <w:w w:val="95"/>
        </w:rPr>
        <w:t>of</w:t>
      </w:r>
      <w:r w:rsidRPr="005E01DB">
        <w:rPr>
          <w:rFonts w:ascii="Nirmala UI" w:hAnsi="Nirmala UI" w:cs="Nirmala UI"/>
          <w:spacing w:val="-21"/>
          <w:w w:val="95"/>
        </w:rPr>
        <w:t xml:space="preserve"> </w:t>
      </w:r>
      <w:r w:rsidRPr="005E01DB">
        <w:rPr>
          <w:rFonts w:ascii="Nirmala UI" w:hAnsi="Nirmala UI" w:cs="Nirmala UI"/>
          <w:w w:val="95"/>
        </w:rPr>
        <w:t>the</w:t>
      </w:r>
      <w:r w:rsidRPr="005E01DB">
        <w:rPr>
          <w:rFonts w:ascii="Nirmala UI" w:hAnsi="Nirmala UI" w:cs="Nirmala UI"/>
          <w:spacing w:val="-22"/>
          <w:w w:val="95"/>
        </w:rPr>
        <w:t xml:space="preserve"> </w:t>
      </w:r>
      <w:r w:rsidRPr="005E01DB">
        <w:rPr>
          <w:rFonts w:ascii="Nirmala UI" w:hAnsi="Nirmala UI" w:cs="Nirmala UI"/>
          <w:w w:val="95"/>
        </w:rPr>
        <w:t>juniors</w:t>
      </w:r>
      <w:r w:rsidRPr="005E01DB">
        <w:rPr>
          <w:rFonts w:ascii="Nirmala UI" w:hAnsi="Nirmala UI" w:cs="Nirmala UI"/>
          <w:spacing w:val="-21"/>
          <w:w w:val="95"/>
        </w:rPr>
        <w:t xml:space="preserve"> </w:t>
      </w:r>
      <w:r w:rsidRPr="005E01DB">
        <w:rPr>
          <w:rFonts w:ascii="Nirmala UI" w:hAnsi="Nirmala UI" w:cs="Nirmala UI"/>
          <w:w w:val="95"/>
        </w:rPr>
        <w:t>to</w:t>
      </w:r>
      <w:r w:rsidRPr="005E01DB">
        <w:rPr>
          <w:rFonts w:ascii="Nirmala UI" w:hAnsi="Nirmala UI" w:cs="Nirmala UI"/>
          <w:spacing w:val="-21"/>
          <w:w w:val="95"/>
        </w:rPr>
        <w:t xml:space="preserve"> </w:t>
      </w:r>
      <w:r w:rsidRPr="005E01DB">
        <w:rPr>
          <w:rFonts w:ascii="Nirmala UI" w:hAnsi="Nirmala UI" w:cs="Nirmala UI"/>
          <w:w w:val="95"/>
        </w:rPr>
        <w:t>signify</w:t>
      </w:r>
      <w:r w:rsidRPr="005E01DB">
        <w:rPr>
          <w:rFonts w:ascii="Nirmala UI" w:hAnsi="Nirmala UI" w:cs="Nirmala UI"/>
          <w:spacing w:val="-21"/>
          <w:w w:val="95"/>
        </w:rPr>
        <w:t xml:space="preserve"> </w:t>
      </w:r>
      <w:r w:rsidRPr="005E01DB">
        <w:rPr>
          <w:rFonts w:ascii="Nirmala UI" w:hAnsi="Nirmala UI" w:cs="Nirmala UI"/>
          <w:w w:val="95"/>
        </w:rPr>
        <w:t>their</w:t>
      </w:r>
      <w:r w:rsidRPr="005E01DB">
        <w:rPr>
          <w:rFonts w:ascii="Nirmala UI" w:hAnsi="Nirmala UI" w:cs="Nirmala UI"/>
          <w:spacing w:val="-21"/>
          <w:w w:val="95"/>
        </w:rPr>
        <w:t xml:space="preserve"> </w:t>
      </w:r>
      <w:r w:rsidRPr="005E01DB">
        <w:rPr>
          <w:rFonts w:ascii="Nirmala UI" w:hAnsi="Nirmala UI" w:cs="Nirmala UI"/>
          <w:w w:val="95"/>
        </w:rPr>
        <w:t>consent</w:t>
      </w:r>
      <w:r w:rsidRPr="005E01DB">
        <w:rPr>
          <w:rFonts w:ascii="Nirmala UI" w:hAnsi="Nirmala UI" w:cs="Nirmala UI"/>
          <w:spacing w:val="-21"/>
          <w:w w:val="95"/>
        </w:rPr>
        <w:t xml:space="preserve"> </w:t>
      </w:r>
      <w:r w:rsidRPr="005E01DB">
        <w:rPr>
          <w:rFonts w:ascii="Nirmala UI" w:hAnsi="Nirmala UI" w:cs="Nirmala UI"/>
          <w:w w:val="95"/>
        </w:rPr>
        <w:t>to</w:t>
      </w:r>
      <w:r w:rsidRPr="005E01DB">
        <w:rPr>
          <w:rFonts w:ascii="Nirmala UI" w:hAnsi="Nirmala UI" w:cs="Nirmala UI"/>
          <w:spacing w:val="-21"/>
          <w:w w:val="95"/>
        </w:rPr>
        <w:t xml:space="preserve"> </w:t>
      </w:r>
      <w:r w:rsidRPr="005E01DB">
        <w:rPr>
          <w:rFonts w:ascii="Nirmala UI" w:hAnsi="Nirmala UI" w:cs="Nirmala UI"/>
          <w:w w:val="95"/>
        </w:rPr>
        <w:t>their</w:t>
      </w:r>
      <w:r w:rsidRPr="005E01DB">
        <w:rPr>
          <w:rFonts w:ascii="Nirmala UI" w:hAnsi="Nirmala UI" w:cs="Nirmala UI"/>
          <w:spacing w:val="-21"/>
          <w:w w:val="95"/>
        </w:rPr>
        <w:t xml:space="preserve"> </w:t>
      </w:r>
      <w:r w:rsidRPr="005E01DB">
        <w:rPr>
          <w:rFonts w:ascii="Nirmala UI" w:hAnsi="Nirmala UI" w:cs="Nirmala UI"/>
          <w:w w:val="95"/>
        </w:rPr>
        <w:t>child</w:t>
      </w:r>
      <w:r w:rsidRPr="005E01DB">
        <w:rPr>
          <w:rFonts w:ascii="Nirmala UI" w:hAnsi="Nirmala UI" w:cs="Nirmala UI"/>
          <w:spacing w:val="-21"/>
          <w:w w:val="95"/>
        </w:rPr>
        <w:t xml:space="preserve"> </w:t>
      </w:r>
      <w:r w:rsidRPr="005E01DB">
        <w:rPr>
          <w:rFonts w:ascii="Nirmala UI" w:hAnsi="Nirmala UI" w:cs="Nirmala UI"/>
          <w:w w:val="95"/>
        </w:rPr>
        <w:t xml:space="preserve">being </w:t>
      </w:r>
      <w:r w:rsidRPr="005E01DB">
        <w:rPr>
          <w:rFonts w:ascii="Nirmala UI" w:hAnsi="Nirmala UI" w:cs="Nirmala UI"/>
        </w:rPr>
        <w:t>tested if</w:t>
      </w:r>
      <w:r w:rsidRPr="005E01DB">
        <w:rPr>
          <w:rFonts w:ascii="Nirmala UI" w:hAnsi="Nirmala UI" w:cs="Nirmala UI"/>
          <w:spacing w:val="-10"/>
        </w:rPr>
        <w:t xml:space="preserve"> </w:t>
      </w:r>
      <w:r w:rsidR="00B94A73" w:rsidRPr="005E01DB">
        <w:rPr>
          <w:rFonts w:ascii="Nirmala UI" w:hAnsi="Nirmala UI" w:cs="Nirmala UI"/>
        </w:rPr>
        <w:t>approach.</w:t>
      </w:r>
    </w:p>
    <w:p w14:paraId="381CCF20" w14:textId="77777777" w:rsidR="0084222A" w:rsidRDefault="0084222A" w:rsidP="007B0C3D">
      <w:pPr>
        <w:pStyle w:val="BodyText"/>
        <w:spacing w:line="208" w:lineRule="auto"/>
        <w:ind w:left="1097" w:right="306"/>
        <w:jc w:val="center"/>
        <w:rPr>
          <w:rFonts w:ascii="Nirmala UI" w:hAnsi="Nirmala UI" w:cs="Nirmala UI"/>
          <w:noProof/>
        </w:rPr>
      </w:pPr>
    </w:p>
    <w:p w14:paraId="13A45062" w14:textId="77777777" w:rsidR="0084222A" w:rsidRDefault="0084222A" w:rsidP="0084222A">
      <w:pPr>
        <w:pStyle w:val="BodyText"/>
        <w:spacing w:line="208" w:lineRule="auto"/>
        <w:ind w:left="0" w:right="306"/>
        <w:rPr>
          <w:rFonts w:ascii="Nirmala UI" w:hAnsi="Nirmala UI" w:cs="Nirmala UI"/>
          <w:noProof/>
        </w:rPr>
      </w:pPr>
    </w:p>
    <w:p w14:paraId="6E7A26F0" w14:textId="77777777" w:rsidR="0084222A" w:rsidRDefault="0084222A" w:rsidP="007B0C3D">
      <w:pPr>
        <w:pStyle w:val="BodyText"/>
        <w:spacing w:line="208" w:lineRule="auto"/>
        <w:ind w:left="1097" w:right="306"/>
        <w:jc w:val="center"/>
        <w:rPr>
          <w:rFonts w:ascii="Nirmala UI" w:hAnsi="Nirmala UI" w:cs="Nirmala UI"/>
          <w:noProof/>
        </w:rPr>
      </w:pPr>
    </w:p>
    <w:p w14:paraId="3E82D4E0" w14:textId="41579CBF" w:rsidR="00EC2110" w:rsidRPr="005E01DB" w:rsidRDefault="00EC2110" w:rsidP="007B0C3D">
      <w:pPr>
        <w:pStyle w:val="BodyText"/>
        <w:spacing w:line="208" w:lineRule="auto"/>
        <w:ind w:left="1097" w:right="306"/>
        <w:jc w:val="center"/>
        <w:rPr>
          <w:rFonts w:ascii="Nirmala UI" w:hAnsi="Nirmala UI" w:cs="Nirmala UI"/>
        </w:rPr>
      </w:pPr>
    </w:p>
    <w:p w14:paraId="41842E72" w14:textId="77777777" w:rsidR="00CF0F21" w:rsidRPr="005E01DB" w:rsidRDefault="00CF0F21" w:rsidP="007B0C3D">
      <w:pPr>
        <w:pStyle w:val="BodyText"/>
        <w:spacing w:line="208" w:lineRule="auto"/>
        <w:ind w:left="366" w:right="306"/>
        <w:jc w:val="center"/>
        <w:rPr>
          <w:rFonts w:ascii="Nirmala UI" w:hAnsi="Nirmala UI" w:cs="Nirmala UI"/>
        </w:rPr>
      </w:pPr>
    </w:p>
    <w:p w14:paraId="7ACD41C8" w14:textId="388530CC" w:rsidR="008234DB" w:rsidRPr="005E01DB" w:rsidRDefault="008234DB" w:rsidP="0084222A">
      <w:pPr>
        <w:pStyle w:val="BodyText"/>
        <w:spacing w:line="208" w:lineRule="auto"/>
        <w:ind w:left="0" w:right="306"/>
        <w:rPr>
          <w:rFonts w:ascii="Nirmala UI" w:hAnsi="Nirmala UI" w:cs="Nirmala UI"/>
        </w:rPr>
        <w:sectPr w:rsidR="008234DB" w:rsidRPr="005E01DB">
          <w:pgSz w:w="11900" w:h="16840"/>
          <w:pgMar w:top="500" w:right="160" w:bottom="280" w:left="200" w:header="720" w:footer="720" w:gutter="0"/>
          <w:cols w:space="720"/>
        </w:sectPr>
      </w:pPr>
    </w:p>
    <w:p w14:paraId="102A72E2" w14:textId="0FC3CFE9" w:rsidR="00B94A73" w:rsidRPr="005E01DB" w:rsidRDefault="00B94A73" w:rsidP="007B0C3D">
      <w:pPr>
        <w:tabs>
          <w:tab w:val="left" w:pos="1440"/>
        </w:tabs>
        <w:jc w:val="center"/>
        <w:rPr>
          <w:rFonts w:ascii="Nirmala UI" w:hAnsi="Nirmala UI" w:cs="Nirmala UI"/>
        </w:rPr>
      </w:pPr>
    </w:p>
    <w:p w14:paraId="623C2B9C" w14:textId="77777777" w:rsidR="000877A4" w:rsidRPr="005E01DB" w:rsidRDefault="000877A4" w:rsidP="007B0C3D">
      <w:pPr>
        <w:tabs>
          <w:tab w:val="left" w:pos="1440"/>
        </w:tabs>
        <w:jc w:val="center"/>
        <w:rPr>
          <w:rFonts w:ascii="Nirmala UI" w:hAnsi="Nirmala UI" w:cs="Nirmala UI"/>
        </w:rPr>
      </w:pPr>
    </w:p>
    <w:tbl>
      <w:tblPr>
        <w:tblStyle w:val="GridTable1Light-Accent3"/>
        <w:tblW w:w="15712" w:type="dxa"/>
        <w:tblLayout w:type="fixed"/>
        <w:tblLook w:val="04A0" w:firstRow="1" w:lastRow="0" w:firstColumn="1" w:lastColumn="0" w:noHBand="0" w:noVBand="1"/>
      </w:tblPr>
      <w:tblGrid>
        <w:gridCol w:w="3200"/>
        <w:gridCol w:w="1277"/>
        <w:gridCol w:w="1897"/>
        <w:gridCol w:w="1215"/>
        <w:gridCol w:w="1196"/>
        <w:gridCol w:w="2267"/>
        <w:gridCol w:w="1670"/>
        <w:gridCol w:w="1647"/>
        <w:gridCol w:w="1343"/>
      </w:tblGrid>
      <w:tr w:rsidR="00300D1A" w:rsidRPr="005E01DB" w14:paraId="25F75C18" w14:textId="78EB3BDE" w:rsidTr="00300D1A">
        <w:trPr>
          <w:cnfStyle w:val="100000000000" w:firstRow="1" w:lastRow="0" w:firstColumn="0" w:lastColumn="0" w:oddVBand="0" w:evenVBand="0" w:oddHBand="0" w:evenHBand="0" w:firstRowFirstColumn="0" w:firstRowLastColumn="0" w:lastRowFirstColumn="0" w:lastRowLastColumn="0"/>
          <w:trHeight w:val="1131"/>
        </w:trPr>
        <w:tc>
          <w:tcPr>
            <w:cnfStyle w:val="001000000000" w:firstRow="0" w:lastRow="0" w:firstColumn="1" w:lastColumn="0" w:oddVBand="0" w:evenVBand="0" w:oddHBand="0" w:evenHBand="0" w:firstRowFirstColumn="0" w:firstRowLastColumn="0" w:lastRowFirstColumn="0" w:lastRowLastColumn="0"/>
            <w:tcW w:w="3200" w:type="dxa"/>
          </w:tcPr>
          <w:p w14:paraId="589DC3DA" w14:textId="25334DCC" w:rsidR="00300D1A" w:rsidRPr="005E01DB" w:rsidRDefault="00300D1A" w:rsidP="007B0C3D">
            <w:pPr>
              <w:tabs>
                <w:tab w:val="left" w:pos="1440"/>
              </w:tabs>
              <w:jc w:val="center"/>
              <w:rPr>
                <w:rFonts w:ascii="Nirmala UI" w:hAnsi="Nirmala UI" w:cs="Nirmala UI"/>
                <w:i/>
                <w:iCs/>
                <w:u w:val="single"/>
              </w:rPr>
            </w:pPr>
            <w:r w:rsidRPr="005E01DB">
              <w:rPr>
                <w:rFonts w:ascii="Nirmala UI" w:hAnsi="Nirmala UI" w:cs="Nirmala UI"/>
                <w:i/>
                <w:iCs/>
                <w:u w:val="single"/>
              </w:rPr>
              <w:t>Name</w:t>
            </w:r>
          </w:p>
        </w:tc>
        <w:tc>
          <w:tcPr>
            <w:tcW w:w="1277" w:type="dxa"/>
          </w:tcPr>
          <w:p w14:paraId="376F6613" w14:textId="291A4D55" w:rsidR="00300D1A" w:rsidRPr="005E01DB" w:rsidRDefault="00300D1A" w:rsidP="007B0C3D">
            <w:pPr>
              <w:tabs>
                <w:tab w:val="left" w:pos="1440"/>
              </w:tabs>
              <w:jc w:val="center"/>
              <w:cnfStyle w:val="100000000000" w:firstRow="1" w:lastRow="0" w:firstColumn="0" w:lastColumn="0" w:oddVBand="0" w:evenVBand="0" w:oddHBand="0" w:evenHBand="0" w:firstRowFirstColumn="0" w:firstRowLastColumn="0" w:lastRowFirstColumn="0" w:lastRowLastColumn="0"/>
              <w:rPr>
                <w:rFonts w:ascii="Nirmala UI" w:hAnsi="Nirmala UI" w:cs="Nirmala UI"/>
                <w:i/>
                <w:iCs/>
                <w:u w:val="single"/>
              </w:rPr>
            </w:pPr>
            <w:r w:rsidRPr="005E01DB">
              <w:rPr>
                <w:rFonts w:ascii="Nirmala UI" w:hAnsi="Nirmala UI" w:cs="Nirmala UI"/>
                <w:i/>
                <w:iCs/>
                <w:u w:val="single"/>
              </w:rPr>
              <w:t>AGB Number</w:t>
            </w:r>
          </w:p>
        </w:tc>
        <w:tc>
          <w:tcPr>
            <w:tcW w:w="1897" w:type="dxa"/>
          </w:tcPr>
          <w:p w14:paraId="47ABC59D" w14:textId="683E4CD3" w:rsidR="00300D1A" w:rsidRPr="005E01DB" w:rsidRDefault="00300D1A" w:rsidP="007B0C3D">
            <w:pPr>
              <w:tabs>
                <w:tab w:val="left" w:pos="1440"/>
              </w:tabs>
              <w:jc w:val="center"/>
              <w:cnfStyle w:val="100000000000" w:firstRow="1" w:lastRow="0" w:firstColumn="0" w:lastColumn="0" w:oddVBand="0" w:evenVBand="0" w:oddHBand="0" w:evenHBand="0" w:firstRowFirstColumn="0" w:firstRowLastColumn="0" w:lastRowFirstColumn="0" w:lastRowLastColumn="0"/>
              <w:rPr>
                <w:rFonts w:ascii="Nirmala UI" w:hAnsi="Nirmala UI" w:cs="Nirmala UI"/>
                <w:i/>
                <w:iCs/>
                <w:u w:val="single"/>
              </w:rPr>
            </w:pPr>
            <w:r w:rsidRPr="005E01DB">
              <w:rPr>
                <w:rFonts w:ascii="Nirmala UI" w:hAnsi="Nirmala UI" w:cs="Nirmala UI"/>
                <w:i/>
                <w:iCs/>
                <w:u w:val="single"/>
              </w:rPr>
              <w:t>Club</w:t>
            </w:r>
          </w:p>
        </w:tc>
        <w:tc>
          <w:tcPr>
            <w:tcW w:w="1215" w:type="dxa"/>
          </w:tcPr>
          <w:p w14:paraId="23C8E24B" w14:textId="7C4571DE" w:rsidR="00300D1A" w:rsidRPr="005E01DB" w:rsidRDefault="00300D1A" w:rsidP="007B0C3D">
            <w:pPr>
              <w:tabs>
                <w:tab w:val="left" w:pos="1440"/>
              </w:tabs>
              <w:jc w:val="center"/>
              <w:cnfStyle w:val="100000000000" w:firstRow="1" w:lastRow="0" w:firstColumn="0" w:lastColumn="0" w:oddVBand="0" w:evenVBand="0" w:oddHBand="0" w:evenHBand="0" w:firstRowFirstColumn="0" w:firstRowLastColumn="0" w:lastRowFirstColumn="0" w:lastRowLastColumn="0"/>
              <w:rPr>
                <w:rFonts w:ascii="Nirmala UI" w:hAnsi="Nirmala UI" w:cs="Nirmala UI"/>
                <w:i/>
                <w:iCs/>
                <w:u w:val="single"/>
              </w:rPr>
            </w:pPr>
            <w:r w:rsidRPr="005E01DB">
              <w:rPr>
                <w:rFonts w:ascii="Nirmala UI" w:hAnsi="Nirmala UI" w:cs="Nirmala UI"/>
                <w:i/>
                <w:iCs/>
                <w:u w:val="single"/>
              </w:rPr>
              <w:t>LCAS Member</w:t>
            </w:r>
          </w:p>
        </w:tc>
        <w:tc>
          <w:tcPr>
            <w:tcW w:w="1196" w:type="dxa"/>
          </w:tcPr>
          <w:p w14:paraId="6C9E0AF2" w14:textId="0080391F" w:rsidR="00300D1A" w:rsidRPr="005E01DB" w:rsidRDefault="00300D1A" w:rsidP="007B0C3D">
            <w:pPr>
              <w:tabs>
                <w:tab w:val="left" w:pos="1440"/>
              </w:tabs>
              <w:jc w:val="center"/>
              <w:cnfStyle w:val="100000000000" w:firstRow="1" w:lastRow="0" w:firstColumn="0" w:lastColumn="0" w:oddVBand="0" w:evenVBand="0" w:oddHBand="0" w:evenHBand="0" w:firstRowFirstColumn="0" w:firstRowLastColumn="0" w:lastRowFirstColumn="0" w:lastRowLastColumn="0"/>
              <w:rPr>
                <w:rFonts w:ascii="Nirmala UI" w:hAnsi="Nirmala UI" w:cs="Nirmala UI"/>
                <w:i/>
                <w:iCs/>
                <w:u w:val="single"/>
              </w:rPr>
            </w:pPr>
            <w:r w:rsidRPr="005E01DB">
              <w:rPr>
                <w:rFonts w:ascii="Nirmala UI" w:hAnsi="Nirmala UI" w:cs="Nirmala UI"/>
                <w:i/>
                <w:iCs/>
                <w:u w:val="single"/>
              </w:rPr>
              <w:t>Gender M/F</w:t>
            </w:r>
          </w:p>
        </w:tc>
        <w:tc>
          <w:tcPr>
            <w:tcW w:w="2267" w:type="dxa"/>
          </w:tcPr>
          <w:p w14:paraId="1B149220" w14:textId="77777777" w:rsidR="00300D1A" w:rsidRDefault="00300D1A" w:rsidP="007B0C3D">
            <w:pPr>
              <w:tabs>
                <w:tab w:val="left" w:pos="1440"/>
              </w:tabs>
              <w:jc w:val="center"/>
              <w:cnfStyle w:val="100000000000" w:firstRow="1" w:lastRow="0" w:firstColumn="0" w:lastColumn="0" w:oddVBand="0" w:evenVBand="0" w:oddHBand="0" w:evenHBand="0" w:firstRowFirstColumn="0" w:firstRowLastColumn="0" w:lastRowFirstColumn="0" w:lastRowLastColumn="0"/>
              <w:rPr>
                <w:rFonts w:ascii="Nirmala UI" w:hAnsi="Nirmala UI" w:cs="Nirmala UI"/>
                <w:b w:val="0"/>
                <w:bCs w:val="0"/>
                <w:i/>
                <w:iCs/>
                <w:u w:val="single"/>
              </w:rPr>
            </w:pPr>
            <w:r w:rsidRPr="005E01DB">
              <w:rPr>
                <w:rFonts w:ascii="Nirmala UI" w:hAnsi="Nirmala UI" w:cs="Nirmala UI"/>
                <w:i/>
                <w:iCs/>
                <w:u w:val="single"/>
              </w:rPr>
              <w:t>DOB</w:t>
            </w:r>
          </w:p>
          <w:p w14:paraId="0616CC7F" w14:textId="239A7238" w:rsidR="00300D1A" w:rsidRPr="005E01DB" w:rsidRDefault="00300D1A" w:rsidP="007B0C3D">
            <w:pPr>
              <w:tabs>
                <w:tab w:val="left" w:pos="1440"/>
              </w:tabs>
              <w:jc w:val="center"/>
              <w:cnfStyle w:val="100000000000" w:firstRow="1" w:lastRow="0" w:firstColumn="0" w:lastColumn="0" w:oddVBand="0" w:evenVBand="0" w:oddHBand="0" w:evenHBand="0" w:firstRowFirstColumn="0" w:firstRowLastColumn="0" w:lastRowFirstColumn="0" w:lastRowLastColumn="0"/>
              <w:rPr>
                <w:rFonts w:ascii="Nirmala UI" w:hAnsi="Nirmala UI" w:cs="Nirmala UI"/>
                <w:i/>
                <w:iCs/>
                <w:u w:val="single"/>
              </w:rPr>
            </w:pPr>
            <w:r>
              <w:rPr>
                <w:rFonts w:ascii="Nirmala UI" w:hAnsi="Nirmala UI" w:cs="Nirmala UI"/>
                <w:i/>
                <w:iCs/>
                <w:u w:val="single"/>
              </w:rPr>
              <w:t>50+ or Junior Entries</w:t>
            </w:r>
          </w:p>
        </w:tc>
        <w:tc>
          <w:tcPr>
            <w:tcW w:w="1670" w:type="dxa"/>
          </w:tcPr>
          <w:p w14:paraId="33AFCAE0" w14:textId="6D60EE42" w:rsidR="00300D1A" w:rsidRPr="005E01DB" w:rsidRDefault="00300D1A" w:rsidP="007B0C3D">
            <w:pPr>
              <w:tabs>
                <w:tab w:val="left" w:pos="1440"/>
              </w:tabs>
              <w:jc w:val="center"/>
              <w:cnfStyle w:val="100000000000" w:firstRow="1" w:lastRow="0" w:firstColumn="0" w:lastColumn="0" w:oddVBand="0" w:evenVBand="0" w:oddHBand="0" w:evenHBand="0" w:firstRowFirstColumn="0" w:firstRowLastColumn="0" w:lastRowFirstColumn="0" w:lastRowLastColumn="0"/>
              <w:rPr>
                <w:rFonts w:ascii="Nirmala UI" w:hAnsi="Nirmala UI" w:cs="Nirmala UI"/>
                <w:i/>
                <w:iCs/>
                <w:u w:val="single"/>
              </w:rPr>
            </w:pPr>
            <w:r w:rsidRPr="005E01DB">
              <w:rPr>
                <w:rFonts w:ascii="Nirmala UI" w:hAnsi="Nirmala UI" w:cs="Nirmala UI"/>
                <w:i/>
                <w:iCs/>
                <w:u w:val="single"/>
              </w:rPr>
              <w:t>Round Selection</w:t>
            </w:r>
          </w:p>
        </w:tc>
        <w:tc>
          <w:tcPr>
            <w:tcW w:w="1647" w:type="dxa"/>
          </w:tcPr>
          <w:p w14:paraId="7A06C9B0" w14:textId="58120172" w:rsidR="00300D1A" w:rsidRPr="005E01DB" w:rsidRDefault="00300D1A" w:rsidP="007B0C3D">
            <w:pPr>
              <w:tabs>
                <w:tab w:val="left" w:pos="1440"/>
              </w:tabs>
              <w:jc w:val="center"/>
              <w:cnfStyle w:val="100000000000" w:firstRow="1" w:lastRow="0" w:firstColumn="0" w:lastColumn="0" w:oddVBand="0" w:evenVBand="0" w:oddHBand="0" w:evenHBand="0" w:firstRowFirstColumn="0" w:firstRowLastColumn="0" w:lastRowFirstColumn="0" w:lastRowLastColumn="0"/>
              <w:rPr>
                <w:rFonts w:ascii="Nirmala UI" w:hAnsi="Nirmala UI" w:cs="Nirmala UI"/>
                <w:i/>
                <w:iCs/>
                <w:u w:val="single"/>
              </w:rPr>
            </w:pPr>
            <w:r w:rsidRPr="005E01DB">
              <w:rPr>
                <w:rFonts w:ascii="Nirmala UI" w:hAnsi="Nirmala UI" w:cs="Nirmala UI"/>
                <w:i/>
                <w:iCs/>
                <w:u w:val="single"/>
              </w:rPr>
              <w:t>Wheelchair Access</w:t>
            </w:r>
          </w:p>
        </w:tc>
        <w:tc>
          <w:tcPr>
            <w:tcW w:w="1343" w:type="dxa"/>
          </w:tcPr>
          <w:p w14:paraId="7364B14D" w14:textId="75EFB0E2" w:rsidR="00300D1A" w:rsidRPr="005E01DB" w:rsidRDefault="00300D1A" w:rsidP="007B0C3D">
            <w:pPr>
              <w:tabs>
                <w:tab w:val="left" w:pos="1440"/>
              </w:tabs>
              <w:jc w:val="center"/>
              <w:cnfStyle w:val="100000000000" w:firstRow="1" w:lastRow="0" w:firstColumn="0" w:lastColumn="0" w:oddVBand="0" w:evenVBand="0" w:oddHBand="0" w:evenHBand="0" w:firstRowFirstColumn="0" w:firstRowLastColumn="0" w:lastRowFirstColumn="0" w:lastRowLastColumn="0"/>
              <w:rPr>
                <w:rFonts w:ascii="Nirmala UI" w:hAnsi="Nirmala UI" w:cs="Nirmala UI"/>
                <w:i/>
                <w:iCs/>
                <w:u w:val="single"/>
              </w:rPr>
            </w:pPr>
            <w:r w:rsidRPr="005E01DB">
              <w:rPr>
                <w:rFonts w:ascii="Nirmala UI" w:hAnsi="Nirmala UI" w:cs="Nirmala UI"/>
                <w:i/>
                <w:iCs/>
                <w:u w:val="single"/>
              </w:rPr>
              <w:t>Bow Style</w:t>
            </w:r>
          </w:p>
        </w:tc>
      </w:tr>
      <w:tr w:rsidR="00300D1A" w:rsidRPr="005E01DB" w14:paraId="72C030C4" w14:textId="367BB1CD" w:rsidTr="00300D1A">
        <w:trPr>
          <w:trHeight w:val="636"/>
        </w:trPr>
        <w:tc>
          <w:tcPr>
            <w:cnfStyle w:val="001000000000" w:firstRow="0" w:lastRow="0" w:firstColumn="1" w:lastColumn="0" w:oddVBand="0" w:evenVBand="0" w:oddHBand="0" w:evenHBand="0" w:firstRowFirstColumn="0" w:firstRowLastColumn="0" w:lastRowFirstColumn="0" w:lastRowLastColumn="0"/>
            <w:tcW w:w="3200" w:type="dxa"/>
          </w:tcPr>
          <w:p w14:paraId="1D94B905" w14:textId="77777777" w:rsidR="00300D1A" w:rsidRPr="005E01DB" w:rsidRDefault="00300D1A" w:rsidP="007B0C3D">
            <w:pPr>
              <w:tabs>
                <w:tab w:val="left" w:pos="1440"/>
              </w:tabs>
              <w:jc w:val="center"/>
              <w:rPr>
                <w:rFonts w:ascii="Nirmala UI" w:hAnsi="Nirmala UI" w:cs="Nirmala UI"/>
              </w:rPr>
            </w:pPr>
          </w:p>
        </w:tc>
        <w:tc>
          <w:tcPr>
            <w:tcW w:w="1277" w:type="dxa"/>
          </w:tcPr>
          <w:p w14:paraId="6D8AC669"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1897" w:type="dxa"/>
          </w:tcPr>
          <w:p w14:paraId="7FEAA2ED"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1215" w:type="dxa"/>
          </w:tcPr>
          <w:p w14:paraId="677956CE"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1196" w:type="dxa"/>
          </w:tcPr>
          <w:p w14:paraId="35040EA7"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2267" w:type="dxa"/>
          </w:tcPr>
          <w:p w14:paraId="77B2F322"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1670" w:type="dxa"/>
          </w:tcPr>
          <w:p w14:paraId="272650B8"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1647" w:type="dxa"/>
          </w:tcPr>
          <w:p w14:paraId="03F375F1"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1343" w:type="dxa"/>
          </w:tcPr>
          <w:p w14:paraId="4260D918"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r>
      <w:tr w:rsidR="00300D1A" w:rsidRPr="005E01DB" w14:paraId="4CB21AA3" w14:textId="0DBA1756" w:rsidTr="00300D1A">
        <w:trPr>
          <w:trHeight w:val="529"/>
        </w:trPr>
        <w:tc>
          <w:tcPr>
            <w:cnfStyle w:val="001000000000" w:firstRow="0" w:lastRow="0" w:firstColumn="1" w:lastColumn="0" w:oddVBand="0" w:evenVBand="0" w:oddHBand="0" w:evenHBand="0" w:firstRowFirstColumn="0" w:firstRowLastColumn="0" w:lastRowFirstColumn="0" w:lastRowLastColumn="0"/>
            <w:tcW w:w="3200" w:type="dxa"/>
          </w:tcPr>
          <w:p w14:paraId="521BCB5C" w14:textId="77777777" w:rsidR="00300D1A" w:rsidRPr="005E01DB" w:rsidRDefault="00300D1A" w:rsidP="007B0C3D">
            <w:pPr>
              <w:tabs>
                <w:tab w:val="left" w:pos="1440"/>
              </w:tabs>
              <w:jc w:val="center"/>
              <w:rPr>
                <w:rFonts w:ascii="Nirmala UI" w:hAnsi="Nirmala UI" w:cs="Nirmala UI"/>
              </w:rPr>
            </w:pPr>
          </w:p>
        </w:tc>
        <w:tc>
          <w:tcPr>
            <w:tcW w:w="1277" w:type="dxa"/>
          </w:tcPr>
          <w:p w14:paraId="0F556184"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1897" w:type="dxa"/>
          </w:tcPr>
          <w:p w14:paraId="598AB74E"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1215" w:type="dxa"/>
          </w:tcPr>
          <w:p w14:paraId="39A70793"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1196" w:type="dxa"/>
          </w:tcPr>
          <w:p w14:paraId="57DA5CE1"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2267" w:type="dxa"/>
          </w:tcPr>
          <w:p w14:paraId="6F2A12B4"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1670" w:type="dxa"/>
          </w:tcPr>
          <w:p w14:paraId="3C1C83F8"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1647" w:type="dxa"/>
          </w:tcPr>
          <w:p w14:paraId="2CFF8F3F"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1343" w:type="dxa"/>
          </w:tcPr>
          <w:p w14:paraId="371DFB62"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r>
      <w:tr w:rsidR="00300D1A" w:rsidRPr="005E01DB" w14:paraId="6F516656" w14:textId="52B71E5A" w:rsidTr="00300D1A">
        <w:trPr>
          <w:trHeight w:val="536"/>
        </w:trPr>
        <w:tc>
          <w:tcPr>
            <w:cnfStyle w:val="001000000000" w:firstRow="0" w:lastRow="0" w:firstColumn="1" w:lastColumn="0" w:oddVBand="0" w:evenVBand="0" w:oddHBand="0" w:evenHBand="0" w:firstRowFirstColumn="0" w:firstRowLastColumn="0" w:lastRowFirstColumn="0" w:lastRowLastColumn="0"/>
            <w:tcW w:w="3200" w:type="dxa"/>
          </w:tcPr>
          <w:p w14:paraId="67B4B741" w14:textId="77777777" w:rsidR="00300D1A" w:rsidRPr="005E01DB" w:rsidRDefault="00300D1A" w:rsidP="007B0C3D">
            <w:pPr>
              <w:tabs>
                <w:tab w:val="left" w:pos="1440"/>
              </w:tabs>
              <w:jc w:val="center"/>
              <w:rPr>
                <w:rFonts w:ascii="Nirmala UI" w:hAnsi="Nirmala UI" w:cs="Nirmala UI"/>
              </w:rPr>
            </w:pPr>
          </w:p>
        </w:tc>
        <w:tc>
          <w:tcPr>
            <w:tcW w:w="1277" w:type="dxa"/>
          </w:tcPr>
          <w:p w14:paraId="1AE722DD"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1897" w:type="dxa"/>
          </w:tcPr>
          <w:p w14:paraId="3031417E"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1215" w:type="dxa"/>
          </w:tcPr>
          <w:p w14:paraId="6CAA4401"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1196" w:type="dxa"/>
          </w:tcPr>
          <w:p w14:paraId="5AFFD445"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2267" w:type="dxa"/>
          </w:tcPr>
          <w:p w14:paraId="237F494A"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1670" w:type="dxa"/>
          </w:tcPr>
          <w:p w14:paraId="652B56C6"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1647" w:type="dxa"/>
          </w:tcPr>
          <w:p w14:paraId="4AACE14A"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1343" w:type="dxa"/>
          </w:tcPr>
          <w:p w14:paraId="56143484"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r>
      <w:tr w:rsidR="00300D1A" w:rsidRPr="005E01DB" w14:paraId="37C7D18B" w14:textId="43E2EC94" w:rsidTr="00300D1A">
        <w:trPr>
          <w:trHeight w:val="544"/>
        </w:trPr>
        <w:tc>
          <w:tcPr>
            <w:cnfStyle w:val="001000000000" w:firstRow="0" w:lastRow="0" w:firstColumn="1" w:lastColumn="0" w:oddVBand="0" w:evenVBand="0" w:oddHBand="0" w:evenHBand="0" w:firstRowFirstColumn="0" w:firstRowLastColumn="0" w:lastRowFirstColumn="0" w:lastRowLastColumn="0"/>
            <w:tcW w:w="3200" w:type="dxa"/>
          </w:tcPr>
          <w:p w14:paraId="20CFDCEB" w14:textId="77777777" w:rsidR="00300D1A" w:rsidRPr="005E01DB" w:rsidRDefault="00300D1A" w:rsidP="007B0C3D">
            <w:pPr>
              <w:tabs>
                <w:tab w:val="left" w:pos="1440"/>
              </w:tabs>
              <w:jc w:val="center"/>
              <w:rPr>
                <w:rFonts w:ascii="Nirmala UI" w:hAnsi="Nirmala UI" w:cs="Nirmala UI"/>
              </w:rPr>
            </w:pPr>
          </w:p>
        </w:tc>
        <w:tc>
          <w:tcPr>
            <w:tcW w:w="1277" w:type="dxa"/>
          </w:tcPr>
          <w:p w14:paraId="615AD798"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1897" w:type="dxa"/>
          </w:tcPr>
          <w:p w14:paraId="750DD335"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1215" w:type="dxa"/>
          </w:tcPr>
          <w:p w14:paraId="2E6C9529"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1196" w:type="dxa"/>
          </w:tcPr>
          <w:p w14:paraId="16A317F2"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2267" w:type="dxa"/>
          </w:tcPr>
          <w:p w14:paraId="09DA4E6C"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1670" w:type="dxa"/>
          </w:tcPr>
          <w:p w14:paraId="16FF3EDB"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1647" w:type="dxa"/>
          </w:tcPr>
          <w:p w14:paraId="591B252F"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1343" w:type="dxa"/>
          </w:tcPr>
          <w:p w14:paraId="739AD50F"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r>
      <w:tr w:rsidR="00300D1A" w:rsidRPr="005E01DB" w14:paraId="14D67C7A" w14:textId="7E3D04BD" w:rsidTr="00300D1A">
        <w:trPr>
          <w:trHeight w:val="538"/>
        </w:trPr>
        <w:tc>
          <w:tcPr>
            <w:cnfStyle w:val="001000000000" w:firstRow="0" w:lastRow="0" w:firstColumn="1" w:lastColumn="0" w:oddVBand="0" w:evenVBand="0" w:oddHBand="0" w:evenHBand="0" w:firstRowFirstColumn="0" w:firstRowLastColumn="0" w:lastRowFirstColumn="0" w:lastRowLastColumn="0"/>
            <w:tcW w:w="3200" w:type="dxa"/>
          </w:tcPr>
          <w:p w14:paraId="07BE9754" w14:textId="77777777" w:rsidR="00300D1A" w:rsidRPr="005E01DB" w:rsidRDefault="00300D1A" w:rsidP="007B0C3D">
            <w:pPr>
              <w:tabs>
                <w:tab w:val="left" w:pos="1440"/>
              </w:tabs>
              <w:jc w:val="center"/>
              <w:rPr>
                <w:rFonts w:ascii="Nirmala UI" w:hAnsi="Nirmala UI" w:cs="Nirmala UI"/>
              </w:rPr>
            </w:pPr>
          </w:p>
        </w:tc>
        <w:tc>
          <w:tcPr>
            <w:tcW w:w="1277" w:type="dxa"/>
          </w:tcPr>
          <w:p w14:paraId="35C023DE"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1897" w:type="dxa"/>
          </w:tcPr>
          <w:p w14:paraId="272CD7E3"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1215" w:type="dxa"/>
          </w:tcPr>
          <w:p w14:paraId="7E62E9F1"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1196" w:type="dxa"/>
          </w:tcPr>
          <w:p w14:paraId="33B5B185"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2267" w:type="dxa"/>
          </w:tcPr>
          <w:p w14:paraId="5C68159B"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1670" w:type="dxa"/>
          </w:tcPr>
          <w:p w14:paraId="2011B06E"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1647" w:type="dxa"/>
          </w:tcPr>
          <w:p w14:paraId="61AA2C9F"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c>
          <w:tcPr>
            <w:tcW w:w="1343" w:type="dxa"/>
          </w:tcPr>
          <w:p w14:paraId="05EBCC1C" w14:textId="77777777" w:rsidR="00300D1A" w:rsidRPr="005E01DB" w:rsidRDefault="00300D1A" w:rsidP="007B0C3D">
            <w:pPr>
              <w:tabs>
                <w:tab w:val="left" w:pos="1440"/>
              </w:tabs>
              <w:jc w:val="center"/>
              <w:cnfStyle w:val="000000000000" w:firstRow="0" w:lastRow="0" w:firstColumn="0" w:lastColumn="0" w:oddVBand="0" w:evenVBand="0" w:oddHBand="0" w:evenHBand="0" w:firstRowFirstColumn="0" w:firstRowLastColumn="0" w:lastRowFirstColumn="0" w:lastRowLastColumn="0"/>
              <w:rPr>
                <w:rFonts w:ascii="Nirmala UI" w:hAnsi="Nirmala UI" w:cs="Nirmala UI"/>
              </w:rPr>
            </w:pPr>
          </w:p>
        </w:tc>
      </w:tr>
    </w:tbl>
    <w:p w14:paraId="367C8706" w14:textId="77777777" w:rsidR="008234DB" w:rsidRPr="005E01DB" w:rsidRDefault="008234DB" w:rsidP="007B0C3D">
      <w:pPr>
        <w:tabs>
          <w:tab w:val="left" w:pos="1440"/>
        </w:tabs>
        <w:jc w:val="center"/>
        <w:rPr>
          <w:rFonts w:ascii="Nirmala UI" w:hAnsi="Nirmala UI" w:cs="Nirmala UI"/>
        </w:rPr>
      </w:pPr>
    </w:p>
    <w:p w14:paraId="33303746" w14:textId="50072314" w:rsidR="00300D1A" w:rsidRPr="00300D1A" w:rsidRDefault="00300D1A" w:rsidP="007B0C3D">
      <w:pPr>
        <w:tabs>
          <w:tab w:val="left" w:pos="1440"/>
        </w:tabs>
        <w:ind w:left="720"/>
        <w:jc w:val="center"/>
        <w:rPr>
          <w:rFonts w:ascii="Nirmala UI" w:hAnsi="Nirmala UI" w:cs="Nirmala UI"/>
          <w:b/>
          <w:bCs/>
          <w:sz w:val="20"/>
          <w:szCs w:val="20"/>
          <w:u w:val="single"/>
        </w:rPr>
      </w:pPr>
      <w:r>
        <w:rPr>
          <w:rFonts w:ascii="Nirmala UI" w:hAnsi="Nirmala UI" w:cs="Nirmala UI"/>
          <w:b/>
          <w:bCs/>
          <w:sz w:val="20"/>
          <w:szCs w:val="20"/>
          <w:u w:val="single"/>
        </w:rPr>
        <w:t xml:space="preserve">Archer </w:t>
      </w:r>
      <w:proofErr w:type="gramStart"/>
      <w:r>
        <w:rPr>
          <w:rFonts w:ascii="Nirmala UI" w:hAnsi="Nirmala UI" w:cs="Nirmala UI"/>
          <w:b/>
          <w:bCs/>
          <w:sz w:val="20"/>
          <w:szCs w:val="20"/>
          <w:u w:val="single"/>
        </w:rPr>
        <w:t>Signature:…</w:t>
      </w:r>
      <w:proofErr w:type="gramEnd"/>
      <w:r>
        <w:rPr>
          <w:rFonts w:ascii="Nirmala UI" w:hAnsi="Nirmala UI" w:cs="Nirmala UI"/>
          <w:b/>
          <w:bCs/>
          <w:sz w:val="20"/>
          <w:szCs w:val="20"/>
          <w:u w:val="single"/>
        </w:rPr>
        <w:t>……………………….</w:t>
      </w:r>
      <w:r>
        <w:rPr>
          <w:rFonts w:ascii="Nirmala UI" w:hAnsi="Nirmala UI" w:cs="Nirmala UI"/>
          <w:sz w:val="20"/>
          <w:szCs w:val="20"/>
        </w:rPr>
        <w:tab/>
      </w:r>
      <w:r>
        <w:rPr>
          <w:rFonts w:ascii="Nirmala UI" w:hAnsi="Nirmala UI" w:cs="Nirmala UI"/>
          <w:sz w:val="20"/>
          <w:szCs w:val="20"/>
        </w:rPr>
        <w:tab/>
      </w:r>
      <w:r>
        <w:rPr>
          <w:rFonts w:ascii="Nirmala UI" w:hAnsi="Nirmala UI" w:cs="Nirmala UI"/>
          <w:sz w:val="20"/>
          <w:szCs w:val="20"/>
        </w:rPr>
        <w:tab/>
      </w:r>
      <w:r>
        <w:rPr>
          <w:rFonts w:ascii="Nirmala UI" w:hAnsi="Nirmala UI" w:cs="Nirmala UI"/>
          <w:sz w:val="20"/>
          <w:szCs w:val="20"/>
        </w:rPr>
        <w:tab/>
      </w:r>
      <w:r>
        <w:rPr>
          <w:rFonts w:ascii="Nirmala UI" w:hAnsi="Nirmala UI" w:cs="Nirmala UI"/>
          <w:b/>
          <w:bCs/>
          <w:sz w:val="20"/>
          <w:szCs w:val="20"/>
          <w:u w:val="single"/>
        </w:rPr>
        <w:t xml:space="preserve">Parent </w:t>
      </w:r>
      <w:proofErr w:type="gramStart"/>
      <w:r>
        <w:rPr>
          <w:rFonts w:ascii="Nirmala UI" w:hAnsi="Nirmala UI" w:cs="Nirmala UI"/>
          <w:b/>
          <w:bCs/>
          <w:sz w:val="20"/>
          <w:szCs w:val="20"/>
          <w:u w:val="single"/>
        </w:rPr>
        <w:t>Signature:…</w:t>
      </w:r>
      <w:proofErr w:type="gramEnd"/>
      <w:r>
        <w:rPr>
          <w:rFonts w:ascii="Nirmala UI" w:hAnsi="Nirmala UI" w:cs="Nirmala UI"/>
          <w:b/>
          <w:bCs/>
          <w:sz w:val="20"/>
          <w:szCs w:val="20"/>
          <w:u w:val="single"/>
        </w:rPr>
        <w:t>……………………………</w:t>
      </w:r>
    </w:p>
    <w:p w14:paraId="3C426F1E" w14:textId="77777777" w:rsidR="00300D1A" w:rsidRDefault="00300D1A" w:rsidP="007B0C3D">
      <w:pPr>
        <w:tabs>
          <w:tab w:val="left" w:pos="1440"/>
        </w:tabs>
        <w:ind w:left="720"/>
        <w:jc w:val="center"/>
        <w:rPr>
          <w:rFonts w:ascii="Nirmala UI" w:hAnsi="Nirmala UI" w:cs="Nirmala UI"/>
          <w:b/>
          <w:bCs/>
          <w:sz w:val="20"/>
          <w:szCs w:val="20"/>
          <w:u w:val="single"/>
        </w:rPr>
      </w:pPr>
    </w:p>
    <w:p w14:paraId="308584A0" w14:textId="77777777" w:rsidR="00300D1A" w:rsidRDefault="00300D1A" w:rsidP="007B0C3D">
      <w:pPr>
        <w:tabs>
          <w:tab w:val="left" w:pos="1440"/>
        </w:tabs>
        <w:ind w:left="720"/>
        <w:jc w:val="center"/>
        <w:rPr>
          <w:rFonts w:ascii="Nirmala UI" w:hAnsi="Nirmala UI" w:cs="Nirmala UI"/>
          <w:b/>
          <w:bCs/>
          <w:sz w:val="20"/>
          <w:szCs w:val="20"/>
          <w:u w:val="single"/>
        </w:rPr>
      </w:pPr>
    </w:p>
    <w:p w14:paraId="6B47E19D" w14:textId="5BADAAFD" w:rsidR="008234DB" w:rsidRPr="00D44E49" w:rsidRDefault="00DF2FF9" w:rsidP="007B0C3D">
      <w:pPr>
        <w:tabs>
          <w:tab w:val="left" w:pos="1440"/>
        </w:tabs>
        <w:ind w:left="720"/>
        <w:jc w:val="center"/>
        <w:rPr>
          <w:rFonts w:ascii="Nirmala UI" w:hAnsi="Nirmala UI" w:cs="Nirmala UI"/>
          <w:b/>
          <w:bCs/>
          <w:sz w:val="20"/>
          <w:szCs w:val="20"/>
          <w:u w:val="single"/>
        </w:rPr>
      </w:pPr>
      <w:r w:rsidRPr="00D44E49">
        <w:rPr>
          <w:rFonts w:ascii="Nirmala UI" w:hAnsi="Nirmala UI" w:cs="Nirmala UI"/>
          <w:b/>
          <w:bCs/>
          <w:sz w:val="20"/>
          <w:szCs w:val="20"/>
          <w:u w:val="single"/>
        </w:rPr>
        <w:t>Additional Information:</w:t>
      </w:r>
    </w:p>
    <w:p w14:paraId="0614BE09" w14:textId="77777777" w:rsidR="00DF2FF9" w:rsidRPr="00D44E49" w:rsidRDefault="00DF2FF9" w:rsidP="007B0C3D">
      <w:pPr>
        <w:tabs>
          <w:tab w:val="left" w:pos="1440"/>
        </w:tabs>
        <w:ind w:left="720"/>
        <w:jc w:val="center"/>
        <w:rPr>
          <w:rFonts w:ascii="Nirmala UI" w:hAnsi="Nirmala UI" w:cs="Nirmala UI"/>
          <w:sz w:val="20"/>
          <w:szCs w:val="20"/>
        </w:rPr>
      </w:pPr>
    </w:p>
    <w:p w14:paraId="5E44936D" w14:textId="2C98E764" w:rsidR="00DF2FF9" w:rsidRDefault="00DF2FF9" w:rsidP="007B0C3D">
      <w:pPr>
        <w:tabs>
          <w:tab w:val="left" w:pos="1440"/>
        </w:tabs>
        <w:ind w:left="720"/>
        <w:jc w:val="center"/>
        <w:rPr>
          <w:rFonts w:ascii="Nirmala UI" w:hAnsi="Nirmala UI" w:cs="Nirmala UI"/>
          <w:b/>
          <w:bCs/>
          <w:sz w:val="20"/>
          <w:szCs w:val="20"/>
        </w:rPr>
      </w:pPr>
      <w:r w:rsidRPr="00D44E49">
        <w:rPr>
          <w:rFonts w:ascii="Nirmala UI" w:hAnsi="Nirmala UI" w:cs="Nirmala UI"/>
          <w:b/>
          <w:bCs/>
          <w:sz w:val="20"/>
          <w:szCs w:val="20"/>
        </w:rPr>
        <w:t>Do you require help with the collection of arrows?</w:t>
      </w:r>
    </w:p>
    <w:p w14:paraId="03C04342" w14:textId="77777777" w:rsidR="00300D1A" w:rsidRPr="00D44E49" w:rsidRDefault="00300D1A" w:rsidP="007B0C3D">
      <w:pPr>
        <w:tabs>
          <w:tab w:val="left" w:pos="1440"/>
        </w:tabs>
        <w:ind w:left="720"/>
        <w:jc w:val="center"/>
        <w:rPr>
          <w:rFonts w:ascii="Nirmala UI" w:hAnsi="Nirmala UI" w:cs="Nirmala UI"/>
          <w:b/>
          <w:bCs/>
          <w:sz w:val="20"/>
          <w:szCs w:val="20"/>
        </w:rPr>
      </w:pPr>
    </w:p>
    <w:p w14:paraId="705AD5A7" w14:textId="065C6939" w:rsidR="0052034F" w:rsidRPr="00D44E49" w:rsidRDefault="0052034F" w:rsidP="0052034F">
      <w:pPr>
        <w:tabs>
          <w:tab w:val="left" w:pos="1440"/>
        </w:tabs>
        <w:jc w:val="center"/>
        <w:rPr>
          <w:rFonts w:ascii="Nirmala UI" w:hAnsi="Nirmala UI" w:cs="Nirmala UI"/>
          <w:b/>
          <w:bCs/>
          <w:sz w:val="20"/>
          <w:szCs w:val="20"/>
        </w:rPr>
      </w:pPr>
      <w:r w:rsidRPr="00D44E49">
        <w:rPr>
          <w:rFonts w:ascii="Nirmala UI" w:hAnsi="Nirmala UI" w:cs="Nirmala UI"/>
          <w:b/>
          <w:bCs/>
          <w:sz w:val="20"/>
          <w:szCs w:val="20"/>
        </w:rPr>
        <w:t>O</w:t>
      </w:r>
      <w:r w:rsidR="00DF2FF9" w:rsidRPr="00D44E49">
        <w:rPr>
          <w:rFonts w:ascii="Nirmala UI" w:hAnsi="Nirmala UI" w:cs="Nirmala UI"/>
          <w:b/>
          <w:bCs/>
          <w:sz w:val="20"/>
          <w:szCs w:val="20"/>
        </w:rPr>
        <w:t>ther:</w:t>
      </w:r>
    </w:p>
    <w:p w14:paraId="1DE08D9E" w14:textId="77777777" w:rsidR="003D2C99" w:rsidRDefault="00DF6868" w:rsidP="0052034F">
      <w:pPr>
        <w:tabs>
          <w:tab w:val="left" w:pos="1440"/>
        </w:tabs>
        <w:ind w:left="720"/>
        <w:jc w:val="center"/>
        <w:rPr>
          <w:rFonts w:ascii="Nirmala UI" w:hAnsi="Nirmala UI" w:cs="Nirmala UI"/>
          <w:sz w:val="20"/>
          <w:szCs w:val="20"/>
        </w:rPr>
      </w:pPr>
      <w:r w:rsidRPr="00D44E49">
        <w:rPr>
          <w:rFonts w:ascii="Nirmala UI" w:hAnsi="Nirmala UI" w:cs="Nirmala UI"/>
          <w:b/>
          <w:w w:val="95"/>
          <w:sz w:val="20"/>
          <w:szCs w:val="20"/>
        </w:rPr>
        <w:t>Payment</w:t>
      </w:r>
      <w:r w:rsidRPr="00D44E49">
        <w:rPr>
          <w:rFonts w:ascii="Nirmala UI" w:hAnsi="Nirmala UI" w:cs="Nirmala UI"/>
          <w:w w:val="95"/>
          <w:sz w:val="20"/>
          <w:szCs w:val="20"/>
        </w:rPr>
        <w:t>:</w:t>
      </w:r>
      <w:r w:rsidRPr="00D44E49">
        <w:rPr>
          <w:rFonts w:ascii="Nirmala UI" w:hAnsi="Nirmala UI" w:cs="Nirmala UI"/>
          <w:spacing w:val="-20"/>
          <w:w w:val="95"/>
          <w:sz w:val="20"/>
          <w:szCs w:val="20"/>
        </w:rPr>
        <w:t xml:space="preserve"> </w:t>
      </w:r>
      <w:r w:rsidRPr="00D44E49">
        <w:rPr>
          <w:rFonts w:ascii="Nirmala UI" w:hAnsi="Nirmala UI" w:cs="Nirmala UI"/>
          <w:w w:val="95"/>
          <w:sz w:val="20"/>
          <w:szCs w:val="20"/>
        </w:rPr>
        <w:t>Payment</w:t>
      </w:r>
      <w:r w:rsidRPr="00D44E49">
        <w:rPr>
          <w:rFonts w:ascii="Nirmala UI" w:hAnsi="Nirmala UI" w:cs="Nirmala UI"/>
          <w:spacing w:val="-19"/>
          <w:w w:val="95"/>
          <w:sz w:val="20"/>
          <w:szCs w:val="20"/>
        </w:rPr>
        <w:t xml:space="preserve"> </w:t>
      </w:r>
      <w:r w:rsidRPr="00D44E49">
        <w:rPr>
          <w:rFonts w:ascii="Nirmala UI" w:hAnsi="Nirmala UI" w:cs="Nirmala UI"/>
          <w:w w:val="95"/>
          <w:sz w:val="20"/>
          <w:szCs w:val="20"/>
        </w:rPr>
        <w:t>can</w:t>
      </w:r>
      <w:r w:rsidRPr="00D44E49">
        <w:rPr>
          <w:rFonts w:ascii="Nirmala UI" w:hAnsi="Nirmala UI" w:cs="Nirmala UI"/>
          <w:spacing w:val="-19"/>
          <w:w w:val="95"/>
          <w:sz w:val="20"/>
          <w:szCs w:val="20"/>
        </w:rPr>
        <w:t xml:space="preserve"> </w:t>
      </w:r>
      <w:r w:rsidRPr="00D44E49">
        <w:rPr>
          <w:rFonts w:ascii="Nirmala UI" w:hAnsi="Nirmala UI" w:cs="Nirmala UI"/>
          <w:w w:val="95"/>
          <w:sz w:val="20"/>
          <w:szCs w:val="20"/>
        </w:rPr>
        <w:t>be</w:t>
      </w:r>
      <w:r w:rsidRPr="00D44E49">
        <w:rPr>
          <w:rFonts w:ascii="Nirmala UI" w:hAnsi="Nirmala UI" w:cs="Nirmala UI"/>
          <w:spacing w:val="-19"/>
          <w:w w:val="95"/>
          <w:sz w:val="20"/>
          <w:szCs w:val="20"/>
        </w:rPr>
        <w:t xml:space="preserve"> </w:t>
      </w:r>
      <w:r w:rsidRPr="00D44E49">
        <w:rPr>
          <w:rFonts w:ascii="Nirmala UI" w:hAnsi="Nirmala UI" w:cs="Nirmala UI"/>
          <w:w w:val="95"/>
          <w:sz w:val="20"/>
          <w:szCs w:val="20"/>
        </w:rPr>
        <w:t>made</w:t>
      </w:r>
      <w:r w:rsidRPr="00D44E49">
        <w:rPr>
          <w:rFonts w:ascii="Nirmala UI" w:hAnsi="Nirmala UI" w:cs="Nirmala UI"/>
          <w:spacing w:val="-19"/>
          <w:w w:val="95"/>
          <w:sz w:val="20"/>
          <w:szCs w:val="20"/>
        </w:rPr>
        <w:t xml:space="preserve"> </w:t>
      </w:r>
      <w:r w:rsidRPr="00D44E49">
        <w:rPr>
          <w:rFonts w:ascii="Nirmala UI" w:hAnsi="Nirmala UI" w:cs="Nirmala UI"/>
          <w:w w:val="95"/>
          <w:sz w:val="20"/>
          <w:szCs w:val="20"/>
        </w:rPr>
        <w:t>via</w:t>
      </w:r>
      <w:r w:rsidRPr="00D44E49">
        <w:rPr>
          <w:rFonts w:ascii="Nirmala UI" w:hAnsi="Nirmala UI" w:cs="Nirmala UI"/>
          <w:spacing w:val="-19"/>
          <w:w w:val="95"/>
          <w:sz w:val="20"/>
          <w:szCs w:val="20"/>
        </w:rPr>
        <w:t xml:space="preserve"> </w:t>
      </w:r>
      <w:r w:rsidRPr="00D44E49">
        <w:rPr>
          <w:rFonts w:ascii="Nirmala UI" w:hAnsi="Nirmala UI" w:cs="Nirmala UI"/>
          <w:w w:val="95"/>
          <w:sz w:val="20"/>
          <w:szCs w:val="20"/>
        </w:rPr>
        <w:t>Cheque,</w:t>
      </w:r>
      <w:r w:rsidRPr="00D44E49">
        <w:rPr>
          <w:rFonts w:ascii="Nirmala UI" w:hAnsi="Nirmala UI" w:cs="Nirmala UI"/>
          <w:spacing w:val="-19"/>
          <w:w w:val="95"/>
          <w:sz w:val="20"/>
          <w:szCs w:val="20"/>
        </w:rPr>
        <w:t xml:space="preserve"> </w:t>
      </w:r>
      <w:r w:rsidRPr="00D44E49">
        <w:rPr>
          <w:rFonts w:ascii="Nirmala UI" w:hAnsi="Nirmala UI" w:cs="Nirmala UI"/>
          <w:w w:val="95"/>
          <w:sz w:val="20"/>
          <w:szCs w:val="20"/>
        </w:rPr>
        <w:t>cheques</w:t>
      </w:r>
      <w:r w:rsidRPr="00D44E49">
        <w:rPr>
          <w:rFonts w:ascii="Nirmala UI" w:hAnsi="Nirmala UI" w:cs="Nirmala UI"/>
          <w:spacing w:val="-19"/>
          <w:w w:val="95"/>
          <w:sz w:val="20"/>
          <w:szCs w:val="20"/>
        </w:rPr>
        <w:t xml:space="preserve"> </w:t>
      </w:r>
      <w:r w:rsidRPr="00D44E49">
        <w:rPr>
          <w:rFonts w:ascii="Nirmala UI" w:hAnsi="Nirmala UI" w:cs="Nirmala UI"/>
          <w:w w:val="95"/>
          <w:sz w:val="20"/>
          <w:szCs w:val="20"/>
        </w:rPr>
        <w:t>being</w:t>
      </w:r>
      <w:r w:rsidRPr="00D44E49">
        <w:rPr>
          <w:rFonts w:ascii="Nirmala UI" w:hAnsi="Nirmala UI" w:cs="Nirmala UI"/>
          <w:spacing w:val="-19"/>
          <w:w w:val="95"/>
          <w:sz w:val="20"/>
          <w:szCs w:val="20"/>
        </w:rPr>
        <w:t xml:space="preserve"> </w:t>
      </w:r>
      <w:r w:rsidRPr="00D44E49">
        <w:rPr>
          <w:rFonts w:ascii="Nirmala UI" w:hAnsi="Nirmala UI" w:cs="Nirmala UI"/>
          <w:w w:val="95"/>
          <w:sz w:val="20"/>
          <w:szCs w:val="20"/>
        </w:rPr>
        <w:t>made</w:t>
      </w:r>
      <w:r w:rsidRPr="00D44E49">
        <w:rPr>
          <w:rFonts w:ascii="Nirmala UI" w:hAnsi="Nirmala UI" w:cs="Nirmala UI"/>
          <w:spacing w:val="-20"/>
          <w:w w:val="95"/>
          <w:sz w:val="20"/>
          <w:szCs w:val="20"/>
        </w:rPr>
        <w:t xml:space="preserve"> </w:t>
      </w:r>
      <w:r w:rsidRPr="00D44E49">
        <w:rPr>
          <w:rFonts w:ascii="Nirmala UI" w:hAnsi="Nirmala UI" w:cs="Nirmala UI"/>
          <w:w w:val="95"/>
          <w:sz w:val="20"/>
          <w:szCs w:val="20"/>
        </w:rPr>
        <w:t>to</w:t>
      </w:r>
      <w:r w:rsidRPr="00D44E49">
        <w:rPr>
          <w:rFonts w:ascii="Nirmala UI" w:hAnsi="Nirmala UI" w:cs="Nirmala UI"/>
          <w:spacing w:val="-19"/>
          <w:w w:val="95"/>
          <w:sz w:val="20"/>
          <w:szCs w:val="20"/>
        </w:rPr>
        <w:t xml:space="preserve"> </w:t>
      </w:r>
      <w:r w:rsidRPr="00D44E49">
        <w:rPr>
          <w:rFonts w:ascii="Nirmala UI" w:hAnsi="Nirmala UI" w:cs="Nirmala UI"/>
          <w:w w:val="95"/>
          <w:sz w:val="20"/>
          <w:szCs w:val="20"/>
        </w:rPr>
        <w:t>Lincolnshire</w:t>
      </w:r>
      <w:r w:rsidRPr="00D44E49">
        <w:rPr>
          <w:rFonts w:ascii="Nirmala UI" w:hAnsi="Nirmala UI" w:cs="Nirmala UI"/>
          <w:spacing w:val="-19"/>
          <w:w w:val="95"/>
          <w:sz w:val="20"/>
          <w:szCs w:val="20"/>
        </w:rPr>
        <w:t xml:space="preserve"> </w:t>
      </w:r>
      <w:r w:rsidRPr="00D44E49">
        <w:rPr>
          <w:rFonts w:ascii="Nirmala UI" w:hAnsi="Nirmala UI" w:cs="Nirmala UI"/>
          <w:w w:val="95"/>
          <w:sz w:val="20"/>
          <w:szCs w:val="20"/>
        </w:rPr>
        <w:t>County</w:t>
      </w:r>
      <w:r w:rsidRPr="00D44E49">
        <w:rPr>
          <w:rFonts w:ascii="Nirmala UI" w:hAnsi="Nirmala UI" w:cs="Nirmala UI"/>
          <w:spacing w:val="-19"/>
          <w:w w:val="95"/>
          <w:sz w:val="20"/>
          <w:szCs w:val="20"/>
        </w:rPr>
        <w:t xml:space="preserve"> </w:t>
      </w:r>
      <w:r w:rsidRPr="00D44E49">
        <w:rPr>
          <w:rFonts w:ascii="Nirmala UI" w:hAnsi="Nirmala UI" w:cs="Nirmala UI"/>
          <w:w w:val="95"/>
          <w:sz w:val="20"/>
          <w:szCs w:val="20"/>
        </w:rPr>
        <w:t>Archer</w:t>
      </w:r>
      <w:r w:rsidRPr="00D44E49">
        <w:rPr>
          <w:rFonts w:ascii="Nirmala UI" w:hAnsi="Nirmala UI" w:cs="Nirmala UI"/>
          <w:spacing w:val="-19"/>
          <w:w w:val="95"/>
          <w:sz w:val="20"/>
          <w:szCs w:val="20"/>
        </w:rPr>
        <w:t xml:space="preserve"> </w:t>
      </w:r>
      <w:r w:rsidRPr="00D44E49">
        <w:rPr>
          <w:rFonts w:ascii="Nirmala UI" w:hAnsi="Nirmala UI" w:cs="Nirmala UI"/>
          <w:w w:val="95"/>
          <w:sz w:val="20"/>
          <w:szCs w:val="20"/>
        </w:rPr>
        <w:t>Society</w:t>
      </w:r>
      <w:r w:rsidRPr="00D44E49">
        <w:rPr>
          <w:rFonts w:ascii="Nirmala UI" w:hAnsi="Nirmala UI" w:cs="Nirmala UI"/>
          <w:spacing w:val="-19"/>
          <w:w w:val="95"/>
          <w:sz w:val="20"/>
          <w:szCs w:val="20"/>
        </w:rPr>
        <w:t xml:space="preserve"> </w:t>
      </w:r>
      <w:r w:rsidRPr="00D44E49">
        <w:rPr>
          <w:rFonts w:ascii="Nirmala UI" w:hAnsi="Nirmala UI" w:cs="Nirmala UI"/>
          <w:w w:val="95"/>
          <w:sz w:val="20"/>
          <w:szCs w:val="20"/>
        </w:rPr>
        <w:t>and</w:t>
      </w:r>
      <w:r w:rsidRPr="00D44E49">
        <w:rPr>
          <w:rFonts w:ascii="Nirmala UI" w:hAnsi="Nirmala UI" w:cs="Nirmala UI"/>
          <w:spacing w:val="-19"/>
          <w:w w:val="95"/>
          <w:sz w:val="20"/>
          <w:szCs w:val="20"/>
        </w:rPr>
        <w:t xml:space="preserve"> </w:t>
      </w:r>
      <w:r w:rsidRPr="00D44E49">
        <w:rPr>
          <w:rFonts w:ascii="Nirmala UI" w:hAnsi="Nirmala UI" w:cs="Nirmala UI"/>
          <w:w w:val="95"/>
          <w:sz w:val="20"/>
          <w:szCs w:val="20"/>
        </w:rPr>
        <w:t>sent</w:t>
      </w:r>
      <w:r w:rsidRPr="00D44E49">
        <w:rPr>
          <w:rFonts w:ascii="Nirmala UI" w:hAnsi="Nirmala UI" w:cs="Nirmala UI"/>
          <w:spacing w:val="-19"/>
          <w:w w:val="95"/>
          <w:sz w:val="20"/>
          <w:szCs w:val="20"/>
        </w:rPr>
        <w:t xml:space="preserve"> </w:t>
      </w:r>
      <w:r w:rsidRPr="00D44E49">
        <w:rPr>
          <w:rFonts w:ascii="Nirmala UI" w:hAnsi="Nirmala UI" w:cs="Nirmala UI"/>
          <w:w w:val="95"/>
          <w:sz w:val="20"/>
          <w:szCs w:val="20"/>
        </w:rPr>
        <w:t xml:space="preserve">with </w:t>
      </w:r>
      <w:r w:rsidRPr="00D44E49">
        <w:rPr>
          <w:rFonts w:ascii="Nirmala UI" w:hAnsi="Nirmala UI" w:cs="Nirmala UI"/>
          <w:sz w:val="20"/>
          <w:szCs w:val="20"/>
        </w:rPr>
        <w:t>a</w:t>
      </w:r>
      <w:r w:rsidRPr="00D44E49">
        <w:rPr>
          <w:rFonts w:ascii="Nirmala UI" w:hAnsi="Nirmala UI" w:cs="Nirmala UI"/>
          <w:spacing w:val="-23"/>
          <w:sz w:val="20"/>
          <w:szCs w:val="20"/>
        </w:rPr>
        <w:t xml:space="preserve"> </w:t>
      </w:r>
      <w:r w:rsidRPr="00D44E49">
        <w:rPr>
          <w:rFonts w:ascii="Nirmala UI" w:hAnsi="Nirmala UI" w:cs="Nirmala UI"/>
          <w:sz w:val="20"/>
          <w:szCs w:val="20"/>
        </w:rPr>
        <w:t>postal</w:t>
      </w:r>
      <w:r w:rsidRPr="00D44E49">
        <w:rPr>
          <w:rFonts w:ascii="Nirmala UI" w:hAnsi="Nirmala UI" w:cs="Nirmala UI"/>
          <w:spacing w:val="-22"/>
          <w:sz w:val="20"/>
          <w:szCs w:val="20"/>
        </w:rPr>
        <w:t xml:space="preserve"> </w:t>
      </w:r>
      <w:r w:rsidRPr="00D44E49">
        <w:rPr>
          <w:rFonts w:ascii="Nirmala UI" w:hAnsi="Nirmala UI" w:cs="Nirmala UI"/>
          <w:sz w:val="20"/>
          <w:szCs w:val="20"/>
        </w:rPr>
        <w:t>entry</w:t>
      </w:r>
      <w:r w:rsidRPr="00D44E49">
        <w:rPr>
          <w:rFonts w:ascii="Nirmala UI" w:hAnsi="Nirmala UI" w:cs="Nirmala UI"/>
          <w:spacing w:val="-22"/>
          <w:sz w:val="20"/>
          <w:szCs w:val="20"/>
        </w:rPr>
        <w:t xml:space="preserve"> </w:t>
      </w:r>
      <w:r w:rsidRPr="00D44E49">
        <w:rPr>
          <w:rFonts w:ascii="Nirmala UI" w:hAnsi="Nirmala UI" w:cs="Nirmala UI"/>
          <w:sz w:val="20"/>
          <w:szCs w:val="20"/>
        </w:rPr>
        <w:t>to:</w:t>
      </w:r>
    </w:p>
    <w:p w14:paraId="14E4F552" w14:textId="771C9081" w:rsidR="00DF6868" w:rsidRPr="00D44E49" w:rsidRDefault="00DF6868" w:rsidP="0052034F">
      <w:pPr>
        <w:tabs>
          <w:tab w:val="left" w:pos="1440"/>
        </w:tabs>
        <w:ind w:left="720"/>
        <w:jc w:val="center"/>
        <w:rPr>
          <w:rFonts w:ascii="Nirmala UI" w:hAnsi="Nirmala UI" w:cs="Nirmala UI"/>
          <w:b/>
          <w:bCs/>
          <w:sz w:val="20"/>
          <w:szCs w:val="20"/>
        </w:rPr>
      </w:pPr>
      <w:r w:rsidRPr="00D44E49">
        <w:rPr>
          <w:rFonts w:ascii="Nirmala UI" w:hAnsi="Nirmala UI" w:cs="Nirmala UI"/>
          <w:sz w:val="20"/>
          <w:szCs w:val="20"/>
        </w:rPr>
        <w:t xml:space="preserve"> </w:t>
      </w:r>
      <w:r w:rsidRPr="00D44E49">
        <w:rPr>
          <w:rFonts w:ascii="Nirmala UI" w:hAnsi="Nirmala UI" w:cs="Nirmala UI"/>
          <w:b/>
          <w:bCs/>
          <w:sz w:val="20"/>
          <w:szCs w:val="20"/>
        </w:rPr>
        <w:t xml:space="preserve">Steven Eales, </w:t>
      </w:r>
      <w:r w:rsidR="00107F3C">
        <w:rPr>
          <w:rFonts w:ascii="Nirmala UI" w:hAnsi="Nirmala UI" w:cs="Nirmala UI"/>
          <w:b/>
          <w:bCs/>
          <w:sz w:val="20"/>
          <w:szCs w:val="20"/>
        </w:rPr>
        <w:t>Flat 2, 80 Commercial Road, Grantham, NG31 6DB</w:t>
      </w:r>
    </w:p>
    <w:p w14:paraId="2EA3F5B9" w14:textId="77777777" w:rsidR="00DF6868" w:rsidRPr="00D44E49" w:rsidRDefault="00DF6868" w:rsidP="007B0C3D">
      <w:pPr>
        <w:spacing w:before="1"/>
        <w:ind w:left="1318" w:right="1075"/>
        <w:jc w:val="center"/>
        <w:rPr>
          <w:rFonts w:ascii="Nirmala UI" w:hAnsi="Nirmala UI" w:cs="Nirmala UI"/>
          <w:sz w:val="20"/>
          <w:szCs w:val="20"/>
        </w:rPr>
      </w:pPr>
      <w:r w:rsidRPr="00D44E49">
        <w:rPr>
          <w:rFonts w:ascii="Nirmala UI" w:hAnsi="Nirmala UI" w:cs="Nirmala UI"/>
          <w:sz w:val="20"/>
          <w:szCs w:val="20"/>
        </w:rPr>
        <w:t>Or</w:t>
      </w:r>
    </w:p>
    <w:p w14:paraId="2FF2E917" w14:textId="72F5794F" w:rsidR="00DF6868" w:rsidRDefault="00DF6868" w:rsidP="0052034F">
      <w:pPr>
        <w:spacing w:before="20" w:line="256" w:lineRule="auto"/>
        <w:ind w:left="1097" w:right="958"/>
        <w:jc w:val="center"/>
        <w:rPr>
          <w:rFonts w:ascii="Nirmala UI" w:hAnsi="Nirmala UI" w:cs="Nirmala UI"/>
          <w:sz w:val="20"/>
          <w:szCs w:val="20"/>
        </w:rPr>
      </w:pPr>
      <w:r w:rsidRPr="00D44E49">
        <w:rPr>
          <w:rFonts w:ascii="Nirmala UI" w:hAnsi="Nirmala UI" w:cs="Nirmala UI"/>
          <w:w w:val="95"/>
          <w:sz w:val="20"/>
          <w:szCs w:val="20"/>
        </w:rPr>
        <w:t xml:space="preserve">BACS </w:t>
      </w:r>
      <w:r w:rsidRPr="00D44E49">
        <w:rPr>
          <w:rFonts w:ascii="Nirmala UI" w:hAnsi="Nirmala UI" w:cs="Nirmala UI"/>
          <w:b/>
          <w:bCs/>
          <w:w w:val="95"/>
          <w:sz w:val="20"/>
          <w:szCs w:val="20"/>
        </w:rPr>
        <w:t>to Account Number 41378963 Sort Code 30-98-97</w:t>
      </w:r>
      <w:r w:rsidRPr="00D44E49">
        <w:rPr>
          <w:rFonts w:ascii="Nirmala UI" w:hAnsi="Nirmala UI" w:cs="Nirmala UI"/>
          <w:w w:val="95"/>
          <w:sz w:val="20"/>
          <w:szCs w:val="20"/>
        </w:rPr>
        <w:t xml:space="preserve">. </w:t>
      </w:r>
      <w:r w:rsidRPr="00D44E49">
        <w:rPr>
          <w:rFonts w:ascii="Nirmala UI" w:hAnsi="Nirmala UI" w:cs="Nirmala UI"/>
          <w:b/>
          <w:bCs/>
          <w:i/>
          <w:w w:val="95"/>
          <w:sz w:val="20"/>
          <w:szCs w:val="20"/>
        </w:rPr>
        <w:t xml:space="preserve">Reference; </w:t>
      </w:r>
      <w:r w:rsidR="0021539F" w:rsidRPr="00D44E49">
        <w:rPr>
          <w:rFonts w:ascii="Nirmala UI" w:hAnsi="Nirmala UI" w:cs="Nirmala UI"/>
          <w:b/>
          <w:bCs/>
          <w:i/>
          <w:w w:val="95"/>
          <w:sz w:val="20"/>
          <w:szCs w:val="20"/>
        </w:rPr>
        <w:t>WA1440</w:t>
      </w:r>
      <w:r w:rsidR="00107F3C">
        <w:rPr>
          <w:rFonts w:ascii="Nirmala UI" w:hAnsi="Nirmala UI" w:cs="Nirmala UI"/>
          <w:b/>
          <w:bCs/>
          <w:i/>
          <w:w w:val="95"/>
          <w:sz w:val="20"/>
          <w:szCs w:val="20"/>
        </w:rPr>
        <w:t>25</w:t>
      </w:r>
      <w:r w:rsidRPr="00D44E49">
        <w:rPr>
          <w:rFonts w:ascii="Nirmala UI" w:hAnsi="Nirmala UI" w:cs="Nirmala UI"/>
          <w:b/>
          <w:bCs/>
          <w:i/>
          <w:w w:val="95"/>
          <w:sz w:val="20"/>
          <w:szCs w:val="20"/>
        </w:rPr>
        <w:t>/Surname</w:t>
      </w:r>
      <w:r w:rsidRPr="00D44E49">
        <w:rPr>
          <w:rFonts w:ascii="Nirmala UI" w:hAnsi="Nirmala UI" w:cs="Nirmala UI"/>
          <w:i/>
          <w:w w:val="95"/>
          <w:sz w:val="20"/>
          <w:szCs w:val="20"/>
        </w:rPr>
        <w:t xml:space="preserve">. </w:t>
      </w:r>
      <w:r w:rsidRPr="00D44E49">
        <w:rPr>
          <w:rFonts w:ascii="Nirmala UI" w:hAnsi="Nirmala UI" w:cs="Nirmala UI"/>
          <w:w w:val="95"/>
          <w:sz w:val="20"/>
          <w:szCs w:val="20"/>
        </w:rPr>
        <w:t xml:space="preserve">This must be supported by an </w:t>
      </w:r>
      <w:r w:rsidRPr="00D44E49">
        <w:rPr>
          <w:rFonts w:ascii="Nirmala UI" w:hAnsi="Nirmala UI" w:cs="Nirmala UI"/>
          <w:sz w:val="20"/>
          <w:szCs w:val="20"/>
        </w:rPr>
        <w:t>email entry or postal entry (please annotate BACS payment on your entry)</w:t>
      </w:r>
    </w:p>
    <w:p w14:paraId="5CE6F6A3" w14:textId="77777777" w:rsidR="008327AA" w:rsidRDefault="008327AA" w:rsidP="0052034F">
      <w:pPr>
        <w:spacing w:before="20" w:line="256" w:lineRule="auto"/>
        <w:ind w:left="1097" w:right="958"/>
        <w:jc w:val="center"/>
        <w:rPr>
          <w:rFonts w:ascii="Nirmala UI" w:hAnsi="Nirmala UI" w:cs="Nirmala UI"/>
          <w:sz w:val="20"/>
          <w:szCs w:val="20"/>
        </w:rPr>
      </w:pPr>
    </w:p>
    <w:p w14:paraId="021E18F9" w14:textId="77777777" w:rsidR="008327AA" w:rsidRDefault="008327AA" w:rsidP="0052034F">
      <w:pPr>
        <w:spacing w:before="20" w:line="256" w:lineRule="auto"/>
        <w:ind w:left="1097" w:right="958"/>
        <w:jc w:val="center"/>
        <w:rPr>
          <w:rFonts w:ascii="Nirmala UI" w:hAnsi="Nirmala UI" w:cs="Nirmala UI"/>
          <w:sz w:val="20"/>
          <w:szCs w:val="20"/>
        </w:rPr>
      </w:pPr>
    </w:p>
    <w:tbl>
      <w:tblPr>
        <w:tblStyle w:val="TableGrid"/>
        <w:tblW w:w="0" w:type="auto"/>
        <w:tblInd w:w="25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shd w:val="clear" w:color="auto" w:fill="EAF1DD" w:themeFill="accent3" w:themeFillTint="33"/>
        <w:tblLook w:val="04A0" w:firstRow="1" w:lastRow="0" w:firstColumn="1" w:lastColumn="0" w:noHBand="0" w:noVBand="1"/>
      </w:tblPr>
      <w:tblGrid>
        <w:gridCol w:w="14650"/>
      </w:tblGrid>
      <w:tr w:rsidR="008327AA" w14:paraId="49CDE770" w14:textId="77777777" w:rsidTr="008327AA">
        <w:tc>
          <w:tcPr>
            <w:tcW w:w="8472"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AF1DD" w:themeFill="accent3" w:themeFillTint="33"/>
            <w:hideMark/>
          </w:tcPr>
          <w:p w14:paraId="6144A291" w14:textId="77777777" w:rsidR="008327AA" w:rsidRDefault="008327AA">
            <w:pPr>
              <w:pStyle w:val="BodyText"/>
              <w:autoSpaceDE/>
              <w:spacing w:before="179" w:line="252" w:lineRule="auto"/>
              <w:ind w:right="31" w:firstLine="1"/>
              <w:rPr>
                <w:rFonts w:asciiTheme="minorHAnsi" w:eastAsia="Microsoft YaHei UI" w:hAnsiTheme="minorHAnsi" w:cstheme="minorHAnsi"/>
              </w:rPr>
            </w:pPr>
            <w:r>
              <w:rPr>
                <w:rFonts w:asciiTheme="minorHAnsi" w:eastAsia="Microsoft YaHei UI" w:hAnsiTheme="minorHAnsi" w:cstheme="minorHAnsi"/>
                <w:b/>
                <w:bCs/>
              </w:rPr>
              <w:t>The Age Groups for Archers was changed by Archery GB on 1st October 2022. For this tournament the new Age Groups will be in use and will be based on your year of birth as per the new Archery GB age ruling.</w:t>
            </w:r>
          </w:p>
          <w:tbl>
            <w:tblPr>
              <w:tblStyle w:val="TableGrid"/>
              <w:tblW w:w="17755"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14456"/>
              <w:gridCol w:w="3299"/>
            </w:tblGrid>
            <w:tr w:rsidR="008327AA" w14:paraId="6D97B2B8" w14:textId="77777777" w:rsidTr="003627DD">
              <w:tc>
                <w:tcPr>
                  <w:tcW w:w="1445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tbl>
                  <w:tblPr>
                    <w:tblW w:w="14224" w:type="dxa"/>
                    <w:shd w:val="clear" w:color="auto" w:fill="FFFFFF"/>
                    <w:tblCellMar>
                      <w:top w:w="15" w:type="dxa"/>
                      <w:left w:w="15" w:type="dxa"/>
                      <w:bottom w:w="15" w:type="dxa"/>
                      <w:right w:w="15" w:type="dxa"/>
                    </w:tblCellMar>
                    <w:tblLook w:val="04A0" w:firstRow="1" w:lastRow="0" w:firstColumn="1" w:lastColumn="0" w:noHBand="0" w:noVBand="1"/>
                  </w:tblPr>
                  <w:tblGrid>
                    <w:gridCol w:w="1424"/>
                    <w:gridCol w:w="4154"/>
                    <w:gridCol w:w="4562"/>
                    <w:gridCol w:w="4084"/>
                  </w:tblGrid>
                  <w:tr w:rsidR="003627DD" w:rsidRPr="002459CA" w14:paraId="03D48BD5" w14:textId="5F004FCB" w:rsidTr="003627DD">
                    <w:trPr>
                      <w:trHeight w:val="405"/>
                    </w:trPr>
                    <w:tc>
                      <w:tcPr>
                        <w:tcW w:w="1424" w:type="dxa"/>
                        <w:tcBorders>
                          <w:top w:val="single" w:sz="6" w:space="0" w:color="E5E5E5"/>
                          <w:left w:val="single" w:sz="6" w:space="0" w:color="E5E5E5"/>
                          <w:bottom w:val="single" w:sz="6" w:space="0" w:color="E5E5E5"/>
                          <w:right w:val="single" w:sz="6" w:space="0" w:color="E5E5E5"/>
                        </w:tcBorders>
                        <w:shd w:val="clear" w:color="auto" w:fill="FFFFFF"/>
                        <w:tcMar>
                          <w:top w:w="180" w:type="dxa"/>
                          <w:left w:w="180" w:type="dxa"/>
                          <w:bottom w:w="180" w:type="dxa"/>
                          <w:right w:w="180" w:type="dxa"/>
                        </w:tcMar>
                        <w:hideMark/>
                      </w:tcPr>
                      <w:p w14:paraId="1F5DCC31" w14:textId="77777777" w:rsidR="003627DD" w:rsidRPr="002459CA" w:rsidRDefault="003627DD" w:rsidP="003627DD">
                        <w:pPr>
                          <w:pStyle w:val="Heading3"/>
                          <w:spacing w:before="0" w:line="405" w:lineRule="atLeast"/>
                          <w:rPr>
                            <w:rFonts w:ascii="Arial" w:eastAsia="Times New Roman" w:hAnsi="Arial" w:cs="Arial"/>
                            <w:color w:val="102C5C"/>
                            <w:sz w:val="18"/>
                            <w:szCs w:val="18"/>
                          </w:rPr>
                        </w:pPr>
                        <w:r w:rsidRPr="002459CA">
                          <w:rPr>
                            <w:rFonts w:ascii="Arial" w:hAnsi="Arial" w:cs="Arial"/>
                            <w:b/>
                            <w:bCs/>
                            <w:color w:val="102C5C"/>
                            <w:sz w:val="18"/>
                            <w:szCs w:val="18"/>
                          </w:rPr>
                          <w:t>Year of birth</w:t>
                        </w:r>
                      </w:p>
                    </w:tc>
                    <w:tc>
                      <w:tcPr>
                        <w:tcW w:w="4154" w:type="dxa"/>
                        <w:tcBorders>
                          <w:top w:val="single" w:sz="6" w:space="0" w:color="E5E5E5"/>
                          <w:left w:val="single" w:sz="6" w:space="0" w:color="E5E5E5"/>
                          <w:bottom w:val="single" w:sz="6" w:space="0" w:color="E5E5E5"/>
                          <w:right w:val="single" w:sz="6" w:space="0" w:color="E5E5E5"/>
                        </w:tcBorders>
                        <w:shd w:val="clear" w:color="auto" w:fill="FFFFFF"/>
                        <w:tcMar>
                          <w:top w:w="180" w:type="dxa"/>
                          <w:left w:w="180" w:type="dxa"/>
                          <w:bottom w:w="180" w:type="dxa"/>
                          <w:right w:w="180" w:type="dxa"/>
                        </w:tcMar>
                        <w:hideMark/>
                      </w:tcPr>
                      <w:p w14:paraId="6C6F45C5" w14:textId="165754B3" w:rsidR="003627DD" w:rsidRPr="002459CA" w:rsidRDefault="003627DD" w:rsidP="003627DD">
                        <w:pPr>
                          <w:pStyle w:val="Heading3"/>
                          <w:spacing w:before="0" w:line="405" w:lineRule="atLeast"/>
                          <w:rPr>
                            <w:rFonts w:ascii="Arial" w:hAnsi="Arial" w:cs="Arial"/>
                            <w:b/>
                            <w:bCs/>
                            <w:color w:val="102C5C"/>
                            <w:sz w:val="18"/>
                            <w:szCs w:val="18"/>
                          </w:rPr>
                        </w:pPr>
                        <w:r w:rsidRPr="002459CA">
                          <w:rPr>
                            <w:rFonts w:ascii="Arial" w:hAnsi="Arial" w:cs="Arial"/>
                            <w:b/>
                            <w:bCs/>
                            <w:color w:val="102C5C"/>
                            <w:sz w:val="18"/>
                            <w:szCs w:val="18"/>
                          </w:rPr>
                          <w:t>From 1st Jan 202</w:t>
                        </w:r>
                        <w:r w:rsidR="003D2C99">
                          <w:rPr>
                            <w:rFonts w:ascii="Arial" w:hAnsi="Arial" w:cs="Arial"/>
                            <w:b/>
                            <w:bCs/>
                            <w:color w:val="102C5C"/>
                            <w:sz w:val="18"/>
                            <w:szCs w:val="18"/>
                          </w:rPr>
                          <w:t>5</w:t>
                        </w:r>
                        <w:r w:rsidRPr="002459CA">
                          <w:rPr>
                            <w:rFonts w:ascii="Arial" w:hAnsi="Arial" w:cs="Arial"/>
                            <w:b/>
                            <w:bCs/>
                            <w:color w:val="102C5C"/>
                            <w:sz w:val="18"/>
                            <w:szCs w:val="18"/>
                          </w:rPr>
                          <w:t>, for the whole year, your age group will be</w:t>
                        </w:r>
                      </w:p>
                    </w:tc>
                    <w:tc>
                      <w:tcPr>
                        <w:tcW w:w="4562" w:type="dxa"/>
                        <w:tcBorders>
                          <w:top w:val="single" w:sz="6" w:space="0" w:color="E5E5E5"/>
                          <w:left w:val="single" w:sz="6" w:space="0" w:color="E5E5E5"/>
                          <w:bottom w:val="single" w:sz="6" w:space="0" w:color="E5E5E5"/>
                          <w:right w:val="single" w:sz="6" w:space="0" w:color="E5E5E5"/>
                        </w:tcBorders>
                        <w:shd w:val="clear" w:color="auto" w:fill="FFFFFF"/>
                      </w:tcPr>
                      <w:p w14:paraId="07E87CFD" w14:textId="0AF25E88" w:rsidR="003627DD" w:rsidRPr="002459CA" w:rsidRDefault="003627DD" w:rsidP="003627DD">
                        <w:pPr>
                          <w:pStyle w:val="Heading3"/>
                          <w:spacing w:before="0" w:line="405" w:lineRule="atLeast"/>
                          <w:rPr>
                            <w:rFonts w:ascii="Arial" w:hAnsi="Arial" w:cs="Arial"/>
                            <w:b/>
                            <w:bCs/>
                            <w:color w:val="102C5C"/>
                            <w:sz w:val="18"/>
                            <w:szCs w:val="18"/>
                          </w:rPr>
                        </w:pPr>
                        <w:r w:rsidRPr="002459CA">
                          <w:rPr>
                            <w:rFonts w:ascii="Arial" w:hAnsi="Arial" w:cs="Arial"/>
                            <w:b/>
                            <w:bCs/>
                            <w:color w:val="102C5C"/>
                            <w:sz w:val="18"/>
                            <w:szCs w:val="18"/>
                          </w:rPr>
                          <w:t>Year of birth</w:t>
                        </w:r>
                      </w:p>
                    </w:tc>
                    <w:tc>
                      <w:tcPr>
                        <w:tcW w:w="4084" w:type="dxa"/>
                        <w:tcBorders>
                          <w:top w:val="single" w:sz="6" w:space="0" w:color="E5E5E5"/>
                          <w:left w:val="single" w:sz="6" w:space="0" w:color="E5E5E5"/>
                          <w:bottom w:val="single" w:sz="6" w:space="0" w:color="E5E5E5"/>
                          <w:right w:val="single" w:sz="6" w:space="0" w:color="E5E5E5"/>
                        </w:tcBorders>
                        <w:shd w:val="clear" w:color="auto" w:fill="FFFFFF"/>
                      </w:tcPr>
                      <w:p w14:paraId="2A01F717" w14:textId="126C5FE2" w:rsidR="003627DD" w:rsidRPr="002459CA" w:rsidRDefault="003627DD" w:rsidP="003627DD">
                        <w:pPr>
                          <w:pStyle w:val="Heading3"/>
                          <w:spacing w:before="0" w:line="405" w:lineRule="atLeast"/>
                          <w:rPr>
                            <w:rFonts w:ascii="Arial" w:hAnsi="Arial" w:cs="Arial"/>
                            <w:b/>
                            <w:bCs/>
                            <w:color w:val="102C5C"/>
                            <w:sz w:val="18"/>
                            <w:szCs w:val="18"/>
                          </w:rPr>
                        </w:pPr>
                        <w:r w:rsidRPr="002459CA">
                          <w:rPr>
                            <w:rFonts w:ascii="Arial" w:hAnsi="Arial" w:cs="Arial"/>
                            <w:b/>
                            <w:bCs/>
                            <w:color w:val="102C5C"/>
                            <w:sz w:val="18"/>
                            <w:szCs w:val="18"/>
                          </w:rPr>
                          <w:t>From 1st Jan 202</w:t>
                        </w:r>
                        <w:r w:rsidR="003D2C99">
                          <w:rPr>
                            <w:rFonts w:ascii="Arial" w:hAnsi="Arial" w:cs="Arial"/>
                            <w:b/>
                            <w:bCs/>
                            <w:color w:val="102C5C"/>
                            <w:sz w:val="18"/>
                            <w:szCs w:val="18"/>
                          </w:rPr>
                          <w:t>5</w:t>
                        </w:r>
                        <w:r w:rsidRPr="002459CA">
                          <w:rPr>
                            <w:rFonts w:ascii="Arial" w:hAnsi="Arial" w:cs="Arial"/>
                            <w:b/>
                            <w:bCs/>
                            <w:color w:val="102C5C"/>
                            <w:sz w:val="18"/>
                            <w:szCs w:val="18"/>
                          </w:rPr>
                          <w:t>, for the whole year, your age group will be</w:t>
                        </w:r>
                      </w:p>
                    </w:tc>
                  </w:tr>
                  <w:tr w:rsidR="003627DD" w:rsidRPr="002459CA" w14:paraId="0C3DC1BD" w14:textId="2870E6C1" w:rsidTr="00300D1A">
                    <w:trPr>
                      <w:trHeight w:val="795"/>
                    </w:trPr>
                    <w:tc>
                      <w:tcPr>
                        <w:tcW w:w="1424" w:type="dxa"/>
                        <w:tcBorders>
                          <w:top w:val="single" w:sz="6" w:space="0" w:color="E5E5E5"/>
                          <w:left w:val="single" w:sz="6" w:space="0" w:color="E5E5E5"/>
                          <w:bottom w:val="single" w:sz="6" w:space="0" w:color="E5E5E5"/>
                          <w:right w:val="single" w:sz="6" w:space="0" w:color="E5E5E5"/>
                        </w:tcBorders>
                        <w:shd w:val="clear" w:color="auto" w:fill="FFFFFF"/>
                        <w:tcMar>
                          <w:top w:w="180" w:type="dxa"/>
                          <w:left w:w="180" w:type="dxa"/>
                          <w:bottom w:w="180" w:type="dxa"/>
                          <w:right w:w="180" w:type="dxa"/>
                        </w:tcMar>
                        <w:hideMark/>
                      </w:tcPr>
                      <w:p w14:paraId="0C052833" w14:textId="6F3C03CD" w:rsidR="003627DD" w:rsidRPr="002459CA" w:rsidRDefault="005A759C" w:rsidP="003627DD">
                        <w:pPr>
                          <w:pStyle w:val="NormalWeb"/>
                          <w:spacing w:before="0" w:beforeAutospacing="0" w:after="0" w:afterAutospacing="0" w:line="405" w:lineRule="atLeast"/>
                          <w:rPr>
                            <w:rFonts w:ascii="Arial" w:hAnsi="Arial" w:cs="Arial"/>
                            <w:color w:val="585858"/>
                            <w:sz w:val="18"/>
                            <w:szCs w:val="18"/>
                          </w:rPr>
                        </w:pPr>
                        <w:r>
                          <w:rPr>
                            <w:rFonts w:ascii="Arial" w:hAnsi="Arial" w:cs="Arial"/>
                            <w:color w:val="585858"/>
                            <w:sz w:val="18"/>
                            <w:szCs w:val="18"/>
                          </w:rPr>
                          <w:t xml:space="preserve">1975 or </w:t>
                        </w:r>
                        <w:proofErr w:type="gramStart"/>
                        <w:r>
                          <w:rPr>
                            <w:rFonts w:ascii="Arial" w:hAnsi="Arial" w:cs="Arial"/>
                            <w:color w:val="585858"/>
                            <w:sz w:val="18"/>
                            <w:szCs w:val="18"/>
                          </w:rPr>
                          <w:t>Before</w:t>
                        </w:r>
                        <w:proofErr w:type="gramEnd"/>
                      </w:p>
                    </w:tc>
                    <w:tc>
                      <w:tcPr>
                        <w:tcW w:w="4154" w:type="dxa"/>
                        <w:tcBorders>
                          <w:top w:val="single" w:sz="6" w:space="0" w:color="E5E5E5"/>
                          <w:left w:val="single" w:sz="6" w:space="0" w:color="E5E5E5"/>
                          <w:bottom w:val="single" w:sz="6" w:space="0" w:color="E5E5E5"/>
                          <w:right w:val="single" w:sz="6" w:space="0" w:color="E5E5E5"/>
                        </w:tcBorders>
                        <w:shd w:val="clear" w:color="auto" w:fill="FFFFFF"/>
                        <w:tcMar>
                          <w:top w:w="180" w:type="dxa"/>
                          <w:left w:w="180" w:type="dxa"/>
                          <w:bottom w:w="180" w:type="dxa"/>
                          <w:right w:w="180" w:type="dxa"/>
                        </w:tcMar>
                        <w:hideMark/>
                      </w:tcPr>
                      <w:p w14:paraId="3CE3DA62" w14:textId="42866AF9" w:rsidR="003627DD" w:rsidRPr="002459CA" w:rsidRDefault="005A759C" w:rsidP="003627DD">
                        <w:pPr>
                          <w:pStyle w:val="NormalWeb"/>
                          <w:spacing w:before="0" w:beforeAutospacing="0" w:after="0" w:afterAutospacing="0" w:line="405" w:lineRule="atLeast"/>
                          <w:rPr>
                            <w:rFonts w:ascii="Arial" w:hAnsi="Arial" w:cs="Arial"/>
                            <w:color w:val="585858"/>
                            <w:sz w:val="18"/>
                            <w:szCs w:val="18"/>
                          </w:rPr>
                        </w:pPr>
                        <w:r>
                          <w:rPr>
                            <w:rFonts w:ascii="Arial" w:hAnsi="Arial" w:cs="Arial"/>
                            <w:color w:val="585858"/>
                            <w:sz w:val="18"/>
                            <w:szCs w:val="18"/>
                          </w:rPr>
                          <w:t>50+</w:t>
                        </w:r>
                      </w:p>
                    </w:tc>
                    <w:tc>
                      <w:tcPr>
                        <w:tcW w:w="4562" w:type="dxa"/>
                        <w:tcBorders>
                          <w:top w:val="single" w:sz="6" w:space="0" w:color="E5E5E5"/>
                          <w:left w:val="single" w:sz="6" w:space="0" w:color="E5E5E5"/>
                          <w:bottom w:val="single" w:sz="6" w:space="0" w:color="E5E5E5"/>
                          <w:right w:val="single" w:sz="6" w:space="0" w:color="E5E5E5"/>
                        </w:tcBorders>
                        <w:shd w:val="clear" w:color="auto" w:fill="FFFFFF"/>
                      </w:tcPr>
                      <w:p w14:paraId="5AA32680" w14:textId="29CF4759" w:rsidR="003627DD" w:rsidRPr="002459CA" w:rsidRDefault="003627DD" w:rsidP="003627DD">
                        <w:pPr>
                          <w:pStyle w:val="NormalWeb"/>
                          <w:spacing w:before="0" w:beforeAutospacing="0" w:after="0" w:afterAutospacing="0" w:line="405" w:lineRule="atLeast"/>
                          <w:rPr>
                            <w:rFonts w:ascii="Arial" w:hAnsi="Arial" w:cs="Arial"/>
                            <w:color w:val="585858"/>
                            <w:sz w:val="18"/>
                            <w:szCs w:val="18"/>
                          </w:rPr>
                        </w:pPr>
                        <w:r w:rsidRPr="002459CA">
                          <w:rPr>
                            <w:rFonts w:ascii="Arial" w:hAnsi="Arial" w:cs="Arial"/>
                            <w:color w:val="585858"/>
                            <w:sz w:val="18"/>
                            <w:szCs w:val="18"/>
                          </w:rPr>
                          <w:t>201</w:t>
                        </w:r>
                        <w:r w:rsidR="008144C2">
                          <w:rPr>
                            <w:rFonts w:ascii="Arial" w:hAnsi="Arial" w:cs="Arial"/>
                            <w:color w:val="585858"/>
                            <w:sz w:val="18"/>
                            <w:szCs w:val="18"/>
                          </w:rPr>
                          <w:t>1 – 2011</w:t>
                        </w:r>
                      </w:p>
                    </w:tc>
                    <w:tc>
                      <w:tcPr>
                        <w:tcW w:w="4084" w:type="dxa"/>
                        <w:tcBorders>
                          <w:top w:val="single" w:sz="6" w:space="0" w:color="E5E5E5"/>
                          <w:left w:val="single" w:sz="6" w:space="0" w:color="E5E5E5"/>
                          <w:bottom w:val="single" w:sz="6" w:space="0" w:color="E5E5E5"/>
                          <w:right w:val="single" w:sz="6" w:space="0" w:color="E5E5E5"/>
                        </w:tcBorders>
                        <w:shd w:val="clear" w:color="auto" w:fill="FFFFFF"/>
                      </w:tcPr>
                      <w:p w14:paraId="0E5132D6" w14:textId="1B4961F8" w:rsidR="003627DD" w:rsidRPr="002459CA" w:rsidRDefault="003627DD" w:rsidP="003627DD">
                        <w:pPr>
                          <w:pStyle w:val="NormalWeb"/>
                          <w:spacing w:before="0" w:beforeAutospacing="0" w:after="0" w:afterAutospacing="0" w:line="405" w:lineRule="atLeast"/>
                          <w:rPr>
                            <w:rFonts w:ascii="Arial" w:hAnsi="Arial" w:cs="Arial"/>
                            <w:color w:val="585858"/>
                            <w:sz w:val="18"/>
                            <w:szCs w:val="18"/>
                          </w:rPr>
                        </w:pPr>
                        <w:r w:rsidRPr="002459CA">
                          <w:rPr>
                            <w:rFonts w:ascii="Arial" w:hAnsi="Arial" w:cs="Arial"/>
                            <w:color w:val="585858"/>
                            <w:sz w:val="18"/>
                            <w:szCs w:val="18"/>
                          </w:rPr>
                          <w:t>U15</w:t>
                        </w:r>
                      </w:p>
                    </w:tc>
                  </w:tr>
                  <w:tr w:rsidR="003627DD" w:rsidRPr="002459CA" w14:paraId="2CFF7DD7" w14:textId="5C180279" w:rsidTr="003627DD">
                    <w:trPr>
                      <w:trHeight w:val="405"/>
                    </w:trPr>
                    <w:tc>
                      <w:tcPr>
                        <w:tcW w:w="1424" w:type="dxa"/>
                        <w:tcBorders>
                          <w:top w:val="single" w:sz="6" w:space="0" w:color="E5E5E5"/>
                          <w:left w:val="single" w:sz="6" w:space="0" w:color="E5E5E5"/>
                          <w:bottom w:val="single" w:sz="6" w:space="0" w:color="E5E5E5"/>
                          <w:right w:val="single" w:sz="6" w:space="0" w:color="E5E5E5"/>
                        </w:tcBorders>
                        <w:shd w:val="clear" w:color="auto" w:fill="FFFFFF"/>
                        <w:tcMar>
                          <w:top w:w="180" w:type="dxa"/>
                          <w:left w:w="180" w:type="dxa"/>
                          <w:bottom w:w="180" w:type="dxa"/>
                          <w:right w:w="180" w:type="dxa"/>
                        </w:tcMar>
                        <w:hideMark/>
                      </w:tcPr>
                      <w:p w14:paraId="383E24DC" w14:textId="308FA379" w:rsidR="003627DD" w:rsidRPr="002459CA" w:rsidRDefault="006C235E" w:rsidP="003627DD">
                        <w:pPr>
                          <w:pStyle w:val="NormalWeb"/>
                          <w:spacing w:before="0" w:beforeAutospacing="0" w:after="0" w:afterAutospacing="0" w:line="405" w:lineRule="atLeast"/>
                          <w:rPr>
                            <w:rFonts w:ascii="Arial" w:hAnsi="Arial" w:cs="Arial"/>
                            <w:color w:val="585858"/>
                            <w:sz w:val="18"/>
                            <w:szCs w:val="18"/>
                          </w:rPr>
                        </w:pPr>
                        <w:r>
                          <w:rPr>
                            <w:rFonts w:ascii="Arial" w:hAnsi="Arial" w:cs="Arial"/>
                            <w:color w:val="585858"/>
                            <w:sz w:val="18"/>
                            <w:szCs w:val="18"/>
                          </w:rPr>
                          <w:t>1976 – 2004</w:t>
                        </w:r>
                      </w:p>
                    </w:tc>
                    <w:tc>
                      <w:tcPr>
                        <w:tcW w:w="4154" w:type="dxa"/>
                        <w:tcBorders>
                          <w:top w:val="single" w:sz="6" w:space="0" w:color="E5E5E5"/>
                          <w:left w:val="single" w:sz="6" w:space="0" w:color="E5E5E5"/>
                          <w:bottom w:val="single" w:sz="6" w:space="0" w:color="E5E5E5"/>
                          <w:right w:val="single" w:sz="6" w:space="0" w:color="E5E5E5"/>
                        </w:tcBorders>
                        <w:shd w:val="clear" w:color="auto" w:fill="FFFFFF"/>
                        <w:tcMar>
                          <w:top w:w="180" w:type="dxa"/>
                          <w:left w:w="180" w:type="dxa"/>
                          <w:bottom w:w="180" w:type="dxa"/>
                          <w:right w:w="180" w:type="dxa"/>
                        </w:tcMar>
                        <w:hideMark/>
                      </w:tcPr>
                      <w:p w14:paraId="4318E46A" w14:textId="64D39B7E" w:rsidR="003627DD" w:rsidRPr="002459CA" w:rsidRDefault="006C235E" w:rsidP="003627DD">
                        <w:pPr>
                          <w:pStyle w:val="NormalWeb"/>
                          <w:spacing w:before="0" w:beforeAutospacing="0" w:after="0" w:afterAutospacing="0" w:line="405" w:lineRule="atLeast"/>
                          <w:rPr>
                            <w:rFonts w:ascii="Arial" w:hAnsi="Arial" w:cs="Arial"/>
                            <w:color w:val="585858"/>
                            <w:sz w:val="18"/>
                            <w:szCs w:val="18"/>
                          </w:rPr>
                        </w:pPr>
                        <w:r>
                          <w:rPr>
                            <w:rFonts w:ascii="Arial" w:hAnsi="Arial" w:cs="Arial"/>
                            <w:color w:val="585858"/>
                            <w:sz w:val="18"/>
                            <w:szCs w:val="18"/>
                          </w:rPr>
                          <w:t>Senior</w:t>
                        </w:r>
                      </w:p>
                    </w:tc>
                    <w:tc>
                      <w:tcPr>
                        <w:tcW w:w="4562" w:type="dxa"/>
                        <w:tcBorders>
                          <w:top w:val="single" w:sz="6" w:space="0" w:color="E5E5E5"/>
                          <w:left w:val="single" w:sz="6" w:space="0" w:color="E5E5E5"/>
                          <w:bottom w:val="single" w:sz="6" w:space="0" w:color="E5E5E5"/>
                          <w:right w:val="single" w:sz="6" w:space="0" w:color="E5E5E5"/>
                        </w:tcBorders>
                        <w:shd w:val="clear" w:color="auto" w:fill="FFFFFF"/>
                      </w:tcPr>
                      <w:p w14:paraId="30D0F9B9" w14:textId="72F273D4" w:rsidR="003627DD" w:rsidRPr="002459CA" w:rsidRDefault="008144C2" w:rsidP="003627DD">
                        <w:pPr>
                          <w:pStyle w:val="NormalWeb"/>
                          <w:spacing w:before="0" w:beforeAutospacing="0" w:after="0" w:afterAutospacing="0" w:line="405" w:lineRule="atLeast"/>
                          <w:rPr>
                            <w:rFonts w:ascii="Arial" w:hAnsi="Arial" w:cs="Arial"/>
                            <w:color w:val="585858"/>
                            <w:sz w:val="18"/>
                            <w:szCs w:val="18"/>
                          </w:rPr>
                        </w:pPr>
                        <w:r>
                          <w:rPr>
                            <w:rFonts w:ascii="Arial" w:hAnsi="Arial" w:cs="Arial"/>
                            <w:color w:val="585858"/>
                            <w:sz w:val="18"/>
                            <w:szCs w:val="18"/>
                          </w:rPr>
                          <w:t>2012 - 2013</w:t>
                        </w:r>
                      </w:p>
                    </w:tc>
                    <w:tc>
                      <w:tcPr>
                        <w:tcW w:w="4084" w:type="dxa"/>
                        <w:tcBorders>
                          <w:top w:val="single" w:sz="6" w:space="0" w:color="E5E5E5"/>
                          <w:left w:val="single" w:sz="6" w:space="0" w:color="E5E5E5"/>
                          <w:bottom w:val="single" w:sz="6" w:space="0" w:color="E5E5E5"/>
                          <w:right w:val="single" w:sz="6" w:space="0" w:color="E5E5E5"/>
                        </w:tcBorders>
                        <w:shd w:val="clear" w:color="auto" w:fill="FFFFFF"/>
                      </w:tcPr>
                      <w:p w14:paraId="2023C7C8" w14:textId="6940182B" w:rsidR="003627DD" w:rsidRPr="002459CA" w:rsidRDefault="003627DD" w:rsidP="003627DD">
                        <w:pPr>
                          <w:pStyle w:val="NormalWeb"/>
                          <w:spacing w:before="0" w:beforeAutospacing="0" w:after="0" w:afterAutospacing="0" w:line="405" w:lineRule="atLeast"/>
                          <w:rPr>
                            <w:rFonts w:ascii="Arial" w:hAnsi="Arial" w:cs="Arial"/>
                            <w:color w:val="585858"/>
                            <w:sz w:val="18"/>
                            <w:szCs w:val="18"/>
                          </w:rPr>
                        </w:pPr>
                        <w:r w:rsidRPr="002459CA">
                          <w:rPr>
                            <w:rFonts w:ascii="Arial" w:hAnsi="Arial" w:cs="Arial"/>
                            <w:color w:val="585858"/>
                            <w:sz w:val="18"/>
                            <w:szCs w:val="18"/>
                          </w:rPr>
                          <w:t>U14</w:t>
                        </w:r>
                      </w:p>
                    </w:tc>
                  </w:tr>
                  <w:tr w:rsidR="003627DD" w:rsidRPr="002459CA" w14:paraId="56AA3341" w14:textId="17B405BF" w:rsidTr="003627DD">
                    <w:trPr>
                      <w:trHeight w:val="405"/>
                    </w:trPr>
                    <w:tc>
                      <w:tcPr>
                        <w:tcW w:w="1424" w:type="dxa"/>
                        <w:tcBorders>
                          <w:top w:val="single" w:sz="6" w:space="0" w:color="E5E5E5"/>
                          <w:left w:val="single" w:sz="6" w:space="0" w:color="E5E5E5"/>
                          <w:bottom w:val="single" w:sz="6" w:space="0" w:color="E5E5E5"/>
                          <w:right w:val="single" w:sz="6" w:space="0" w:color="E5E5E5"/>
                        </w:tcBorders>
                        <w:shd w:val="clear" w:color="auto" w:fill="FFFFFF"/>
                        <w:tcMar>
                          <w:top w:w="180" w:type="dxa"/>
                          <w:left w:w="180" w:type="dxa"/>
                          <w:bottom w:w="180" w:type="dxa"/>
                          <w:right w:w="180" w:type="dxa"/>
                        </w:tcMar>
                        <w:hideMark/>
                      </w:tcPr>
                      <w:p w14:paraId="608B77F2" w14:textId="2C1384E9" w:rsidR="003627DD" w:rsidRPr="002459CA" w:rsidRDefault="003627DD" w:rsidP="003627DD">
                        <w:pPr>
                          <w:pStyle w:val="NormalWeb"/>
                          <w:spacing w:before="0" w:beforeAutospacing="0" w:after="0" w:afterAutospacing="0" w:line="405" w:lineRule="atLeast"/>
                          <w:rPr>
                            <w:rFonts w:ascii="Arial" w:hAnsi="Arial" w:cs="Arial"/>
                            <w:color w:val="585858"/>
                            <w:sz w:val="18"/>
                            <w:szCs w:val="18"/>
                          </w:rPr>
                        </w:pPr>
                        <w:r w:rsidRPr="002459CA">
                          <w:rPr>
                            <w:rFonts w:ascii="Arial" w:hAnsi="Arial" w:cs="Arial"/>
                            <w:color w:val="585858"/>
                            <w:sz w:val="18"/>
                            <w:szCs w:val="18"/>
                          </w:rPr>
                          <w:t>2005</w:t>
                        </w:r>
                        <w:r w:rsidR="006C235E">
                          <w:rPr>
                            <w:rFonts w:ascii="Arial" w:hAnsi="Arial" w:cs="Arial"/>
                            <w:color w:val="585858"/>
                            <w:sz w:val="18"/>
                            <w:szCs w:val="18"/>
                          </w:rPr>
                          <w:t xml:space="preserve"> – 2007</w:t>
                        </w:r>
                      </w:p>
                    </w:tc>
                    <w:tc>
                      <w:tcPr>
                        <w:tcW w:w="4154" w:type="dxa"/>
                        <w:tcBorders>
                          <w:top w:val="single" w:sz="6" w:space="0" w:color="E5E5E5"/>
                          <w:left w:val="single" w:sz="6" w:space="0" w:color="E5E5E5"/>
                          <w:bottom w:val="single" w:sz="6" w:space="0" w:color="E5E5E5"/>
                          <w:right w:val="single" w:sz="6" w:space="0" w:color="E5E5E5"/>
                        </w:tcBorders>
                        <w:shd w:val="clear" w:color="auto" w:fill="FFFFFF"/>
                        <w:tcMar>
                          <w:top w:w="180" w:type="dxa"/>
                          <w:left w:w="180" w:type="dxa"/>
                          <w:bottom w:w="180" w:type="dxa"/>
                          <w:right w:w="180" w:type="dxa"/>
                        </w:tcMar>
                        <w:hideMark/>
                      </w:tcPr>
                      <w:p w14:paraId="61856CC2" w14:textId="77777777" w:rsidR="003627DD" w:rsidRPr="002459CA" w:rsidRDefault="003627DD" w:rsidP="003627DD">
                        <w:pPr>
                          <w:pStyle w:val="NormalWeb"/>
                          <w:spacing w:before="0" w:beforeAutospacing="0" w:after="0" w:afterAutospacing="0" w:line="405" w:lineRule="atLeast"/>
                          <w:rPr>
                            <w:rFonts w:ascii="Arial" w:hAnsi="Arial" w:cs="Arial"/>
                            <w:color w:val="585858"/>
                            <w:sz w:val="18"/>
                            <w:szCs w:val="18"/>
                          </w:rPr>
                        </w:pPr>
                        <w:r w:rsidRPr="002459CA">
                          <w:rPr>
                            <w:rFonts w:ascii="Arial" w:hAnsi="Arial" w:cs="Arial"/>
                            <w:color w:val="585858"/>
                            <w:sz w:val="18"/>
                            <w:szCs w:val="18"/>
                          </w:rPr>
                          <w:t>U21</w:t>
                        </w:r>
                      </w:p>
                    </w:tc>
                    <w:tc>
                      <w:tcPr>
                        <w:tcW w:w="4562" w:type="dxa"/>
                        <w:tcBorders>
                          <w:top w:val="single" w:sz="6" w:space="0" w:color="E5E5E5"/>
                          <w:left w:val="single" w:sz="6" w:space="0" w:color="E5E5E5"/>
                          <w:bottom w:val="single" w:sz="6" w:space="0" w:color="E5E5E5"/>
                          <w:right w:val="single" w:sz="6" w:space="0" w:color="E5E5E5"/>
                        </w:tcBorders>
                        <w:shd w:val="clear" w:color="auto" w:fill="FFFFFF"/>
                      </w:tcPr>
                      <w:p w14:paraId="603ED4C6" w14:textId="0B7538D6" w:rsidR="003627DD" w:rsidRPr="002459CA" w:rsidRDefault="003627DD" w:rsidP="003627DD">
                        <w:pPr>
                          <w:pStyle w:val="NormalWeb"/>
                          <w:spacing w:before="0" w:beforeAutospacing="0" w:after="0" w:afterAutospacing="0" w:line="405" w:lineRule="atLeast"/>
                          <w:rPr>
                            <w:rFonts w:ascii="Arial" w:hAnsi="Arial" w:cs="Arial"/>
                            <w:color w:val="585858"/>
                            <w:sz w:val="18"/>
                            <w:szCs w:val="18"/>
                          </w:rPr>
                        </w:pPr>
                        <w:r w:rsidRPr="002459CA">
                          <w:rPr>
                            <w:rFonts w:ascii="Arial" w:hAnsi="Arial" w:cs="Arial"/>
                            <w:color w:val="585858"/>
                            <w:sz w:val="18"/>
                            <w:szCs w:val="18"/>
                          </w:rPr>
                          <w:t>2012</w:t>
                        </w:r>
                        <w:r w:rsidR="008144C2">
                          <w:rPr>
                            <w:rFonts w:ascii="Arial" w:hAnsi="Arial" w:cs="Arial"/>
                            <w:color w:val="585858"/>
                            <w:sz w:val="18"/>
                            <w:szCs w:val="18"/>
                          </w:rPr>
                          <w:t xml:space="preserve"> – 2013</w:t>
                        </w:r>
                      </w:p>
                    </w:tc>
                    <w:tc>
                      <w:tcPr>
                        <w:tcW w:w="4084" w:type="dxa"/>
                        <w:tcBorders>
                          <w:top w:val="single" w:sz="6" w:space="0" w:color="E5E5E5"/>
                          <w:left w:val="single" w:sz="6" w:space="0" w:color="E5E5E5"/>
                          <w:bottom w:val="single" w:sz="6" w:space="0" w:color="E5E5E5"/>
                          <w:right w:val="single" w:sz="6" w:space="0" w:color="E5E5E5"/>
                        </w:tcBorders>
                        <w:shd w:val="clear" w:color="auto" w:fill="FFFFFF"/>
                      </w:tcPr>
                      <w:p w14:paraId="704D2BCD" w14:textId="5AEC28D9" w:rsidR="003627DD" w:rsidRPr="002459CA" w:rsidRDefault="003627DD" w:rsidP="003627DD">
                        <w:pPr>
                          <w:pStyle w:val="NormalWeb"/>
                          <w:spacing w:before="0" w:beforeAutospacing="0" w:after="0" w:afterAutospacing="0" w:line="405" w:lineRule="atLeast"/>
                          <w:rPr>
                            <w:rFonts w:ascii="Arial" w:hAnsi="Arial" w:cs="Arial"/>
                            <w:color w:val="585858"/>
                            <w:sz w:val="18"/>
                            <w:szCs w:val="18"/>
                          </w:rPr>
                        </w:pPr>
                        <w:r w:rsidRPr="002459CA">
                          <w:rPr>
                            <w:rFonts w:ascii="Arial" w:hAnsi="Arial" w:cs="Arial"/>
                            <w:color w:val="585858"/>
                            <w:sz w:val="18"/>
                            <w:szCs w:val="18"/>
                          </w:rPr>
                          <w:t>U14</w:t>
                        </w:r>
                      </w:p>
                    </w:tc>
                  </w:tr>
                  <w:tr w:rsidR="003627DD" w:rsidRPr="002459CA" w14:paraId="5F480AC9" w14:textId="5B96593F" w:rsidTr="003627DD">
                    <w:trPr>
                      <w:trHeight w:val="405"/>
                    </w:trPr>
                    <w:tc>
                      <w:tcPr>
                        <w:tcW w:w="1424" w:type="dxa"/>
                        <w:tcBorders>
                          <w:top w:val="single" w:sz="6" w:space="0" w:color="E5E5E5"/>
                          <w:left w:val="single" w:sz="6" w:space="0" w:color="E5E5E5"/>
                          <w:bottom w:val="single" w:sz="6" w:space="0" w:color="E5E5E5"/>
                          <w:right w:val="single" w:sz="6" w:space="0" w:color="E5E5E5"/>
                        </w:tcBorders>
                        <w:shd w:val="clear" w:color="auto" w:fill="FFFFFF"/>
                        <w:tcMar>
                          <w:top w:w="180" w:type="dxa"/>
                          <w:left w:w="180" w:type="dxa"/>
                          <w:bottom w:w="180" w:type="dxa"/>
                          <w:right w:w="180" w:type="dxa"/>
                        </w:tcMar>
                        <w:hideMark/>
                      </w:tcPr>
                      <w:p w14:paraId="5A7D2A37" w14:textId="0A4FD055" w:rsidR="003627DD" w:rsidRPr="002459CA" w:rsidRDefault="006C235E" w:rsidP="003627DD">
                        <w:pPr>
                          <w:pStyle w:val="NormalWeb"/>
                          <w:spacing w:before="0" w:beforeAutospacing="0" w:after="0" w:afterAutospacing="0" w:line="405" w:lineRule="atLeast"/>
                          <w:rPr>
                            <w:rFonts w:ascii="Arial" w:hAnsi="Arial" w:cs="Arial"/>
                            <w:color w:val="585858"/>
                            <w:sz w:val="18"/>
                            <w:szCs w:val="18"/>
                          </w:rPr>
                        </w:pPr>
                        <w:r>
                          <w:rPr>
                            <w:rFonts w:ascii="Arial" w:hAnsi="Arial" w:cs="Arial"/>
                            <w:color w:val="585858"/>
                            <w:sz w:val="18"/>
                            <w:szCs w:val="18"/>
                          </w:rPr>
                          <w:t>200</w:t>
                        </w:r>
                        <w:r w:rsidR="00045B8D">
                          <w:rPr>
                            <w:rFonts w:ascii="Arial" w:hAnsi="Arial" w:cs="Arial"/>
                            <w:color w:val="585858"/>
                            <w:sz w:val="18"/>
                            <w:szCs w:val="18"/>
                          </w:rPr>
                          <w:t>8 – 2009</w:t>
                        </w:r>
                      </w:p>
                    </w:tc>
                    <w:tc>
                      <w:tcPr>
                        <w:tcW w:w="4154" w:type="dxa"/>
                        <w:tcBorders>
                          <w:top w:val="single" w:sz="6" w:space="0" w:color="E5E5E5"/>
                          <w:left w:val="single" w:sz="6" w:space="0" w:color="E5E5E5"/>
                          <w:bottom w:val="single" w:sz="6" w:space="0" w:color="E5E5E5"/>
                          <w:right w:val="single" w:sz="6" w:space="0" w:color="E5E5E5"/>
                        </w:tcBorders>
                        <w:shd w:val="clear" w:color="auto" w:fill="FFFFFF"/>
                        <w:tcMar>
                          <w:top w:w="180" w:type="dxa"/>
                          <w:left w:w="180" w:type="dxa"/>
                          <w:bottom w:w="180" w:type="dxa"/>
                          <w:right w:w="180" w:type="dxa"/>
                        </w:tcMar>
                        <w:hideMark/>
                      </w:tcPr>
                      <w:p w14:paraId="0EC96583" w14:textId="05509395" w:rsidR="003627DD" w:rsidRPr="002459CA" w:rsidRDefault="00045B8D" w:rsidP="003627DD">
                        <w:pPr>
                          <w:pStyle w:val="NormalWeb"/>
                          <w:spacing w:before="0" w:beforeAutospacing="0" w:after="0" w:afterAutospacing="0" w:line="405" w:lineRule="atLeast"/>
                          <w:rPr>
                            <w:rFonts w:ascii="Arial" w:hAnsi="Arial" w:cs="Arial"/>
                            <w:color w:val="585858"/>
                            <w:sz w:val="18"/>
                            <w:szCs w:val="18"/>
                          </w:rPr>
                        </w:pPr>
                        <w:r>
                          <w:rPr>
                            <w:rFonts w:ascii="Arial" w:hAnsi="Arial" w:cs="Arial"/>
                            <w:color w:val="585858"/>
                            <w:sz w:val="18"/>
                            <w:szCs w:val="18"/>
                          </w:rPr>
                          <w:t>U18</w:t>
                        </w:r>
                      </w:p>
                    </w:tc>
                    <w:tc>
                      <w:tcPr>
                        <w:tcW w:w="4562" w:type="dxa"/>
                        <w:tcBorders>
                          <w:top w:val="single" w:sz="6" w:space="0" w:color="E5E5E5"/>
                          <w:left w:val="single" w:sz="6" w:space="0" w:color="E5E5E5"/>
                          <w:bottom w:val="single" w:sz="6" w:space="0" w:color="E5E5E5"/>
                          <w:right w:val="single" w:sz="6" w:space="0" w:color="E5E5E5"/>
                        </w:tcBorders>
                        <w:shd w:val="clear" w:color="auto" w:fill="FFFFFF"/>
                      </w:tcPr>
                      <w:p w14:paraId="6A8C0CB8" w14:textId="6EF5362A" w:rsidR="003627DD" w:rsidRPr="002459CA" w:rsidRDefault="003627DD" w:rsidP="003627DD">
                        <w:pPr>
                          <w:pStyle w:val="NormalWeb"/>
                          <w:spacing w:before="0" w:beforeAutospacing="0" w:after="0" w:afterAutospacing="0" w:line="405" w:lineRule="atLeast"/>
                          <w:rPr>
                            <w:rFonts w:ascii="Arial" w:hAnsi="Arial" w:cs="Arial"/>
                            <w:color w:val="585858"/>
                            <w:sz w:val="18"/>
                            <w:szCs w:val="18"/>
                          </w:rPr>
                        </w:pPr>
                        <w:r w:rsidRPr="002459CA">
                          <w:rPr>
                            <w:rFonts w:ascii="Arial" w:hAnsi="Arial" w:cs="Arial"/>
                            <w:color w:val="585858"/>
                            <w:sz w:val="18"/>
                            <w:szCs w:val="18"/>
                          </w:rPr>
                          <w:t>201</w:t>
                        </w:r>
                        <w:r w:rsidR="008144C2">
                          <w:rPr>
                            <w:rFonts w:ascii="Arial" w:hAnsi="Arial" w:cs="Arial"/>
                            <w:color w:val="585858"/>
                            <w:sz w:val="18"/>
                            <w:szCs w:val="18"/>
                          </w:rPr>
                          <w:t>4</w:t>
                        </w:r>
                        <w:r w:rsidRPr="002459CA">
                          <w:rPr>
                            <w:rFonts w:ascii="Arial" w:hAnsi="Arial" w:cs="Arial"/>
                            <w:color w:val="585858"/>
                            <w:sz w:val="18"/>
                            <w:szCs w:val="18"/>
                          </w:rPr>
                          <w:t xml:space="preserve"> and later</w:t>
                        </w:r>
                      </w:p>
                    </w:tc>
                    <w:tc>
                      <w:tcPr>
                        <w:tcW w:w="4084" w:type="dxa"/>
                        <w:tcBorders>
                          <w:top w:val="single" w:sz="6" w:space="0" w:color="E5E5E5"/>
                          <w:left w:val="single" w:sz="6" w:space="0" w:color="E5E5E5"/>
                          <w:bottom w:val="single" w:sz="6" w:space="0" w:color="E5E5E5"/>
                          <w:right w:val="single" w:sz="6" w:space="0" w:color="E5E5E5"/>
                        </w:tcBorders>
                        <w:shd w:val="clear" w:color="auto" w:fill="FFFFFF"/>
                      </w:tcPr>
                      <w:p w14:paraId="31EAB6CE" w14:textId="30E7F702" w:rsidR="003627DD" w:rsidRPr="002459CA" w:rsidRDefault="003627DD" w:rsidP="003627DD">
                        <w:pPr>
                          <w:pStyle w:val="NormalWeb"/>
                          <w:spacing w:before="0" w:beforeAutospacing="0" w:after="0" w:afterAutospacing="0" w:line="405" w:lineRule="atLeast"/>
                          <w:rPr>
                            <w:rFonts w:ascii="Arial" w:hAnsi="Arial" w:cs="Arial"/>
                            <w:color w:val="585858"/>
                            <w:sz w:val="18"/>
                            <w:szCs w:val="18"/>
                          </w:rPr>
                        </w:pPr>
                        <w:r w:rsidRPr="002459CA">
                          <w:rPr>
                            <w:rFonts w:ascii="Arial" w:hAnsi="Arial" w:cs="Arial"/>
                            <w:color w:val="585858"/>
                            <w:sz w:val="18"/>
                            <w:szCs w:val="18"/>
                          </w:rPr>
                          <w:t>U12</w:t>
                        </w:r>
                      </w:p>
                    </w:tc>
                  </w:tr>
                  <w:tr w:rsidR="003627DD" w:rsidRPr="002459CA" w14:paraId="131D5EB6" w14:textId="1473CC6A" w:rsidTr="003627DD">
                    <w:trPr>
                      <w:trHeight w:val="405"/>
                    </w:trPr>
                    <w:tc>
                      <w:tcPr>
                        <w:tcW w:w="1424" w:type="dxa"/>
                        <w:tcBorders>
                          <w:top w:val="single" w:sz="6" w:space="0" w:color="E5E5E5"/>
                          <w:left w:val="single" w:sz="6" w:space="0" w:color="E5E5E5"/>
                          <w:bottom w:val="single" w:sz="6" w:space="0" w:color="E5E5E5"/>
                          <w:right w:val="single" w:sz="6" w:space="0" w:color="E5E5E5"/>
                        </w:tcBorders>
                        <w:shd w:val="clear" w:color="auto" w:fill="FFFFFF"/>
                        <w:tcMar>
                          <w:top w:w="180" w:type="dxa"/>
                          <w:left w:w="180" w:type="dxa"/>
                          <w:bottom w:w="180" w:type="dxa"/>
                          <w:right w:w="180" w:type="dxa"/>
                        </w:tcMar>
                        <w:hideMark/>
                      </w:tcPr>
                      <w:p w14:paraId="69D2A3B3" w14:textId="2C6AAE63" w:rsidR="003627DD" w:rsidRPr="002459CA" w:rsidRDefault="00031FAA" w:rsidP="003627DD">
                        <w:pPr>
                          <w:pStyle w:val="NormalWeb"/>
                          <w:spacing w:before="0" w:beforeAutospacing="0" w:after="0" w:afterAutospacing="0" w:line="405" w:lineRule="atLeast"/>
                          <w:rPr>
                            <w:rFonts w:ascii="Arial" w:hAnsi="Arial" w:cs="Arial"/>
                            <w:color w:val="585858"/>
                            <w:sz w:val="18"/>
                            <w:szCs w:val="18"/>
                          </w:rPr>
                        </w:pPr>
                        <w:r>
                          <w:rPr>
                            <w:rFonts w:ascii="Arial" w:hAnsi="Arial" w:cs="Arial"/>
                            <w:color w:val="585858"/>
                            <w:sz w:val="18"/>
                            <w:szCs w:val="18"/>
                          </w:rPr>
                          <w:t>2010-2010</w:t>
                        </w:r>
                      </w:p>
                    </w:tc>
                    <w:tc>
                      <w:tcPr>
                        <w:tcW w:w="4154" w:type="dxa"/>
                        <w:tcBorders>
                          <w:top w:val="single" w:sz="6" w:space="0" w:color="E5E5E5"/>
                          <w:left w:val="single" w:sz="6" w:space="0" w:color="E5E5E5"/>
                          <w:bottom w:val="single" w:sz="6" w:space="0" w:color="E5E5E5"/>
                          <w:right w:val="single" w:sz="6" w:space="0" w:color="E5E5E5"/>
                        </w:tcBorders>
                        <w:shd w:val="clear" w:color="auto" w:fill="FFFFFF"/>
                        <w:tcMar>
                          <w:top w:w="180" w:type="dxa"/>
                          <w:left w:w="180" w:type="dxa"/>
                          <w:bottom w:w="180" w:type="dxa"/>
                          <w:right w:w="180" w:type="dxa"/>
                        </w:tcMar>
                        <w:hideMark/>
                      </w:tcPr>
                      <w:p w14:paraId="50DEEC55" w14:textId="2D88E1FF" w:rsidR="003627DD" w:rsidRPr="002459CA" w:rsidRDefault="00031FAA" w:rsidP="003627DD">
                        <w:pPr>
                          <w:pStyle w:val="NormalWeb"/>
                          <w:spacing w:before="0" w:beforeAutospacing="0" w:after="0" w:afterAutospacing="0" w:line="405" w:lineRule="atLeast"/>
                          <w:rPr>
                            <w:rFonts w:ascii="Arial" w:hAnsi="Arial" w:cs="Arial"/>
                            <w:color w:val="585858"/>
                            <w:sz w:val="18"/>
                            <w:szCs w:val="18"/>
                          </w:rPr>
                        </w:pPr>
                        <w:r>
                          <w:rPr>
                            <w:rFonts w:ascii="Arial" w:hAnsi="Arial" w:cs="Arial"/>
                            <w:color w:val="585858"/>
                            <w:sz w:val="18"/>
                            <w:szCs w:val="18"/>
                          </w:rPr>
                          <w:t>U16</w:t>
                        </w:r>
                      </w:p>
                    </w:tc>
                    <w:tc>
                      <w:tcPr>
                        <w:tcW w:w="4562" w:type="dxa"/>
                        <w:tcBorders>
                          <w:top w:val="single" w:sz="6" w:space="0" w:color="E5E5E5"/>
                          <w:left w:val="single" w:sz="6" w:space="0" w:color="E5E5E5"/>
                          <w:bottom w:val="single" w:sz="6" w:space="0" w:color="E5E5E5"/>
                          <w:right w:val="single" w:sz="6" w:space="0" w:color="E5E5E5"/>
                        </w:tcBorders>
                        <w:shd w:val="clear" w:color="auto" w:fill="FFFFFF"/>
                      </w:tcPr>
                      <w:p w14:paraId="7A3F6CC7" w14:textId="77777777" w:rsidR="003627DD" w:rsidRPr="002459CA" w:rsidRDefault="003627DD" w:rsidP="003627DD">
                        <w:pPr>
                          <w:pStyle w:val="NormalWeb"/>
                          <w:spacing w:before="0" w:beforeAutospacing="0" w:after="0" w:afterAutospacing="0" w:line="405" w:lineRule="atLeast"/>
                          <w:rPr>
                            <w:rFonts w:ascii="Arial" w:hAnsi="Arial" w:cs="Arial"/>
                            <w:color w:val="585858"/>
                            <w:sz w:val="18"/>
                            <w:szCs w:val="18"/>
                          </w:rPr>
                        </w:pPr>
                      </w:p>
                    </w:tc>
                    <w:tc>
                      <w:tcPr>
                        <w:tcW w:w="4084" w:type="dxa"/>
                        <w:tcBorders>
                          <w:top w:val="single" w:sz="6" w:space="0" w:color="E5E5E5"/>
                          <w:left w:val="single" w:sz="6" w:space="0" w:color="E5E5E5"/>
                          <w:bottom w:val="single" w:sz="6" w:space="0" w:color="E5E5E5"/>
                          <w:right w:val="single" w:sz="6" w:space="0" w:color="E5E5E5"/>
                        </w:tcBorders>
                        <w:shd w:val="clear" w:color="auto" w:fill="FFFFFF"/>
                      </w:tcPr>
                      <w:p w14:paraId="3975AE3D" w14:textId="77777777" w:rsidR="003627DD" w:rsidRPr="002459CA" w:rsidRDefault="003627DD" w:rsidP="003627DD">
                        <w:pPr>
                          <w:pStyle w:val="NormalWeb"/>
                          <w:spacing w:before="0" w:beforeAutospacing="0" w:after="0" w:afterAutospacing="0" w:line="405" w:lineRule="atLeast"/>
                          <w:rPr>
                            <w:rFonts w:ascii="Arial" w:hAnsi="Arial" w:cs="Arial"/>
                            <w:color w:val="585858"/>
                            <w:sz w:val="18"/>
                            <w:szCs w:val="18"/>
                          </w:rPr>
                        </w:pPr>
                      </w:p>
                    </w:tc>
                  </w:tr>
                  <w:tr w:rsidR="003627DD" w:rsidRPr="002459CA" w14:paraId="7BB9B9A2" w14:textId="72AA28AF" w:rsidTr="003627DD">
                    <w:trPr>
                      <w:trHeight w:val="405"/>
                    </w:trPr>
                    <w:tc>
                      <w:tcPr>
                        <w:tcW w:w="1424" w:type="dxa"/>
                        <w:tcBorders>
                          <w:top w:val="single" w:sz="6" w:space="0" w:color="E5E5E5"/>
                          <w:left w:val="single" w:sz="6" w:space="0" w:color="E5E5E5"/>
                          <w:bottom w:val="single" w:sz="6" w:space="0" w:color="E5E5E5"/>
                          <w:right w:val="single" w:sz="6" w:space="0" w:color="E5E5E5"/>
                        </w:tcBorders>
                        <w:shd w:val="clear" w:color="auto" w:fill="FFFFFF"/>
                        <w:tcMar>
                          <w:top w:w="180" w:type="dxa"/>
                          <w:left w:w="180" w:type="dxa"/>
                          <w:bottom w:w="180" w:type="dxa"/>
                          <w:right w:w="180" w:type="dxa"/>
                        </w:tcMar>
                        <w:hideMark/>
                      </w:tcPr>
                      <w:p w14:paraId="68C719D2" w14:textId="2DDD29AC" w:rsidR="003627DD" w:rsidRPr="002459CA" w:rsidRDefault="003627DD" w:rsidP="003627DD">
                        <w:pPr>
                          <w:pStyle w:val="NormalWeb"/>
                          <w:spacing w:before="0" w:beforeAutospacing="0" w:after="0" w:afterAutospacing="0" w:line="405" w:lineRule="atLeast"/>
                          <w:rPr>
                            <w:rFonts w:ascii="Arial" w:hAnsi="Arial" w:cs="Arial"/>
                            <w:color w:val="585858"/>
                            <w:sz w:val="18"/>
                            <w:szCs w:val="18"/>
                          </w:rPr>
                        </w:pPr>
                      </w:p>
                    </w:tc>
                    <w:tc>
                      <w:tcPr>
                        <w:tcW w:w="4154" w:type="dxa"/>
                        <w:tcBorders>
                          <w:top w:val="single" w:sz="6" w:space="0" w:color="E5E5E5"/>
                          <w:left w:val="single" w:sz="6" w:space="0" w:color="E5E5E5"/>
                          <w:bottom w:val="single" w:sz="6" w:space="0" w:color="E5E5E5"/>
                          <w:right w:val="single" w:sz="6" w:space="0" w:color="E5E5E5"/>
                        </w:tcBorders>
                        <w:shd w:val="clear" w:color="auto" w:fill="FFFFFF"/>
                        <w:tcMar>
                          <w:top w:w="180" w:type="dxa"/>
                          <w:left w:w="180" w:type="dxa"/>
                          <w:bottom w:w="180" w:type="dxa"/>
                          <w:right w:w="180" w:type="dxa"/>
                        </w:tcMar>
                        <w:hideMark/>
                      </w:tcPr>
                      <w:p w14:paraId="393685D9" w14:textId="18946795" w:rsidR="003627DD" w:rsidRPr="002459CA" w:rsidRDefault="003627DD" w:rsidP="003627DD">
                        <w:pPr>
                          <w:pStyle w:val="NormalWeb"/>
                          <w:spacing w:before="0" w:beforeAutospacing="0" w:after="0" w:afterAutospacing="0" w:line="405" w:lineRule="atLeast"/>
                          <w:rPr>
                            <w:rFonts w:ascii="Arial" w:hAnsi="Arial" w:cs="Arial"/>
                            <w:color w:val="585858"/>
                            <w:sz w:val="18"/>
                            <w:szCs w:val="18"/>
                          </w:rPr>
                        </w:pPr>
                      </w:p>
                    </w:tc>
                    <w:tc>
                      <w:tcPr>
                        <w:tcW w:w="4562" w:type="dxa"/>
                        <w:tcBorders>
                          <w:top w:val="single" w:sz="6" w:space="0" w:color="E5E5E5"/>
                          <w:left w:val="single" w:sz="6" w:space="0" w:color="E5E5E5"/>
                          <w:bottom w:val="single" w:sz="6" w:space="0" w:color="E5E5E5"/>
                          <w:right w:val="single" w:sz="6" w:space="0" w:color="E5E5E5"/>
                        </w:tcBorders>
                        <w:shd w:val="clear" w:color="auto" w:fill="FFFFFF"/>
                      </w:tcPr>
                      <w:p w14:paraId="352E893B" w14:textId="77777777" w:rsidR="003627DD" w:rsidRPr="002459CA" w:rsidRDefault="003627DD" w:rsidP="003627DD">
                        <w:pPr>
                          <w:pStyle w:val="NormalWeb"/>
                          <w:spacing w:before="0" w:beforeAutospacing="0" w:after="0" w:afterAutospacing="0" w:line="405" w:lineRule="atLeast"/>
                          <w:rPr>
                            <w:rFonts w:ascii="Arial" w:hAnsi="Arial" w:cs="Arial"/>
                            <w:color w:val="585858"/>
                            <w:sz w:val="18"/>
                            <w:szCs w:val="18"/>
                          </w:rPr>
                        </w:pPr>
                      </w:p>
                    </w:tc>
                    <w:tc>
                      <w:tcPr>
                        <w:tcW w:w="4084" w:type="dxa"/>
                        <w:tcBorders>
                          <w:top w:val="single" w:sz="6" w:space="0" w:color="E5E5E5"/>
                          <w:left w:val="single" w:sz="6" w:space="0" w:color="E5E5E5"/>
                          <w:bottom w:val="single" w:sz="6" w:space="0" w:color="E5E5E5"/>
                          <w:right w:val="single" w:sz="6" w:space="0" w:color="E5E5E5"/>
                        </w:tcBorders>
                        <w:shd w:val="clear" w:color="auto" w:fill="FFFFFF"/>
                      </w:tcPr>
                      <w:p w14:paraId="04E7A934" w14:textId="77777777" w:rsidR="003627DD" w:rsidRPr="002459CA" w:rsidRDefault="003627DD" w:rsidP="003627DD">
                        <w:pPr>
                          <w:pStyle w:val="NormalWeb"/>
                          <w:spacing w:before="0" w:beforeAutospacing="0" w:after="0" w:afterAutospacing="0" w:line="405" w:lineRule="atLeast"/>
                          <w:rPr>
                            <w:rFonts w:ascii="Arial" w:hAnsi="Arial" w:cs="Arial"/>
                            <w:color w:val="585858"/>
                            <w:sz w:val="18"/>
                            <w:szCs w:val="18"/>
                          </w:rPr>
                        </w:pPr>
                      </w:p>
                    </w:tc>
                  </w:tr>
                </w:tbl>
                <w:p w14:paraId="211D727D" w14:textId="2A3C065B" w:rsidR="008327AA" w:rsidRDefault="008327AA">
                  <w:pPr>
                    <w:pStyle w:val="BodyText"/>
                    <w:autoSpaceDE/>
                    <w:spacing w:before="179" w:line="252" w:lineRule="auto"/>
                    <w:ind w:right="31"/>
                    <w:rPr>
                      <w:rFonts w:asciiTheme="minorHAnsi" w:eastAsia="Microsoft YaHei UI" w:hAnsiTheme="minorHAnsi" w:cstheme="minorHAnsi"/>
                      <w:b/>
                      <w:bCs/>
                    </w:rPr>
                  </w:pPr>
                </w:p>
              </w:tc>
              <w:tc>
                <w:tcPr>
                  <w:tcW w:w="32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1BDE8C6" w14:textId="6A6E72EE" w:rsidR="008327AA" w:rsidRDefault="008327AA">
                  <w:pPr>
                    <w:pStyle w:val="BodyText"/>
                    <w:autoSpaceDE/>
                    <w:spacing w:before="179" w:line="252" w:lineRule="auto"/>
                    <w:ind w:right="31"/>
                    <w:rPr>
                      <w:rFonts w:asciiTheme="minorHAnsi" w:eastAsia="Microsoft YaHei UI" w:hAnsiTheme="minorHAnsi" w:cstheme="minorHAnsi"/>
                    </w:rPr>
                  </w:pPr>
                </w:p>
              </w:tc>
            </w:tr>
          </w:tbl>
          <w:p w14:paraId="3AF0FAAF" w14:textId="77777777" w:rsidR="008327AA" w:rsidRDefault="008327AA">
            <w:pPr>
              <w:pStyle w:val="BodyText"/>
              <w:suppressAutoHyphens/>
              <w:autoSpaceDE/>
              <w:spacing w:before="179" w:line="252" w:lineRule="auto"/>
              <w:ind w:right="31" w:firstLine="1"/>
              <w:rPr>
                <w:rFonts w:asciiTheme="minorHAnsi" w:eastAsia="Microsoft YaHei UI" w:hAnsiTheme="minorHAnsi" w:cstheme="minorHAnsi"/>
              </w:rPr>
            </w:pPr>
          </w:p>
        </w:tc>
      </w:tr>
    </w:tbl>
    <w:p w14:paraId="32ADAB6C" w14:textId="77777777" w:rsidR="008327AA" w:rsidRPr="00D44E49" w:rsidRDefault="008327AA" w:rsidP="00045B8D">
      <w:pPr>
        <w:spacing w:before="20" w:line="256" w:lineRule="auto"/>
        <w:ind w:right="958"/>
        <w:rPr>
          <w:rFonts w:ascii="Nirmala UI" w:hAnsi="Nirmala UI" w:cs="Nirmala UI"/>
          <w:sz w:val="20"/>
          <w:szCs w:val="20"/>
        </w:rPr>
      </w:pPr>
    </w:p>
    <w:sectPr w:rsidR="008327AA" w:rsidRPr="00D44E49" w:rsidSect="00B45584">
      <w:pgSz w:w="16840" w:h="11900" w:orient="landscape"/>
      <w:pgMar w:top="200" w:right="1600" w:bottom="160" w:left="28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225E9E" w14:textId="77777777" w:rsidR="00577C90" w:rsidRDefault="00577C90" w:rsidP="001D489E">
      <w:r>
        <w:separator/>
      </w:r>
    </w:p>
  </w:endnote>
  <w:endnote w:type="continuationSeparator" w:id="0">
    <w:p w14:paraId="5E8FAED5" w14:textId="77777777" w:rsidR="00577C90" w:rsidRDefault="00577C90" w:rsidP="001D48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Noto Sans Display">
    <w:altName w:val="Calibri"/>
    <w:charset w:val="00"/>
    <w:family w:val="swiss"/>
    <w:pitch w:val="variable"/>
  </w:font>
  <w:font w:name="Carlito">
    <w:altName w:val="Calibri"/>
    <w:charset w:val="00"/>
    <w:family w:val="swiss"/>
    <w:pitch w:val="variable"/>
  </w:font>
  <w:font w:name="Cambria">
    <w:panose1 w:val="02040503050406030204"/>
    <w:charset w:val="00"/>
    <w:family w:val="roman"/>
    <w:pitch w:val="variable"/>
    <w:sig w:usb0="E00006FF" w:usb1="420024FF" w:usb2="02000000" w:usb3="00000000" w:csb0="0000019F" w:csb1="00000000"/>
  </w:font>
  <w:font w:name="Liberation Serif">
    <w:altName w:val="Times New Roman"/>
    <w:charset w:val="00"/>
    <w:family w:val="roman"/>
    <w:pitch w:val="variable"/>
  </w:font>
  <w:font w:name="NSimSun">
    <w:panose1 w:val="02010609030101010101"/>
    <w:charset w:val="86"/>
    <w:family w:val="modern"/>
    <w:pitch w:val="fixed"/>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Nirmala UI">
    <w:panose1 w:val="020B0502040204020203"/>
    <w:charset w:val="00"/>
    <w:family w:val="swiss"/>
    <w:pitch w:val="variable"/>
    <w:sig w:usb0="80FF8023" w:usb1="0200004A" w:usb2="00000200" w:usb3="00000000" w:csb0="00000001" w:csb1="00000000"/>
  </w:font>
  <w:font w:name="Microsoft YaHei UI">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4C1F91" w14:textId="77777777" w:rsidR="00215917" w:rsidRDefault="0021591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CBFD1B" w14:textId="77777777" w:rsidR="00215917" w:rsidRDefault="0021591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BF9C7E" w14:textId="77777777" w:rsidR="00215917" w:rsidRDefault="0021591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596B524" w14:textId="77777777" w:rsidR="00577C90" w:rsidRDefault="00577C90" w:rsidP="001D489E">
      <w:r>
        <w:separator/>
      </w:r>
    </w:p>
  </w:footnote>
  <w:footnote w:type="continuationSeparator" w:id="0">
    <w:p w14:paraId="3C26FBEF" w14:textId="77777777" w:rsidR="00577C90" w:rsidRDefault="00577C90" w:rsidP="001D48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4832B0" w14:textId="77777777" w:rsidR="00215917" w:rsidRDefault="0021591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BA3F94" w14:textId="16CB4164" w:rsidR="001D489E" w:rsidRDefault="002D7934" w:rsidP="002D7934">
    <w:pPr>
      <w:pStyle w:val="Header"/>
      <w:jc w:val="center"/>
    </w:pPr>
    <w:r>
      <w:rPr>
        <w:noProof/>
      </w:rPr>
      <w:drawing>
        <wp:inline distT="0" distB="0" distL="0" distR="0" wp14:anchorId="2C7DAC54" wp14:editId="0F2695C6">
          <wp:extent cx="922020" cy="1011973"/>
          <wp:effectExtent l="0" t="0" r="0" b="0"/>
          <wp:docPr id="1915607636" name="Picture 191560763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3396741" name="Picture 1"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925835" cy="1016161"/>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FD81B6" w14:textId="77777777" w:rsidR="00215917" w:rsidRDefault="0021591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2110"/>
    <w:rsid w:val="000253D1"/>
    <w:rsid w:val="00031FAA"/>
    <w:rsid w:val="00045B8D"/>
    <w:rsid w:val="000877A4"/>
    <w:rsid w:val="00107F3C"/>
    <w:rsid w:val="00153222"/>
    <w:rsid w:val="00165BB6"/>
    <w:rsid w:val="00182CD8"/>
    <w:rsid w:val="00183396"/>
    <w:rsid w:val="001D489E"/>
    <w:rsid w:val="001D7881"/>
    <w:rsid w:val="001E2AF8"/>
    <w:rsid w:val="001E5107"/>
    <w:rsid w:val="001F3461"/>
    <w:rsid w:val="0021539F"/>
    <w:rsid w:val="00215917"/>
    <w:rsid w:val="002213D9"/>
    <w:rsid w:val="002459CA"/>
    <w:rsid w:val="00277120"/>
    <w:rsid w:val="00281318"/>
    <w:rsid w:val="002A2CF5"/>
    <w:rsid w:val="002B56E6"/>
    <w:rsid w:val="002C0EEF"/>
    <w:rsid w:val="002C6D89"/>
    <w:rsid w:val="002D1E8C"/>
    <w:rsid w:val="002D7934"/>
    <w:rsid w:val="002E50DF"/>
    <w:rsid w:val="00300D1A"/>
    <w:rsid w:val="00316421"/>
    <w:rsid w:val="00333DBA"/>
    <w:rsid w:val="003348A4"/>
    <w:rsid w:val="00361BB0"/>
    <w:rsid w:val="003627DD"/>
    <w:rsid w:val="00382FC9"/>
    <w:rsid w:val="00385F81"/>
    <w:rsid w:val="00391D3B"/>
    <w:rsid w:val="003D2C99"/>
    <w:rsid w:val="003F6258"/>
    <w:rsid w:val="00466E5F"/>
    <w:rsid w:val="004857BB"/>
    <w:rsid w:val="004A0D04"/>
    <w:rsid w:val="004B04E5"/>
    <w:rsid w:val="004E5C87"/>
    <w:rsid w:val="00504313"/>
    <w:rsid w:val="00511DBB"/>
    <w:rsid w:val="0052034F"/>
    <w:rsid w:val="00526AD8"/>
    <w:rsid w:val="00543483"/>
    <w:rsid w:val="0055517F"/>
    <w:rsid w:val="0057040D"/>
    <w:rsid w:val="00577C90"/>
    <w:rsid w:val="00590537"/>
    <w:rsid w:val="005A3810"/>
    <w:rsid w:val="005A759C"/>
    <w:rsid w:val="005D0948"/>
    <w:rsid w:val="005D4685"/>
    <w:rsid w:val="005E01DB"/>
    <w:rsid w:val="005F703C"/>
    <w:rsid w:val="00611450"/>
    <w:rsid w:val="0063066E"/>
    <w:rsid w:val="00635164"/>
    <w:rsid w:val="00656B01"/>
    <w:rsid w:val="006A4942"/>
    <w:rsid w:val="006A7CC3"/>
    <w:rsid w:val="006C235E"/>
    <w:rsid w:val="006D4EBC"/>
    <w:rsid w:val="006E0993"/>
    <w:rsid w:val="006F4AA5"/>
    <w:rsid w:val="007527FF"/>
    <w:rsid w:val="00752BAD"/>
    <w:rsid w:val="007534E7"/>
    <w:rsid w:val="00774F0F"/>
    <w:rsid w:val="00775C87"/>
    <w:rsid w:val="007952F0"/>
    <w:rsid w:val="00796696"/>
    <w:rsid w:val="007B0C3D"/>
    <w:rsid w:val="007C05AA"/>
    <w:rsid w:val="007C4307"/>
    <w:rsid w:val="007D0126"/>
    <w:rsid w:val="008144C2"/>
    <w:rsid w:val="00816E11"/>
    <w:rsid w:val="008234DB"/>
    <w:rsid w:val="0082645D"/>
    <w:rsid w:val="00830EC6"/>
    <w:rsid w:val="008327AA"/>
    <w:rsid w:val="0084222A"/>
    <w:rsid w:val="00847653"/>
    <w:rsid w:val="00857F14"/>
    <w:rsid w:val="0087004E"/>
    <w:rsid w:val="00872BB5"/>
    <w:rsid w:val="0088060B"/>
    <w:rsid w:val="008A3C38"/>
    <w:rsid w:val="008B4A1C"/>
    <w:rsid w:val="008D0142"/>
    <w:rsid w:val="00901717"/>
    <w:rsid w:val="0090355E"/>
    <w:rsid w:val="00907954"/>
    <w:rsid w:val="00923333"/>
    <w:rsid w:val="00926C08"/>
    <w:rsid w:val="00945A08"/>
    <w:rsid w:val="00956105"/>
    <w:rsid w:val="00976E1F"/>
    <w:rsid w:val="009A6A52"/>
    <w:rsid w:val="009B408E"/>
    <w:rsid w:val="009C29B1"/>
    <w:rsid w:val="009C7B5B"/>
    <w:rsid w:val="009F705C"/>
    <w:rsid w:val="00A13D0F"/>
    <w:rsid w:val="00A54FB9"/>
    <w:rsid w:val="00A54FE2"/>
    <w:rsid w:val="00A732C3"/>
    <w:rsid w:val="00AC66F1"/>
    <w:rsid w:val="00AE484A"/>
    <w:rsid w:val="00AE664D"/>
    <w:rsid w:val="00AF6CC3"/>
    <w:rsid w:val="00B11332"/>
    <w:rsid w:val="00B1265D"/>
    <w:rsid w:val="00B4041E"/>
    <w:rsid w:val="00B45584"/>
    <w:rsid w:val="00B94A73"/>
    <w:rsid w:val="00BE2777"/>
    <w:rsid w:val="00BE6205"/>
    <w:rsid w:val="00BF26FB"/>
    <w:rsid w:val="00BF73B1"/>
    <w:rsid w:val="00C230C0"/>
    <w:rsid w:val="00C24A5E"/>
    <w:rsid w:val="00C35A49"/>
    <w:rsid w:val="00C419CE"/>
    <w:rsid w:val="00C73D97"/>
    <w:rsid w:val="00C74570"/>
    <w:rsid w:val="00C8475D"/>
    <w:rsid w:val="00C9670D"/>
    <w:rsid w:val="00CB11D9"/>
    <w:rsid w:val="00CD0C1F"/>
    <w:rsid w:val="00CD3DF9"/>
    <w:rsid w:val="00CD4C30"/>
    <w:rsid w:val="00CF0F21"/>
    <w:rsid w:val="00D202B0"/>
    <w:rsid w:val="00D44E49"/>
    <w:rsid w:val="00D76351"/>
    <w:rsid w:val="00D84E51"/>
    <w:rsid w:val="00D85E60"/>
    <w:rsid w:val="00DA51CA"/>
    <w:rsid w:val="00DA7F45"/>
    <w:rsid w:val="00DD0E1C"/>
    <w:rsid w:val="00DE74EA"/>
    <w:rsid w:val="00DF2FF9"/>
    <w:rsid w:val="00DF4485"/>
    <w:rsid w:val="00DF5EE3"/>
    <w:rsid w:val="00DF6868"/>
    <w:rsid w:val="00E257E3"/>
    <w:rsid w:val="00E43C74"/>
    <w:rsid w:val="00E75652"/>
    <w:rsid w:val="00E7624B"/>
    <w:rsid w:val="00EC0D21"/>
    <w:rsid w:val="00EC2110"/>
    <w:rsid w:val="00EC5B47"/>
    <w:rsid w:val="00F31F62"/>
    <w:rsid w:val="00F36A5B"/>
    <w:rsid w:val="00F5763F"/>
    <w:rsid w:val="00F7139D"/>
    <w:rsid w:val="00F765C4"/>
    <w:rsid w:val="00F91D31"/>
    <w:rsid w:val="00FB5899"/>
    <w:rsid w:val="00FF75F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334DE8"/>
  <w15:docId w15:val="{39EC9B50-CB73-4EEE-B56E-43423621B2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Noto Sans Display" w:eastAsia="Noto Sans Display" w:hAnsi="Noto Sans Display" w:cs="Noto Sans Display"/>
    </w:rPr>
  </w:style>
  <w:style w:type="paragraph" w:styleId="Heading1">
    <w:name w:val="heading 1"/>
    <w:basedOn w:val="Normal"/>
    <w:uiPriority w:val="9"/>
    <w:qFormat/>
    <w:pPr>
      <w:spacing w:before="110"/>
      <w:ind w:left="3439" w:right="1075"/>
      <w:jc w:val="center"/>
      <w:outlineLvl w:val="0"/>
    </w:pPr>
    <w:rPr>
      <w:rFonts w:ascii="Carlito" w:eastAsia="Carlito" w:hAnsi="Carlito" w:cs="Carlito"/>
      <w:b/>
      <w:bCs/>
      <w:sz w:val="32"/>
      <w:szCs w:val="32"/>
    </w:rPr>
  </w:style>
  <w:style w:type="paragraph" w:styleId="Heading2">
    <w:name w:val="heading 2"/>
    <w:basedOn w:val="Normal"/>
    <w:uiPriority w:val="9"/>
    <w:unhideWhenUsed/>
    <w:qFormat/>
    <w:pPr>
      <w:ind w:left="3198"/>
      <w:jc w:val="center"/>
      <w:outlineLvl w:val="1"/>
    </w:pPr>
    <w:rPr>
      <w:rFonts w:ascii="Carlito" w:eastAsia="Carlito" w:hAnsi="Carlito" w:cs="Carlito"/>
      <w:b/>
      <w:bCs/>
      <w:u w:val="single" w:color="000000"/>
    </w:rPr>
  </w:style>
  <w:style w:type="paragraph" w:styleId="Heading3">
    <w:name w:val="heading 3"/>
    <w:basedOn w:val="Normal"/>
    <w:next w:val="Normal"/>
    <w:link w:val="Heading3Char"/>
    <w:uiPriority w:val="9"/>
    <w:semiHidden/>
    <w:unhideWhenUsed/>
    <w:qFormat/>
    <w:rsid w:val="002459CA"/>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3219"/>
    </w:pPr>
  </w:style>
  <w:style w:type="paragraph" w:styleId="Title">
    <w:name w:val="Title"/>
    <w:basedOn w:val="Normal"/>
    <w:uiPriority w:val="10"/>
    <w:qFormat/>
    <w:pPr>
      <w:spacing w:before="28"/>
      <w:ind w:left="3441" w:right="1073"/>
      <w:jc w:val="center"/>
    </w:pPr>
    <w:rPr>
      <w:rFonts w:ascii="Carlito" w:eastAsia="Carlito" w:hAnsi="Carlito" w:cs="Carlito"/>
      <w:b/>
      <w:bCs/>
      <w:sz w:val="36"/>
      <w:szCs w:val="36"/>
    </w:rPr>
  </w:style>
  <w:style w:type="paragraph" w:styleId="ListParagraph">
    <w:name w:val="List Paragraph"/>
    <w:basedOn w:val="Normal"/>
    <w:uiPriority w:val="1"/>
    <w:qFormat/>
  </w:style>
  <w:style w:type="paragraph" w:customStyle="1" w:styleId="TableParagraph">
    <w:name w:val="Table Paragraph"/>
    <w:basedOn w:val="Normal"/>
    <w:uiPriority w:val="1"/>
    <w:qFormat/>
    <w:rPr>
      <w:rFonts w:ascii="Carlito" w:eastAsia="Carlito" w:hAnsi="Carlito" w:cs="Carlito"/>
    </w:rPr>
  </w:style>
  <w:style w:type="paragraph" w:styleId="Header">
    <w:name w:val="header"/>
    <w:basedOn w:val="Normal"/>
    <w:link w:val="HeaderChar"/>
    <w:uiPriority w:val="99"/>
    <w:unhideWhenUsed/>
    <w:rsid w:val="001D489E"/>
    <w:pPr>
      <w:tabs>
        <w:tab w:val="center" w:pos="4513"/>
        <w:tab w:val="right" w:pos="9026"/>
      </w:tabs>
    </w:pPr>
  </w:style>
  <w:style w:type="character" w:customStyle="1" w:styleId="HeaderChar">
    <w:name w:val="Header Char"/>
    <w:basedOn w:val="DefaultParagraphFont"/>
    <w:link w:val="Header"/>
    <w:uiPriority w:val="99"/>
    <w:rsid w:val="001D489E"/>
    <w:rPr>
      <w:rFonts w:ascii="Noto Sans Display" w:eastAsia="Noto Sans Display" w:hAnsi="Noto Sans Display" w:cs="Noto Sans Display"/>
    </w:rPr>
  </w:style>
  <w:style w:type="paragraph" w:styleId="Footer">
    <w:name w:val="footer"/>
    <w:basedOn w:val="Normal"/>
    <w:link w:val="FooterChar"/>
    <w:uiPriority w:val="99"/>
    <w:unhideWhenUsed/>
    <w:rsid w:val="001D489E"/>
    <w:pPr>
      <w:tabs>
        <w:tab w:val="center" w:pos="4513"/>
        <w:tab w:val="right" w:pos="9026"/>
      </w:tabs>
    </w:pPr>
  </w:style>
  <w:style w:type="character" w:customStyle="1" w:styleId="FooterChar">
    <w:name w:val="Footer Char"/>
    <w:basedOn w:val="DefaultParagraphFont"/>
    <w:link w:val="Footer"/>
    <w:uiPriority w:val="99"/>
    <w:rsid w:val="001D489E"/>
    <w:rPr>
      <w:rFonts w:ascii="Noto Sans Display" w:eastAsia="Noto Sans Display" w:hAnsi="Noto Sans Display" w:cs="Noto Sans Display"/>
    </w:rPr>
  </w:style>
  <w:style w:type="table" w:styleId="TableGrid">
    <w:name w:val="Table Grid"/>
    <w:basedOn w:val="TableNormal"/>
    <w:uiPriority w:val="39"/>
    <w:rsid w:val="005905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3">
    <w:name w:val="Grid Table 1 Light Accent 3"/>
    <w:basedOn w:val="TableNormal"/>
    <w:uiPriority w:val="46"/>
    <w:rsid w:val="00B45584"/>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0877A4"/>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0877A4"/>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0877A4"/>
    <w:tblPr>
      <w:tblStyleRowBandSize w:val="1"/>
      <w:tblStyleColBandSize w:val="1"/>
      <w:tblBorders>
        <w:top w:val="single" w:sz="4" w:space="0" w:color="E5B8B7" w:themeColor="accent2" w:themeTint="66"/>
        <w:left w:val="single" w:sz="4" w:space="0" w:color="E5B8B7" w:themeColor="accent2" w:themeTint="66"/>
        <w:bottom w:val="single" w:sz="4" w:space="0" w:color="E5B8B7" w:themeColor="accent2" w:themeTint="66"/>
        <w:right w:val="single" w:sz="4" w:space="0" w:color="E5B8B7" w:themeColor="accent2" w:themeTint="66"/>
        <w:insideH w:val="single" w:sz="4" w:space="0" w:color="E5B8B7" w:themeColor="accent2" w:themeTint="66"/>
        <w:insideV w:val="single" w:sz="4" w:space="0" w:color="E5B8B7" w:themeColor="accent2" w:themeTint="66"/>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2" w:space="0" w:color="D99594" w:themeColor="accent2"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0877A4"/>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styleId="Hyperlink">
    <w:name w:val="Hyperlink"/>
    <w:basedOn w:val="DefaultParagraphFont"/>
    <w:uiPriority w:val="99"/>
    <w:unhideWhenUsed/>
    <w:rsid w:val="00F36A5B"/>
    <w:rPr>
      <w:color w:val="0000FF" w:themeColor="hyperlink"/>
      <w:u w:val="single"/>
    </w:rPr>
  </w:style>
  <w:style w:type="character" w:styleId="UnresolvedMention">
    <w:name w:val="Unresolved Mention"/>
    <w:basedOn w:val="DefaultParagraphFont"/>
    <w:uiPriority w:val="99"/>
    <w:semiHidden/>
    <w:unhideWhenUsed/>
    <w:rsid w:val="00F36A5B"/>
    <w:rPr>
      <w:color w:val="605E5C"/>
      <w:shd w:val="clear" w:color="auto" w:fill="E1DFDD"/>
    </w:rPr>
  </w:style>
  <w:style w:type="paragraph" w:customStyle="1" w:styleId="Standard">
    <w:name w:val="Standard"/>
    <w:rsid w:val="00385F81"/>
    <w:pPr>
      <w:widowControl/>
      <w:suppressAutoHyphens/>
      <w:autoSpaceDE/>
    </w:pPr>
    <w:rPr>
      <w:rFonts w:ascii="Liberation Serif" w:eastAsia="NSimSun" w:hAnsi="Liberation Serif" w:cs="Arial"/>
      <w:kern w:val="3"/>
      <w:sz w:val="24"/>
      <w:szCs w:val="24"/>
      <w:lang w:val="en-GB" w:eastAsia="zh-CN" w:bidi="hi-IN"/>
    </w:rPr>
  </w:style>
  <w:style w:type="character" w:customStyle="1" w:styleId="Heading3Char">
    <w:name w:val="Heading 3 Char"/>
    <w:basedOn w:val="DefaultParagraphFont"/>
    <w:link w:val="Heading3"/>
    <w:uiPriority w:val="9"/>
    <w:semiHidden/>
    <w:rsid w:val="002459CA"/>
    <w:rPr>
      <w:rFonts w:asciiTheme="majorHAnsi" w:eastAsiaTheme="majorEastAsia" w:hAnsiTheme="majorHAnsi" w:cstheme="majorBidi"/>
      <w:color w:val="243F60" w:themeColor="accent1" w:themeShade="7F"/>
      <w:sz w:val="24"/>
      <w:szCs w:val="24"/>
    </w:rPr>
  </w:style>
  <w:style w:type="paragraph" w:styleId="NormalWeb">
    <w:name w:val="Normal (Web)"/>
    <w:basedOn w:val="Normal"/>
    <w:uiPriority w:val="99"/>
    <w:semiHidden/>
    <w:unhideWhenUsed/>
    <w:rsid w:val="002459CA"/>
    <w:pPr>
      <w:widowControl/>
      <w:autoSpaceDE/>
      <w:autoSpaceDN/>
      <w:spacing w:before="100" w:beforeAutospacing="1" w:after="100" w:afterAutospacing="1"/>
    </w:pPr>
    <w:rPr>
      <w:rFonts w:ascii="Times New Roman" w:eastAsia="Times New Roman" w:hAnsi="Times New Roman" w:cs="Times New Roman"/>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7374805">
      <w:bodyDiv w:val="1"/>
      <w:marLeft w:val="0"/>
      <w:marRight w:val="0"/>
      <w:marTop w:val="0"/>
      <w:marBottom w:val="0"/>
      <w:divBdr>
        <w:top w:val="none" w:sz="0" w:space="0" w:color="auto"/>
        <w:left w:val="none" w:sz="0" w:space="0" w:color="auto"/>
        <w:bottom w:val="none" w:sz="0" w:space="0" w:color="auto"/>
        <w:right w:val="none" w:sz="0" w:space="0" w:color="auto"/>
      </w:divBdr>
    </w:div>
    <w:div w:id="359356994">
      <w:bodyDiv w:val="1"/>
      <w:marLeft w:val="0"/>
      <w:marRight w:val="0"/>
      <w:marTop w:val="0"/>
      <w:marBottom w:val="0"/>
      <w:divBdr>
        <w:top w:val="none" w:sz="0" w:space="0" w:color="auto"/>
        <w:left w:val="none" w:sz="0" w:space="0" w:color="auto"/>
        <w:bottom w:val="none" w:sz="0" w:space="0" w:color="auto"/>
        <w:right w:val="none" w:sz="0" w:space="0" w:color="auto"/>
      </w:divBdr>
    </w:div>
    <w:div w:id="56210886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mailto:lcastournaments@outlook.com"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67C83B-F40C-4DC5-9541-12FAB5DD8D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4</Pages>
  <Words>646</Words>
  <Characters>3685</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LCAS 720</vt:lpstr>
    </vt:vector>
  </TitlesOfParts>
  <Company/>
  <LinksUpToDate>false</LinksUpToDate>
  <CharactersWithSpaces>4323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LCAS 720</dc:title>
  <dc:creator>Steven Eales</dc:creator>
  <cp:lastModifiedBy>Lincolnshire Tournaments</cp:lastModifiedBy>
  <cp:revision>16</cp:revision>
  <cp:lastPrinted>2023-08-24T20:08:00Z</cp:lastPrinted>
  <dcterms:created xsi:type="dcterms:W3CDTF">2024-05-11T14:53:00Z</dcterms:created>
  <dcterms:modified xsi:type="dcterms:W3CDTF">2025-02-15T06:36:00Z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2022-02-19T00:00:00Z</vt:filetime>
  </property>
  <property fmtid="{D5CDD505-2E9C-101B-9397-08002B2CF9AE}" pid="3" name="Creator">
    <vt:lpwstr>Pages</vt:lpwstr>
  </property>
  <property fmtid="{D5CDD505-2E9C-101B-9397-08002B2CF9AE}" pid="4" name="LastSaved">
    <vt:filetime>2023-02-08T00:00:00Z</vt:filetime>
  </property>
</Properties>
</file>