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7707" w14:textId="77777777" w:rsidR="005F36E5" w:rsidRPr="00426297" w:rsidRDefault="005F36E5" w:rsidP="00776296">
      <w:pPr>
        <w:pStyle w:val="Heading5"/>
        <w:tabs>
          <w:tab w:val="clear" w:pos="7740"/>
        </w:tabs>
        <w:rPr>
          <w:rFonts w:ascii="Times New Roman" w:hAnsi="Times New Roman" w:cs="Times New Roman"/>
          <w:b w:val="0"/>
          <w:bCs w:val="0"/>
          <w:sz w:val="24"/>
          <w:szCs w:val="24"/>
        </w:rPr>
      </w:pPr>
    </w:p>
    <w:tbl>
      <w:tblPr>
        <w:tblW w:w="9587" w:type="dxa"/>
        <w:tblLayout w:type="fixed"/>
        <w:tblLook w:val="0000" w:firstRow="0" w:lastRow="0" w:firstColumn="0" w:lastColumn="0" w:noHBand="0" w:noVBand="0"/>
      </w:tblPr>
      <w:tblGrid>
        <w:gridCol w:w="8658"/>
        <w:gridCol w:w="929"/>
      </w:tblGrid>
      <w:tr w:rsidR="005F36E5" w:rsidRPr="005B655F" w14:paraId="369A71BF" w14:textId="77777777" w:rsidTr="00420681">
        <w:tc>
          <w:tcPr>
            <w:tcW w:w="8658" w:type="dxa"/>
          </w:tcPr>
          <w:p w14:paraId="0674279B" w14:textId="77777777" w:rsidR="005F36E5" w:rsidRPr="005B655F" w:rsidRDefault="005F36E5" w:rsidP="00776296">
            <w:pPr>
              <w:pStyle w:val="BodyText"/>
              <w:tabs>
                <w:tab w:val="clear" w:pos="540"/>
                <w:tab w:val="clear" w:pos="1080"/>
                <w:tab w:val="clear" w:pos="1620"/>
              </w:tabs>
              <w:spacing w:before="120"/>
              <w:jc w:val="center"/>
              <w:rPr>
                <w:rFonts w:ascii="Times New Roman" w:hAnsi="Times New Roman" w:cs="Times New Roman"/>
              </w:rPr>
            </w:pPr>
            <w:r w:rsidRPr="005B655F">
              <w:rPr>
                <w:rFonts w:ascii="Times New Roman" w:hAnsi="Times New Roman" w:cs="Times New Roman"/>
              </w:rPr>
              <w:t>TABLE OF CONTENTS</w:t>
            </w:r>
          </w:p>
        </w:tc>
        <w:tc>
          <w:tcPr>
            <w:tcW w:w="929" w:type="dxa"/>
          </w:tcPr>
          <w:p w14:paraId="3120138A" w14:textId="77777777" w:rsidR="005F36E5" w:rsidRPr="005B655F" w:rsidRDefault="005F36E5" w:rsidP="0013035C">
            <w:pPr>
              <w:pStyle w:val="BodyText"/>
              <w:spacing w:before="120"/>
              <w:jc w:val="center"/>
              <w:rPr>
                <w:rFonts w:ascii="Times New Roman" w:hAnsi="Times New Roman" w:cs="Times New Roman"/>
              </w:rPr>
            </w:pPr>
            <w:bookmarkStart w:id="0" w:name="OLE_LINK1"/>
            <w:bookmarkStart w:id="1" w:name="OLE_LINK2"/>
            <w:r w:rsidRPr="005B655F">
              <w:rPr>
                <w:rFonts w:ascii="Times New Roman" w:hAnsi="Times New Roman" w:cs="Times New Roman"/>
              </w:rPr>
              <w:t>PAGE</w:t>
            </w:r>
            <w:bookmarkEnd w:id="0"/>
            <w:bookmarkEnd w:id="1"/>
          </w:p>
        </w:tc>
      </w:tr>
      <w:tr w:rsidR="005F36E5" w:rsidRPr="005B655F" w14:paraId="2B2685F8" w14:textId="77777777" w:rsidTr="00420681">
        <w:tc>
          <w:tcPr>
            <w:tcW w:w="8658" w:type="dxa"/>
          </w:tcPr>
          <w:p w14:paraId="5E0A7358"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DECLARATIONS</w:t>
            </w:r>
          </w:p>
        </w:tc>
        <w:tc>
          <w:tcPr>
            <w:tcW w:w="929" w:type="dxa"/>
          </w:tcPr>
          <w:p w14:paraId="51F7D155" w14:textId="77777777" w:rsidR="005F36E5" w:rsidRPr="005B655F" w:rsidRDefault="005F36E5" w:rsidP="00670431">
            <w:pPr>
              <w:pStyle w:val="BodyText"/>
              <w:spacing w:before="120"/>
              <w:ind w:right="28"/>
              <w:jc w:val="center"/>
              <w:rPr>
                <w:rFonts w:ascii="Times New Roman" w:hAnsi="Times New Roman" w:cs="Times New Roman"/>
              </w:rPr>
            </w:pPr>
          </w:p>
        </w:tc>
      </w:tr>
      <w:tr w:rsidR="005F36E5" w:rsidRPr="005B655F" w14:paraId="586EF45A" w14:textId="77777777" w:rsidTr="00420681">
        <w:tc>
          <w:tcPr>
            <w:tcW w:w="8658" w:type="dxa"/>
          </w:tcPr>
          <w:p w14:paraId="7FEE37A2"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PREAMBLE</w:t>
            </w:r>
          </w:p>
        </w:tc>
        <w:tc>
          <w:tcPr>
            <w:tcW w:w="929" w:type="dxa"/>
          </w:tcPr>
          <w:p w14:paraId="70D9390F"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1A34A3F2" w14:textId="77777777" w:rsidTr="00420681">
        <w:tc>
          <w:tcPr>
            <w:tcW w:w="8658" w:type="dxa"/>
          </w:tcPr>
          <w:p w14:paraId="33A0FCEF"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INSURING AGREEMENTS</w:t>
            </w:r>
          </w:p>
        </w:tc>
        <w:tc>
          <w:tcPr>
            <w:tcW w:w="929" w:type="dxa"/>
          </w:tcPr>
          <w:p w14:paraId="4214274E" w14:textId="77777777" w:rsidR="005F36E5" w:rsidRPr="005B655F" w:rsidRDefault="005F36E5" w:rsidP="00670431">
            <w:pPr>
              <w:pStyle w:val="BodyText"/>
              <w:spacing w:before="120"/>
              <w:ind w:right="28"/>
              <w:jc w:val="center"/>
              <w:rPr>
                <w:rFonts w:ascii="Times New Roman" w:hAnsi="Times New Roman" w:cs="Times New Roman"/>
              </w:rPr>
            </w:pPr>
          </w:p>
        </w:tc>
      </w:tr>
      <w:tr w:rsidR="005F36E5" w:rsidRPr="005B655F" w14:paraId="0046DEEC" w14:textId="77777777" w:rsidTr="00420681">
        <w:tc>
          <w:tcPr>
            <w:tcW w:w="8658" w:type="dxa"/>
          </w:tcPr>
          <w:p w14:paraId="70822EC3"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w:t>
            </w:r>
            <w:r w:rsidR="007E1281">
              <w:rPr>
                <w:rFonts w:ascii="Times New Roman" w:hAnsi="Times New Roman" w:cs="Times New Roman"/>
              </w:rPr>
              <w:tab/>
            </w:r>
            <w:r w:rsidRPr="005B655F">
              <w:rPr>
                <w:rFonts w:ascii="Times New Roman" w:hAnsi="Times New Roman" w:cs="Times New Roman"/>
              </w:rPr>
              <w:t>COVERAGE A - P</w:t>
            </w:r>
            <w:r w:rsidR="00477E57" w:rsidRPr="005B655F">
              <w:rPr>
                <w:rFonts w:ascii="Times New Roman" w:hAnsi="Times New Roman" w:cs="Times New Roman"/>
              </w:rPr>
              <w:t>RO</w:t>
            </w:r>
            <w:r w:rsidRPr="005B655F">
              <w:rPr>
                <w:rFonts w:ascii="Times New Roman" w:hAnsi="Times New Roman" w:cs="Times New Roman"/>
              </w:rPr>
              <w:t>D</w:t>
            </w:r>
            <w:r w:rsidR="00477E57" w:rsidRPr="005B655F">
              <w:rPr>
                <w:rFonts w:ascii="Times New Roman" w:hAnsi="Times New Roman" w:cs="Times New Roman"/>
              </w:rPr>
              <w:t>UCTS</w:t>
            </w:r>
            <w:r w:rsidRPr="005B655F">
              <w:rPr>
                <w:rFonts w:ascii="Times New Roman" w:hAnsi="Times New Roman" w:cs="Times New Roman"/>
              </w:rPr>
              <w:t xml:space="preserve"> LIABILITY</w:t>
            </w:r>
          </w:p>
        </w:tc>
        <w:tc>
          <w:tcPr>
            <w:tcW w:w="929" w:type="dxa"/>
          </w:tcPr>
          <w:p w14:paraId="4D48E35A"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793604B3" w14:textId="77777777" w:rsidTr="00420681">
        <w:tc>
          <w:tcPr>
            <w:tcW w:w="8658" w:type="dxa"/>
          </w:tcPr>
          <w:p w14:paraId="39E2B470"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II</w:t>
            </w:r>
            <w:r w:rsidR="007E1281">
              <w:rPr>
                <w:rFonts w:ascii="Times New Roman" w:hAnsi="Times New Roman" w:cs="Times New Roman"/>
              </w:rPr>
              <w:tab/>
            </w:r>
            <w:r w:rsidRPr="005B655F">
              <w:rPr>
                <w:rFonts w:ascii="Times New Roman" w:hAnsi="Times New Roman" w:cs="Times New Roman"/>
              </w:rPr>
              <w:t>COVERAGE B - GROUNDING LIABILITY</w:t>
            </w:r>
          </w:p>
        </w:tc>
        <w:tc>
          <w:tcPr>
            <w:tcW w:w="929" w:type="dxa"/>
          </w:tcPr>
          <w:p w14:paraId="49310913"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31F69543" w14:textId="77777777" w:rsidTr="00420681">
        <w:tc>
          <w:tcPr>
            <w:tcW w:w="8658" w:type="dxa"/>
          </w:tcPr>
          <w:p w14:paraId="285F4F53"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III</w:t>
            </w:r>
            <w:r w:rsidR="007E1281">
              <w:rPr>
                <w:rFonts w:ascii="Times New Roman" w:hAnsi="Times New Roman" w:cs="Times New Roman"/>
              </w:rPr>
              <w:tab/>
            </w:r>
            <w:r w:rsidRPr="005B655F">
              <w:rPr>
                <w:rFonts w:ascii="Times New Roman" w:hAnsi="Times New Roman" w:cs="Times New Roman"/>
              </w:rPr>
              <w:t>DEFENCE - OTHER PAYMENTS</w:t>
            </w:r>
          </w:p>
        </w:tc>
        <w:tc>
          <w:tcPr>
            <w:tcW w:w="929" w:type="dxa"/>
          </w:tcPr>
          <w:p w14:paraId="6B72E636"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094C1FAD" w14:textId="77777777" w:rsidTr="00420681">
        <w:tc>
          <w:tcPr>
            <w:tcW w:w="8658" w:type="dxa"/>
          </w:tcPr>
          <w:p w14:paraId="5BC8F7B1"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IV</w:t>
            </w:r>
            <w:r w:rsidR="007E1281">
              <w:rPr>
                <w:rFonts w:ascii="Times New Roman" w:hAnsi="Times New Roman" w:cs="Times New Roman"/>
              </w:rPr>
              <w:tab/>
            </w:r>
            <w:r w:rsidRPr="005B655F">
              <w:rPr>
                <w:rFonts w:ascii="Times New Roman" w:hAnsi="Times New Roman" w:cs="Times New Roman"/>
              </w:rPr>
              <w:t>REIMBURSEMENT OF INSURED'S EXPENSES</w:t>
            </w:r>
          </w:p>
        </w:tc>
        <w:tc>
          <w:tcPr>
            <w:tcW w:w="929" w:type="dxa"/>
          </w:tcPr>
          <w:p w14:paraId="47D31EA9"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1</w:t>
            </w:r>
          </w:p>
        </w:tc>
      </w:tr>
      <w:tr w:rsidR="005F36E5" w:rsidRPr="005B655F" w14:paraId="41A07D6E" w14:textId="77777777" w:rsidTr="00420681">
        <w:tc>
          <w:tcPr>
            <w:tcW w:w="8658" w:type="dxa"/>
          </w:tcPr>
          <w:p w14:paraId="4867E100" w14:textId="77777777" w:rsidR="005F36E5" w:rsidRPr="005B655F" w:rsidRDefault="005F36E5" w:rsidP="00670431">
            <w:pPr>
              <w:pStyle w:val="BodyText"/>
              <w:tabs>
                <w:tab w:val="clear" w:pos="540"/>
                <w:tab w:val="clear" w:pos="1080"/>
                <w:tab w:val="clear" w:pos="1620"/>
                <w:tab w:val="clear" w:pos="6360"/>
                <w:tab w:val="left" w:pos="284"/>
                <w:tab w:val="left" w:pos="885"/>
              </w:tabs>
              <w:spacing w:before="120"/>
              <w:ind w:left="284" w:right="28"/>
              <w:rPr>
                <w:rFonts w:ascii="Times New Roman" w:hAnsi="Times New Roman" w:cs="Times New Roman"/>
              </w:rPr>
            </w:pPr>
            <w:r w:rsidRPr="005B655F">
              <w:rPr>
                <w:rFonts w:ascii="Times New Roman" w:hAnsi="Times New Roman" w:cs="Times New Roman"/>
              </w:rPr>
              <w:t>V</w:t>
            </w:r>
            <w:r w:rsidR="007E1281">
              <w:rPr>
                <w:rFonts w:ascii="Times New Roman" w:hAnsi="Times New Roman" w:cs="Times New Roman"/>
              </w:rPr>
              <w:tab/>
            </w:r>
            <w:r w:rsidRPr="005B655F">
              <w:rPr>
                <w:rFonts w:ascii="Times New Roman" w:hAnsi="Times New Roman" w:cs="Times New Roman"/>
              </w:rPr>
              <w:t>LIMITATIONS</w:t>
            </w:r>
          </w:p>
        </w:tc>
        <w:tc>
          <w:tcPr>
            <w:tcW w:w="929" w:type="dxa"/>
          </w:tcPr>
          <w:p w14:paraId="542F9CD5"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5F36E5" w:rsidRPr="005B655F" w14:paraId="018242C0" w14:textId="77777777" w:rsidTr="00420681">
        <w:tc>
          <w:tcPr>
            <w:tcW w:w="8658" w:type="dxa"/>
          </w:tcPr>
          <w:p w14:paraId="44F8CDEF" w14:textId="77777777" w:rsidR="005F36E5" w:rsidRPr="005B655F" w:rsidRDefault="005F36E5" w:rsidP="00670431">
            <w:pPr>
              <w:pStyle w:val="BodyText"/>
              <w:tabs>
                <w:tab w:val="clear" w:pos="540"/>
                <w:tab w:val="clear" w:pos="1080"/>
                <w:tab w:val="clear" w:pos="1620"/>
                <w:tab w:val="clear" w:pos="6360"/>
                <w:tab w:val="left" w:pos="284"/>
                <w:tab w:val="left" w:pos="858"/>
              </w:tabs>
              <w:spacing w:before="120"/>
              <w:ind w:left="284" w:right="28"/>
              <w:rPr>
                <w:rFonts w:ascii="Times New Roman" w:hAnsi="Times New Roman" w:cs="Times New Roman"/>
              </w:rPr>
            </w:pPr>
            <w:r w:rsidRPr="005B655F">
              <w:rPr>
                <w:rFonts w:ascii="Times New Roman" w:hAnsi="Times New Roman" w:cs="Times New Roman"/>
              </w:rPr>
              <w:t>VI</w:t>
            </w:r>
            <w:r w:rsidR="007E1281">
              <w:rPr>
                <w:rFonts w:ascii="Times New Roman" w:hAnsi="Times New Roman" w:cs="Times New Roman"/>
              </w:rPr>
              <w:tab/>
            </w:r>
            <w:r w:rsidRPr="005B655F">
              <w:rPr>
                <w:rFonts w:ascii="Times New Roman" w:hAnsi="Times New Roman" w:cs="Times New Roman"/>
              </w:rPr>
              <w:t>POLICY PERIOD</w:t>
            </w:r>
          </w:p>
        </w:tc>
        <w:tc>
          <w:tcPr>
            <w:tcW w:w="929" w:type="dxa"/>
          </w:tcPr>
          <w:p w14:paraId="18013606"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5F36E5" w:rsidRPr="005B655F" w14:paraId="40C9FB81" w14:textId="77777777" w:rsidTr="00420681">
        <w:tc>
          <w:tcPr>
            <w:tcW w:w="8658" w:type="dxa"/>
          </w:tcPr>
          <w:p w14:paraId="7D47668F" w14:textId="77777777" w:rsidR="005F36E5" w:rsidRPr="00EC184D" w:rsidRDefault="005F36E5" w:rsidP="00670431">
            <w:pPr>
              <w:pStyle w:val="BodyText"/>
              <w:tabs>
                <w:tab w:val="clear" w:pos="540"/>
                <w:tab w:val="clear" w:pos="1080"/>
                <w:tab w:val="clear" w:pos="1620"/>
                <w:tab w:val="clear" w:pos="6360"/>
              </w:tabs>
              <w:spacing w:before="120"/>
              <w:ind w:right="28"/>
              <w:rPr>
                <w:rFonts w:ascii="Times New Roman" w:hAnsi="Times New Roman" w:cs="Times New Roman"/>
              </w:rPr>
            </w:pPr>
            <w:r w:rsidRPr="00EC184D">
              <w:rPr>
                <w:rFonts w:ascii="Times New Roman" w:hAnsi="Times New Roman" w:cs="Times New Roman"/>
              </w:rPr>
              <w:t>DEFINITIONS</w:t>
            </w:r>
          </w:p>
        </w:tc>
        <w:tc>
          <w:tcPr>
            <w:tcW w:w="929" w:type="dxa"/>
          </w:tcPr>
          <w:p w14:paraId="37367F9A" w14:textId="77777777" w:rsidR="005F36E5" w:rsidRPr="005B655F" w:rsidRDefault="005F36E5" w:rsidP="00670431">
            <w:pPr>
              <w:pStyle w:val="BodyText"/>
              <w:spacing w:before="120"/>
              <w:ind w:right="28"/>
              <w:jc w:val="center"/>
              <w:rPr>
                <w:rFonts w:ascii="Times New Roman" w:hAnsi="Times New Roman" w:cs="Times New Roman"/>
              </w:rPr>
            </w:pPr>
          </w:p>
        </w:tc>
      </w:tr>
      <w:tr w:rsidR="005F36E5" w:rsidRPr="005B655F" w14:paraId="103E9DF2" w14:textId="77777777" w:rsidTr="00420681">
        <w:tc>
          <w:tcPr>
            <w:tcW w:w="8658" w:type="dxa"/>
          </w:tcPr>
          <w:p w14:paraId="1FC2656C" w14:textId="77777777" w:rsidR="005F36E5" w:rsidRPr="005B655F" w:rsidRDefault="005F36E5" w:rsidP="00670431">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r>
            <w:r w:rsidR="00B22C09" w:rsidRPr="005B655F">
              <w:rPr>
                <w:rFonts w:ascii="Times New Roman" w:hAnsi="Times New Roman" w:cs="Times New Roman"/>
              </w:rPr>
              <w:t xml:space="preserve">AIRCRAFT PRODUCTS </w:t>
            </w:r>
          </w:p>
        </w:tc>
        <w:tc>
          <w:tcPr>
            <w:tcW w:w="929" w:type="dxa"/>
          </w:tcPr>
          <w:p w14:paraId="7FB9A6BD" w14:textId="77777777" w:rsidR="005F36E5" w:rsidRPr="005B655F" w:rsidRDefault="005F36E5"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966772" w:rsidRPr="005B655F" w14:paraId="0699D003" w14:textId="77777777" w:rsidTr="00420681">
        <w:tc>
          <w:tcPr>
            <w:tcW w:w="8658" w:type="dxa"/>
          </w:tcPr>
          <w:p w14:paraId="4D3DF500" w14:textId="77777777" w:rsidR="00966772" w:rsidRPr="005B655F" w:rsidRDefault="00966772" w:rsidP="003B291C">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r>
            <w:r w:rsidR="003B291C">
              <w:rPr>
                <w:rFonts w:ascii="Times New Roman" w:hAnsi="Times New Roman" w:cs="Times New Roman"/>
              </w:rPr>
              <w:t>CERTIFIED AIRCRAFT</w:t>
            </w:r>
            <w:r w:rsidRPr="005B655F">
              <w:rPr>
                <w:rFonts w:ascii="Times New Roman" w:hAnsi="Times New Roman" w:cs="Times New Roman"/>
              </w:rPr>
              <w:t xml:space="preserve"> </w:t>
            </w:r>
          </w:p>
        </w:tc>
        <w:tc>
          <w:tcPr>
            <w:tcW w:w="929" w:type="dxa"/>
          </w:tcPr>
          <w:p w14:paraId="5CECE1A8" w14:textId="77777777" w:rsidR="00966772" w:rsidRPr="005B655F" w:rsidRDefault="00966772"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p>
        </w:tc>
      </w:tr>
      <w:tr w:rsidR="00966772" w:rsidRPr="005B655F" w14:paraId="134C07CF" w14:textId="77777777" w:rsidTr="00420681">
        <w:tc>
          <w:tcPr>
            <w:tcW w:w="8658" w:type="dxa"/>
          </w:tcPr>
          <w:p w14:paraId="55CDBEBB" w14:textId="77777777" w:rsidR="00966772" w:rsidRPr="005B655F" w:rsidRDefault="00966772" w:rsidP="00670431">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GROUNDING</w:t>
            </w:r>
          </w:p>
        </w:tc>
        <w:tc>
          <w:tcPr>
            <w:tcW w:w="929" w:type="dxa"/>
          </w:tcPr>
          <w:p w14:paraId="511AFC40" w14:textId="77777777" w:rsidR="00966772" w:rsidRPr="005B655F" w:rsidRDefault="00966772"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2</w:t>
            </w:r>
            <w:r>
              <w:rPr>
                <w:rFonts w:ascii="Times New Roman" w:hAnsi="Times New Roman" w:cs="Times New Roman"/>
              </w:rPr>
              <w:t>-3</w:t>
            </w:r>
          </w:p>
        </w:tc>
      </w:tr>
      <w:tr w:rsidR="00966772" w:rsidRPr="005B655F" w14:paraId="19F8F20C" w14:textId="77777777" w:rsidTr="00420681">
        <w:tc>
          <w:tcPr>
            <w:tcW w:w="8658" w:type="dxa"/>
          </w:tcPr>
          <w:p w14:paraId="66D43A88" w14:textId="77777777" w:rsidR="00966772" w:rsidRPr="005B655F" w:rsidRDefault="00966772" w:rsidP="00670431">
            <w:pPr>
              <w:pStyle w:val="BodyText"/>
              <w:tabs>
                <w:tab w:val="clear" w:pos="540"/>
                <w:tab w:val="clear" w:pos="1080"/>
                <w:tab w:val="clear" w:pos="1620"/>
                <w:tab w:val="clear" w:pos="6360"/>
                <w:tab w:val="left" w:pos="851"/>
              </w:tabs>
              <w:spacing w:before="120"/>
              <w:ind w:left="284" w:right="28"/>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t>IN FLIGHT</w:t>
            </w:r>
          </w:p>
        </w:tc>
        <w:tc>
          <w:tcPr>
            <w:tcW w:w="929" w:type="dxa"/>
          </w:tcPr>
          <w:p w14:paraId="76D6654B" w14:textId="77777777" w:rsidR="00966772" w:rsidRPr="005B655F" w:rsidRDefault="00966772" w:rsidP="00670431">
            <w:pPr>
              <w:pStyle w:val="BodyText"/>
              <w:spacing w:before="120"/>
              <w:ind w:right="28"/>
              <w:jc w:val="center"/>
              <w:rPr>
                <w:rFonts w:ascii="Times New Roman" w:hAnsi="Times New Roman" w:cs="Times New Roman"/>
              </w:rPr>
            </w:pPr>
            <w:r w:rsidRPr="005B655F">
              <w:rPr>
                <w:rFonts w:ascii="Times New Roman" w:hAnsi="Times New Roman" w:cs="Times New Roman"/>
              </w:rPr>
              <w:t>3</w:t>
            </w:r>
          </w:p>
        </w:tc>
      </w:tr>
      <w:tr w:rsidR="00966772" w:rsidRPr="005B655F" w14:paraId="4BB22F9F" w14:textId="77777777" w:rsidTr="00420681">
        <w:tc>
          <w:tcPr>
            <w:tcW w:w="8658" w:type="dxa"/>
          </w:tcPr>
          <w:p w14:paraId="7E6A7D50" w14:textId="77777777" w:rsidR="00966772" w:rsidRPr="005B655F" w:rsidRDefault="00966772" w:rsidP="00776296">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(E)</w:t>
            </w:r>
            <w:r w:rsidRPr="005B655F">
              <w:rPr>
                <w:rFonts w:ascii="Times New Roman" w:hAnsi="Times New Roman" w:cs="Times New Roman"/>
              </w:rPr>
              <w:tab/>
              <w:t>INSURED</w:t>
            </w:r>
          </w:p>
        </w:tc>
        <w:tc>
          <w:tcPr>
            <w:tcW w:w="929" w:type="dxa"/>
          </w:tcPr>
          <w:p w14:paraId="565666CA"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3</w:t>
            </w:r>
          </w:p>
        </w:tc>
      </w:tr>
      <w:tr w:rsidR="00966772" w:rsidRPr="005B655F" w14:paraId="5F81AC33" w14:textId="77777777" w:rsidTr="00420681">
        <w:tc>
          <w:tcPr>
            <w:tcW w:w="8658" w:type="dxa"/>
          </w:tcPr>
          <w:p w14:paraId="0DD9B13E" w14:textId="77777777" w:rsidR="00966772" w:rsidRPr="005B655F" w:rsidRDefault="00966772" w:rsidP="00776296">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(F)</w:t>
            </w:r>
            <w:r w:rsidRPr="005B655F">
              <w:rPr>
                <w:rFonts w:ascii="Times New Roman" w:hAnsi="Times New Roman" w:cs="Times New Roman"/>
              </w:rPr>
              <w:tab/>
              <w:t>LAUNCH VEHICLE</w:t>
            </w:r>
          </w:p>
        </w:tc>
        <w:tc>
          <w:tcPr>
            <w:tcW w:w="929" w:type="dxa"/>
          </w:tcPr>
          <w:p w14:paraId="73716020" w14:textId="77777777" w:rsidR="00966772" w:rsidRPr="005B655F" w:rsidRDefault="00596F7E" w:rsidP="0013035C">
            <w:pPr>
              <w:pStyle w:val="BodyText"/>
              <w:spacing w:before="120"/>
              <w:jc w:val="center"/>
              <w:rPr>
                <w:rFonts w:ascii="Times New Roman" w:hAnsi="Times New Roman" w:cs="Times New Roman"/>
              </w:rPr>
            </w:pPr>
            <w:r>
              <w:rPr>
                <w:rFonts w:ascii="Times New Roman" w:hAnsi="Times New Roman" w:cs="Times New Roman"/>
              </w:rPr>
              <w:t>4</w:t>
            </w:r>
          </w:p>
        </w:tc>
      </w:tr>
      <w:tr w:rsidR="00966772" w:rsidRPr="005B655F" w14:paraId="222CC7C2" w14:textId="77777777" w:rsidTr="00420681">
        <w:tc>
          <w:tcPr>
            <w:tcW w:w="8658" w:type="dxa"/>
          </w:tcPr>
          <w:p w14:paraId="0CB8150B" w14:textId="77777777" w:rsidR="00966772" w:rsidRPr="005B655F" w:rsidRDefault="00966772" w:rsidP="00776296">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(G)</w:t>
            </w:r>
            <w:r w:rsidRPr="005B655F">
              <w:rPr>
                <w:rFonts w:ascii="Times New Roman" w:hAnsi="Times New Roman" w:cs="Times New Roman"/>
              </w:rPr>
              <w:tab/>
              <w:t>MILITARY</w:t>
            </w:r>
          </w:p>
        </w:tc>
        <w:tc>
          <w:tcPr>
            <w:tcW w:w="929" w:type="dxa"/>
          </w:tcPr>
          <w:p w14:paraId="0D0C0BC9" w14:textId="77777777" w:rsidR="00966772" w:rsidRPr="005B655F" w:rsidRDefault="00824C7D" w:rsidP="0013035C">
            <w:pPr>
              <w:pStyle w:val="BodyText"/>
              <w:spacing w:before="120"/>
              <w:jc w:val="center"/>
              <w:rPr>
                <w:rFonts w:ascii="Times New Roman" w:hAnsi="Times New Roman" w:cs="Times New Roman"/>
              </w:rPr>
            </w:pPr>
            <w:r>
              <w:rPr>
                <w:rFonts w:ascii="Times New Roman" w:hAnsi="Times New Roman" w:cs="Times New Roman"/>
              </w:rPr>
              <w:t>4</w:t>
            </w:r>
          </w:p>
        </w:tc>
      </w:tr>
      <w:tr w:rsidR="00966772" w:rsidRPr="005B655F" w14:paraId="77A4D0B8" w14:textId="77777777" w:rsidTr="00420681">
        <w:tc>
          <w:tcPr>
            <w:tcW w:w="8658" w:type="dxa"/>
          </w:tcPr>
          <w:p w14:paraId="2AF8179F" w14:textId="77777777" w:rsidR="00966772" w:rsidRPr="005B655F" w:rsidRDefault="00966772" w:rsidP="00943F54">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(H)</w:t>
            </w:r>
            <w:r w:rsidRPr="005B655F">
              <w:rPr>
                <w:rFonts w:ascii="Times New Roman" w:hAnsi="Times New Roman" w:cs="Times New Roman"/>
              </w:rPr>
              <w:tab/>
              <w:t>MISSILE</w:t>
            </w:r>
          </w:p>
        </w:tc>
        <w:tc>
          <w:tcPr>
            <w:tcW w:w="929" w:type="dxa"/>
          </w:tcPr>
          <w:p w14:paraId="0AAF06CE" w14:textId="77777777" w:rsidR="00966772" w:rsidRPr="005B655F" w:rsidRDefault="00966772" w:rsidP="0013035C">
            <w:pPr>
              <w:pStyle w:val="BodyText"/>
              <w:spacing w:before="120"/>
              <w:jc w:val="center"/>
              <w:rPr>
                <w:rFonts w:ascii="Times New Roman" w:hAnsi="Times New Roman" w:cs="Times New Roman"/>
              </w:rPr>
            </w:pPr>
            <w:r>
              <w:rPr>
                <w:rFonts w:ascii="Times New Roman" w:hAnsi="Times New Roman" w:cs="Times New Roman"/>
              </w:rPr>
              <w:t>4</w:t>
            </w:r>
          </w:p>
        </w:tc>
      </w:tr>
      <w:tr w:rsidR="00966772" w:rsidRPr="005B655F" w14:paraId="76DEF970" w14:textId="77777777" w:rsidTr="00420681">
        <w:tc>
          <w:tcPr>
            <w:tcW w:w="8658" w:type="dxa"/>
          </w:tcPr>
          <w:p w14:paraId="08E8126A" w14:textId="77777777" w:rsidR="00966772" w:rsidRPr="005B655F" w:rsidRDefault="00966772" w:rsidP="00943F54">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t>OCCURRENCE</w:t>
            </w:r>
          </w:p>
        </w:tc>
        <w:tc>
          <w:tcPr>
            <w:tcW w:w="929" w:type="dxa"/>
          </w:tcPr>
          <w:p w14:paraId="4A1731D1"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4</w:t>
            </w:r>
          </w:p>
        </w:tc>
      </w:tr>
      <w:tr w:rsidR="00966772" w:rsidRPr="005B655F" w14:paraId="321EE920" w14:textId="77777777" w:rsidTr="00420681">
        <w:tc>
          <w:tcPr>
            <w:tcW w:w="8658" w:type="dxa"/>
          </w:tcPr>
          <w:p w14:paraId="631427B6" w14:textId="77777777" w:rsidR="00966772" w:rsidRPr="005B655F" w:rsidRDefault="00966772" w:rsidP="00943F54">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(J)</w:t>
            </w:r>
            <w:r w:rsidRPr="005B655F">
              <w:rPr>
                <w:rFonts w:ascii="Times New Roman" w:hAnsi="Times New Roman" w:cs="Times New Roman"/>
              </w:rPr>
              <w:tab/>
              <w:t>OWNED BY</w:t>
            </w:r>
          </w:p>
        </w:tc>
        <w:tc>
          <w:tcPr>
            <w:tcW w:w="929" w:type="dxa"/>
          </w:tcPr>
          <w:p w14:paraId="17444BDC"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4</w:t>
            </w:r>
          </w:p>
        </w:tc>
      </w:tr>
      <w:tr w:rsidR="00966772" w:rsidRPr="005B655F" w14:paraId="39E82C25" w14:textId="77777777" w:rsidTr="00420681">
        <w:tc>
          <w:tcPr>
            <w:tcW w:w="8658" w:type="dxa"/>
          </w:tcPr>
          <w:p w14:paraId="66E23EEC" w14:textId="77777777" w:rsidR="00966772" w:rsidRPr="005B655F" w:rsidRDefault="002B5133" w:rsidP="0062681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Pr>
                <w:rFonts w:ascii="Times New Roman" w:hAnsi="Times New Roman" w:cs="Times New Roman"/>
              </w:rPr>
              <w:t>(</w:t>
            </w:r>
            <w:r w:rsidR="003B291C">
              <w:rPr>
                <w:rFonts w:ascii="Times New Roman" w:hAnsi="Times New Roman" w:cs="Times New Roman"/>
              </w:rPr>
              <w:t>K</w:t>
            </w:r>
            <w:r w:rsidR="00966772" w:rsidRPr="005B655F">
              <w:rPr>
                <w:rFonts w:ascii="Times New Roman" w:hAnsi="Times New Roman" w:cs="Times New Roman"/>
              </w:rPr>
              <w:t>)</w:t>
            </w:r>
            <w:r w:rsidR="00966772" w:rsidRPr="005B655F">
              <w:rPr>
                <w:rFonts w:ascii="Times New Roman" w:hAnsi="Times New Roman" w:cs="Times New Roman"/>
              </w:rPr>
              <w:tab/>
            </w:r>
            <w:r w:rsidR="00626811">
              <w:rPr>
                <w:rFonts w:ascii="Times New Roman" w:hAnsi="Times New Roman" w:cs="Times New Roman"/>
              </w:rPr>
              <w:t>PRODUCTS HAZARD</w:t>
            </w:r>
          </w:p>
        </w:tc>
        <w:tc>
          <w:tcPr>
            <w:tcW w:w="929" w:type="dxa"/>
          </w:tcPr>
          <w:p w14:paraId="1094DCD2" w14:textId="766D0A2F" w:rsidR="00966772" w:rsidRPr="005B655F" w:rsidRDefault="00824C7D" w:rsidP="0013035C">
            <w:pPr>
              <w:pStyle w:val="BodyText"/>
              <w:spacing w:before="120"/>
              <w:jc w:val="center"/>
              <w:rPr>
                <w:rFonts w:ascii="Times New Roman" w:hAnsi="Times New Roman" w:cs="Times New Roman"/>
              </w:rPr>
            </w:pPr>
            <w:r>
              <w:rPr>
                <w:rFonts w:ascii="Times New Roman" w:hAnsi="Times New Roman" w:cs="Times New Roman"/>
              </w:rPr>
              <w:t>5</w:t>
            </w:r>
          </w:p>
        </w:tc>
      </w:tr>
      <w:tr w:rsidR="00966772" w:rsidRPr="005B655F" w14:paraId="11E80995" w14:textId="77777777" w:rsidTr="00420681">
        <w:tc>
          <w:tcPr>
            <w:tcW w:w="8658" w:type="dxa"/>
          </w:tcPr>
          <w:p w14:paraId="1AF268B3" w14:textId="77777777" w:rsidR="00966772" w:rsidRPr="005B655F" w:rsidRDefault="00966772" w:rsidP="0062681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(L)</w:t>
            </w:r>
            <w:r w:rsidRPr="005B655F">
              <w:rPr>
                <w:rFonts w:ascii="Times New Roman" w:hAnsi="Times New Roman" w:cs="Times New Roman"/>
              </w:rPr>
              <w:tab/>
            </w:r>
            <w:r w:rsidR="00626811">
              <w:rPr>
                <w:rFonts w:ascii="Times New Roman" w:hAnsi="Times New Roman" w:cs="Times New Roman"/>
              </w:rPr>
              <w:t>REGULATORY AUTHORITY</w:t>
            </w:r>
          </w:p>
        </w:tc>
        <w:tc>
          <w:tcPr>
            <w:tcW w:w="929" w:type="dxa"/>
          </w:tcPr>
          <w:p w14:paraId="60A76C06" w14:textId="77777777" w:rsidR="00966772" w:rsidRPr="005B655F" w:rsidRDefault="00966772" w:rsidP="0013035C">
            <w:pPr>
              <w:pStyle w:val="BodyText"/>
              <w:spacing w:before="120"/>
              <w:jc w:val="center"/>
              <w:rPr>
                <w:rFonts w:ascii="Times New Roman" w:hAnsi="Times New Roman" w:cs="Times New Roman"/>
              </w:rPr>
            </w:pPr>
            <w:r>
              <w:rPr>
                <w:rFonts w:ascii="Times New Roman" w:hAnsi="Times New Roman" w:cs="Times New Roman"/>
              </w:rPr>
              <w:t>5</w:t>
            </w:r>
          </w:p>
        </w:tc>
      </w:tr>
      <w:tr w:rsidR="00966772" w:rsidRPr="005B655F" w14:paraId="35ACC466" w14:textId="77777777" w:rsidTr="00420681">
        <w:tc>
          <w:tcPr>
            <w:tcW w:w="8658" w:type="dxa"/>
          </w:tcPr>
          <w:p w14:paraId="0DC46615" w14:textId="77777777" w:rsidR="00966772" w:rsidRPr="005B655F" w:rsidRDefault="00966772" w:rsidP="00420681">
            <w:pPr>
              <w:pStyle w:val="BodyText"/>
              <w:tabs>
                <w:tab w:val="clear" w:pos="540"/>
                <w:tab w:val="clear" w:pos="1080"/>
                <w:tab w:val="clear" w:pos="1620"/>
                <w:tab w:val="clear" w:pos="6360"/>
                <w:tab w:val="left" w:pos="884"/>
              </w:tabs>
              <w:spacing w:before="120"/>
              <w:ind w:left="286"/>
              <w:rPr>
                <w:rFonts w:ascii="Times New Roman" w:hAnsi="Times New Roman" w:cs="Times New Roman"/>
              </w:rPr>
            </w:pPr>
            <w:r w:rsidRPr="005B655F">
              <w:rPr>
                <w:rFonts w:ascii="Times New Roman" w:hAnsi="Times New Roman" w:cs="Times New Roman"/>
              </w:rPr>
              <w:t>(M)</w:t>
            </w:r>
            <w:r w:rsidRPr="005B655F">
              <w:rPr>
                <w:rFonts w:ascii="Times New Roman" w:hAnsi="Times New Roman" w:cs="Times New Roman"/>
              </w:rPr>
              <w:tab/>
              <w:t xml:space="preserve">SALES </w:t>
            </w:r>
          </w:p>
        </w:tc>
        <w:tc>
          <w:tcPr>
            <w:tcW w:w="929" w:type="dxa"/>
          </w:tcPr>
          <w:p w14:paraId="428CFC03"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5</w:t>
            </w:r>
          </w:p>
        </w:tc>
      </w:tr>
      <w:tr w:rsidR="00966772" w:rsidRPr="005B655F" w14:paraId="588390B0" w14:textId="77777777" w:rsidTr="00420681">
        <w:tc>
          <w:tcPr>
            <w:tcW w:w="8658" w:type="dxa"/>
          </w:tcPr>
          <w:p w14:paraId="3FF75792" w14:textId="77777777" w:rsidR="00966772" w:rsidRPr="00EC184D" w:rsidRDefault="00966772" w:rsidP="00943F54">
            <w:pPr>
              <w:pStyle w:val="BodyText"/>
              <w:tabs>
                <w:tab w:val="clear" w:pos="1080"/>
                <w:tab w:val="clear" w:pos="1620"/>
                <w:tab w:val="clear" w:pos="6360"/>
              </w:tabs>
              <w:spacing w:before="120"/>
              <w:rPr>
                <w:rFonts w:ascii="Times New Roman" w:hAnsi="Times New Roman" w:cs="Times New Roman"/>
              </w:rPr>
            </w:pPr>
            <w:r w:rsidRPr="00EC184D">
              <w:rPr>
                <w:rFonts w:ascii="Times New Roman" w:hAnsi="Times New Roman" w:cs="Times New Roman"/>
              </w:rPr>
              <w:t>EXCLUSIONS</w:t>
            </w:r>
          </w:p>
        </w:tc>
        <w:tc>
          <w:tcPr>
            <w:tcW w:w="929" w:type="dxa"/>
          </w:tcPr>
          <w:p w14:paraId="0EE73FB4" w14:textId="77777777" w:rsidR="00966772" w:rsidRPr="005B655F" w:rsidRDefault="00966772" w:rsidP="0013035C">
            <w:pPr>
              <w:pStyle w:val="BodyText"/>
              <w:spacing w:before="120"/>
              <w:jc w:val="center"/>
              <w:rPr>
                <w:rFonts w:ascii="Times New Roman" w:hAnsi="Times New Roman" w:cs="Times New Roman"/>
              </w:rPr>
            </w:pPr>
          </w:p>
        </w:tc>
      </w:tr>
      <w:tr w:rsidR="00966772" w:rsidRPr="005B655F" w14:paraId="7965ED2A" w14:textId="77777777" w:rsidTr="00420681">
        <w:tc>
          <w:tcPr>
            <w:tcW w:w="8658" w:type="dxa"/>
          </w:tcPr>
          <w:p w14:paraId="4A52A7E6" w14:textId="77777777" w:rsidR="00966772" w:rsidRPr="005B655F" w:rsidRDefault="00966772" w:rsidP="00943F54">
            <w:pPr>
              <w:pStyle w:val="BodyText"/>
              <w:tabs>
                <w:tab w:val="clear" w:pos="540"/>
                <w:tab w:val="clear" w:pos="1080"/>
                <w:tab w:val="clear" w:pos="1620"/>
                <w:tab w:val="clear" w:pos="6360"/>
                <w:tab w:val="left" w:pos="910"/>
              </w:tabs>
              <w:spacing w:before="120"/>
              <w:ind w:left="284"/>
              <w:rPr>
                <w:rFonts w:ascii="Times New Roman" w:hAnsi="Times New Roman" w:cs="Times New Roman"/>
              </w:rPr>
            </w:pPr>
            <w:r w:rsidRPr="005B655F">
              <w:rPr>
                <w:rFonts w:ascii="Times New Roman" w:hAnsi="Times New Roman" w:cs="Times New Roman"/>
              </w:rPr>
              <w:t>(a) to (</w:t>
            </w:r>
            <w:r w:rsidR="00420681">
              <w:rPr>
                <w:rFonts w:ascii="Times New Roman" w:hAnsi="Times New Roman" w:cs="Times New Roman"/>
              </w:rPr>
              <w:t>v</w:t>
            </w:r>
            <w:r w:rsidRPr="005B655F">
              <w:rPr>
                <w:rFonts w:ascii="Times New Roman" w:hAnsi="Times New Roman" w:cs="Times New Roman"/>
              </w:rPr>
              <w:t>)</w:t>
            </w:r>
          </w:p>
        </w:tc>
        <w:tc>
          <w:tcPr>
            <w:tcW w:w="929" w:type="dxa"/>
          </w:tcPr>
          <w:p w14:paraId="5FFFF4F9" w14:textId="77777777" w:rsidR="00966772" w:rsidRPr="005B655F" w:rsidRDefault="00966772" w:rsidP="0013035C">
            <w:pPr>
              <w:pStyle w:val="BodyText"/>
              <w:spacing w:before="120"/>
              <w:jc w:val="center"/>
              <w:rPr>
                <w:rFonts w:ascii="Times New Roman" w:hAnsi="Times New Roman" w:cs="Times New Roman"/>
              </w:rPr>
            </w:pPr>
            <w:r w:rsidRPr="005B655F">
              <w:rPr>
                <w:rFonts w:ascii="Times New Roman" w:hAnsi="Times New Roman" w:cs="Times New Roman"/>
              </w:rPr>
              <w:t>5-7</w:t>
            </w:r>
          </w:p>
        </w:tc>
      </w:tr>
      <w:tr w:rsidR="00966772" w:rsidRPr="005B655F" w14:paraId="25D0765E" w14:textId="77777777" w:rsidTr="00420681">
        <w:tc>
          <w:tcPr>
            <w:tcW w:w="8658" w:type="dxa"/>
          </w:tcPr>
          <w:p w14:paraId="564855FF" w14:textId="77777777" w:rsidR="00966772" w:rsidRPr="00EC184D" w:rsidRDefault="00966772" w:rsidP="00420681">
            <w:pPr>
              <w:pStyle w:val="BodyText"/>
              <w:tabs>
                <w:tab w:val="clear" w:pos="540"/>
                <w:tab w:val="clear" w:pos="1080"/>
                <w:tab w:val="clear" w:pos="1620"/>
                <w:tab w:val="clear" w:pos="6360"/>
                <w:tab w:val="left" w:pos="851"/>
                <w:tab w:val="left" w:pos="910"/>
              </w:tabs>
              <w:spacing w:before="120"/>
              <w:rPr>
                <w:rFonts w:ascii="Times New Roman" w:hAnsi="Times New Roman" w:cs="Times New Roman"/>
              </w:rPr>
            </w:pPr>
            <w:r w:rsidRPr="00EC184D">
              <w:rPr>
                <w:rFonts w:ascii="Times New Roman" w:hAnsi="Times New Roman" w:cs="Times New Roman"/>
              </w:rPr>
              <w:t>CONDITIONS</w:t>
            </w:r>
          </w:p>
        </w:tc>
        <w:tc>
          <w:tcPr>
            <w:tcW w:w="929" w:type="dxa"/>
          </w:tcPr>
          <w:p w14:paraId="30180DA6" w14:textId="77777777" w:rsidR="00966772" w:rsidRPr="005B655F" w:rsidRDefault="00966772" w:rsidP="008B1391">
            <w:pPr>
              <w:pStyle w:val="BodyText"/>
              <w:spacing w:before="120"/>
              <w:jc w:val="center"/>
              <w:rPr>
                <w:rFonts w:ascii="Times New Roman" w:hAnsi="Times New Roman" w:cs="Times New Roman"/>
              </w:rPr>
            </w:pPr>
          </w:p>
        </w:tc>
      </w:tr>
      <w:tr w:rsidR="00966772" w:rsidRPr="005B655F" w14:paraId="1E84DC0B" w14:textId="77777777" w:rsidTr="00420681">
        <w:tc>
          <w:tcPr>
            <w:tcW w:w="8658" w:type="dxa"/>
          </w:tcPr>
          <w:p w14:paraId="4959BE8D"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t>LIMITS OF LIABILITY</w:t>
            </w:r>
          </w:p>
        </w:tc>
        <w:tc>
          <w:tcPr>
            <w:tcW w:w="929" w:type="dxa"/>
          </w:tcPr>
          <w:p w14:paraId="12F00F3A"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35719D80" w14:textId="77777777" w:rsidTr="00420681">
        <w:tc>
          <w:tcPr>
            <w:tcW w:w="8658" w:type="dxa"/>
          </w:tcPr>
          <w:p w14:paraId="69FA5FC5"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NOTICE OF OCCURRENCE OR GROUNDING</w:t>
            </w:r>
          </w:p>
        </w:tc>
        <w:tc>
          <w:tcPr>
            <w:tcW w:w="929" w:type="dxa"/>
          </w:tcPr>
          <w:p w14:paraId="4538F73C" w14:textId="77777777" w:rsidR="00966772" w:rsidRPr="005B655F" w:rsidRDefault="00966772" w:rsidP="00426EF0">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7A86DE2E" w14:textId="77777777" w:rsidTr="00420681">
        <w:tc>
          <w:tcPr>
            <w:tcW w:w="8658" w:type="dxa"/>
          </w:tcPr>
          <w:p w14:paraId="62B41622"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3.</w:t>
            </w:r>
            <w:r>
              <w:rPr>
                <w:rFonts w:ascii="Times New Roman" w:hAnsi="Times New Roman" w:cs="Times New Roman"/>
              </w:rPr>
              <w:tab/>
            </w:r>
            <w:r w:rsidRPr="005B655F">
              <w:rPr>
                <w:rFonts w:ascii="Times New Roman" w:hAnsi="Times New Roman" w:cs="Times New Roman"/>
              </w:rPr>
              <w:t>NOTICE OF CLAIM OR SUIT</w:t>
            </w:r>
          </w:p>
        </w:tc>
        <w:tc>
          <w:tcPr>
            <w:tcW w:w="929" w:type="dxa"/>
          </w:tcPr>
          <w:p w14:paraId="31C20000"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747EA08F" w14:textId="77777777" w:rsidTr="00420681">
        <w:tc>
          <w:tcPr>
            <w:tcW w:w="8658" w:type="dxa"/>
          </w:tcPr>
          <w:p w14:paraId="23069747"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4.</w:t>
            </w:r>
            <w:r>
              <w:rPr>
                <w:rFonts w:ascii="Times New Roman" w:hAnsi="Times New Roman" w:cs="Times New Roman"/>
              </w:rPr>
              <w:tab/>
            </w:r>
            <w:r w:rsidRPr="005B655F">
              <w:rPr>
                <w:rFonts w:ascii="Times New Roman" w:hAnsi="Times New Roman" w:cs="Times New Roman"/>
              </w:rPr>
              <w:t>ASSISTANCE AND CO-OPERATION OF THE INSURED</w:t>
            </w:r>
          </w:p>
        </w:tc>
        <w:tc>
          <w:tcPr>
            <w:tcW w:w="929" w:type="dxa"/>
          </w:tcPr>
          <w:p w14:paraId="4EE64F57"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8</w:t>
            </w:r>
          </w:p>
        </w:tc>
      </w:tr>
      <w:tr w:rsidR="00966772" w:rsidRPr="005B655F" w14:paraId="17666713" w14:textId="77777777" w:rsidTr="00420681">
        <w:tc>
          <w:tcPr>
            <w:tcW w:w="8658" w:type="dxa"/>
          </w:tcPr>
          <w:p w14:paraId="38E273A1"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5.</w:t>
            </w:r>
            <w:r w:rsidRPr="005B655F">
              <w:rPr>
                <w:rFonts w:ascii="Times New Roman" w:hAnsi="Times New Roman" w:cs="Times New Roman"/>
              </w:rPr>
              <w:tab/>
              <w:t>ACTION AGAINST INSURERS</w:t>
            </w:r>
          </w:p>
        </w:tc>
        <w:tc>
          <w:tcPr>
            <w:tcW w:w="929" w:type="dxa"/>
          </w:tcPr>
          <w:p w14:paraId="627AADB2" w14:textId="5AD2A7A1" w:rsidR="00966772" w:rsidRPr="005B655F" w:rsidRDefault="00966772" w:rsidP="00426EF0">
            <w:pPr>
              <w:pStyle w:val="BodyText"/>
              <w:spacing w:before="120"/>
              <w:jc w:val="center"/>
              <w:rPr>
                <w:rFonts w:ascii="Times New Roman" w:hAnsi="Times New Roman" w:cs="Times New Roman"/>
              </w:rPr>
            </w:pPr>
            <w:r w:rsidRPr="005B655F">
              <w:rPr>
                <w:rFonts w:ascii="Times New Roman" w:hAnsi="Times New Roman" w:cs="Times New Roman"/>
              </w:rPr>
              <w:t>8</w:t>
            </w:r>
          </w:p>
        </w:tc>
      </w:tr>
      <w:tr w:rsidR="00966772" w:rsidRPr="005B655F" w14:paraId="56388599" w14:textId="77777777" w:rsidTr="00420681">
        <w:tc>
          <w:tcPr>
            <w:tcW w:w="8658" w:type="dxa"/>
          </w:tcPr>
          <w:p w14:paraId="4E8CFC79"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6.</w:t>
            </w:r>
            <w:r w:rsidRPr="005B655F">
              <w:rPr>
                <w:rFonts w:ascii="Times New Roman" w:hAnsi="Times New Roman" w:cs="Times New Roman"/>
              </w:rPr>
              <w:tab/>
              <w:t>PREMIUM</w:t>
            </w:r>
          </w:p>
        </w:tc>
        <w:tc>
          <w:tcPr>
            <w:tcW w:w="929" w:type="dxa"/>
          </w:tcPr>
          <w:p w14:paraId="11BE8D1E"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1B9FFB72" w14:textId="77777777" w:rsidTr="00420681">
        <w:tc>
          <w:tcPr>
            <w:tcW w:w="8658" w:type="dxa"/>
          </w:tcPr>
          <w:p w14:paraId="516A2648"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7.</w:t>
            </w:r>
            <w:r w:rsidRPr="005B655F">
              <w:rPr>
                <w:rFonts w:ascii="Times New Roman" w:hAnsi="Times New Roman" w:cs="Times New Roman"/>
              </w:rPr>
              <w:tab/>
              <w:t>INSPECTION</w:t>
            </w:r>
          </w:p>
        </w:tc>
        <w:tc>
          <w:tcPr>
            <w:tcW w:w="929" w:type="dxa"/>
          </w:tcPr>
          <w:p w14:paraId="704B80FA"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5A5F0E76" w14:textId="77777777" w:rsidTr="00420681">
        <w:tc>
          <w:tcPr>
            <w:tcW w:w="8658" w:type="dxa"/>
          </w:tcPr>
          <w:p w14:paraId="637E0B5F"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8.</w:t>
            </w:r>
            <w:r w:rsidRPr="005B655F">
              <w:rPr>
                <w:rFonts w:ascii="Times New Roman" w:hAnsi="Times New Roman" w:cs="Times New Roman"/>
              </w:rPr>
              <w:tab/>
              <w:t>OTHER INSURANCE</w:t>
            </w:r>
          </w:p>
        </w:tc>
        <w:tc>
          <w:tcPr>
            <w:tcW w:w="929" w:type="dxa"/>
          </w:tcPr>
          <w:p w14:paraId="758715DF" w14:textId="77777777" w:rsidR="00966772" w:rsidRPr="005B655F" w:rsidRDefault="00824C7D"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522040A6" w14:textId="77777777" w:rsidTr="00420681">
        <w:tc>
          <w:tcPr>
            <w:tcW w:w="8658" w:type="dxa"/>
          </w:tcPr>
          <w:p w14:paraId="0BBAA7DA"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9.</w:t>
            </w:r>
            <w:r w:rsidRPr="005B655F">
              <w:rPr>
                <w:rFonts w:ascii="Times New Roman" w:hAnsi="Times New Roman" w:cs="Times New Roman"/>
              </w:rPr>
              <w:tab/>
              <w:t>SUBROGATION</w:t>
            </w:r>
          </w:p>
        </w:tc>
        <w:tc>
          <w:tcPr>
            <w:tcW w:w="929" w:type="dxa"/>
          </w:tcPr>
          <w:p w14:paraId="12C607A7" w14:textId="77777777" w:rsidR="00966772" w:rsidRPr="005B655F" w:rsidRDefault="00966772"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1A6FB129" w14:textId="77777777" w:rsidTr="00420681">
        <w:tc>
          <w:tcPr>
            <w:tcW w:w="8658" w:type="dxa"/>
          </w:tcPr>
          <w:p w14:paraId="3A5CF5E0" w14:textId="77777777" w:rsidR="00966772" w:rsidRPr="005B655F" w:rsidRDefault="00966772" w:rsidP="00312EA6">
            <w:pPr>
              <w:pStyle w:val="BodyText"/>
              <w:tabs>
                <w:tab w:val="clear" w:pos="540"/>
                <w:tab w:val="clear" w:pos="1080"/>
                <w:tab w:val="clear" w:pos="1620"/>
                <w:tab w:val="clear" w:pos="6360"/>
                <w:tab w:val="left" w:pos="884"/>
              </w:tabs>
              <w:spacing w:before="120"/>
              <w:ind w:left="284"/>
              <w:rPr>
                <w:rFonts w:ascii="Times New Roman" w:hAnsi="Times New Roman" w:cs="Times New Roman"/>
              </w:rPr>
            </w:pPr>
            <w:r w:rsidRPr="005B655F">
              <w:rPr>
                <w:rFonts w:ascii="Times New Roman" w:hAnsi="Times New Roman" w:cs="Times New Roman"/>
              </w:rPr>
              <w:t>10.</w:t>
            </w:r>
            <w:r>
              <w:rPr>
                <w:rFonts w:ascii="Times New Roman" w:hAnsi="Times New Roman" w:cs="Times New Roman"/>
              </w:rPr>
              <w:tab/>
            </w:r>
            <w:r w:rsidRPr="005B655F">
              <w:rPr>
                <w:rFonts w:ascii="Times New Roman" w:hAnsi="Times New Roman" w:cs="Times New Roman"/>
              </w:rPr>
              <w:t xml:space="preserve">CLAIMS BETWEEN INSUREDS </w:t>
            </w:r>
          </w:p>
        </w:tc>
        <w:tc>
          <w:tcPr>
            <w:tcW w:w="929" w:type="dxa"/>
          </w:tcPr>
          <w:p w14:paraId="1B51567D" w14:textId="77777777" w:rsidR="00966772" w:rsidRPr="005B655F" w:rsidRDefault="00966772" w:rsidP="00426EF0">
            <w:pPr>
              <w:pStyle w:val="BodyText"/>
              <w:spacing w:before="120"/>
              <w:jc w:val="center"/>
              <w:rPr>
                <w:rFonts w:ascii="Times New Roman" w:hAnsi="Times New Roman" w:cs="Times New Roman"/>
              </w:rPr>
            </w:pPr>
            <w:r>
              <w:rPr>
                <w:rFonts w:ascii="Times New Roman" w:hAnsi="Times New Roman" w:cs="Times New Roman"/>
              </w:rPr>
              <w:t>9</w:t>
            </w:r>
          </w:p>
        </w:tc>
      </w:tr>
      <w:tr w:rsidR="00966772" w:rsidRPr="005B655F" w14:paraId="7883CF97" w14:textId="77777777" w:rsidTr="00420681">
        <w:tc>
          <w:tcPr>
            <w:tcW w:w="8658" w:type="dxa"/>
          </w:tcPr>
          <w:p w14:paraId="7AC2F746" w14:textId="77777777" w:rsidR="00B71AFA" w:rsidRDefault="00B71AFA" w:rsidP="00420681">
            <w:pPr>
              <w:pStyle w:val="BodyText"/>
              <w:tabs>
                <w:tab w:val="clear" w:pos="540"/>
                <w:tab w:val="left" w:pos="851"/>
              </w:tabs>
              <w:spacing w:before="120"/>
              <w:ind w:left="284"/>
              <w:jc w:val="center"/>
              <w:rPr>
                <w:rFonts w:ascii="Times New Roman" w:hAnsi="Times New Roman" w:cs="Times New Roman"/>
              </w:rPr>
            </w:pPr>
          </w:p>
          <w:p w14:paraId="49EC2AC4" w14:textId="6C57AE34" w:rsidR="00966772" w:rsidRPr="005B655F" w:rsidRDefault="00966772" w:rsidP="00420681">
            <w:pPr>
              <w:pStyle w:val="BodyText"/>
              <w:tabs>
                <w:tab w:val="clear" w:pos="540"/>
                <w:tab w:val="left" w:pos="851"/>
              </w:tabs>
              <w:spacing w:before="120"/>
              <w:ind w:left="284"/>
              <w:jc w:val="center"/>
              <w:rPr>
                <w:rFonts w:ascii="Times New Roman" w:hAnsi="Times New Roman" w:cs="Times New Roman"/>
              </w:rPr>
            </w:pPr>
            <w:r w:rsidRPr="005B655F">
              <w:rPr>
                <w:rFonts w:ascii="Times New Roman" w:hAnsi="Times New Roman" w:cs="Times New Roman"/>
              </w:rPr>
              <w:lastRenderedPageBreak/>
              <w:t>TABLE OF CONTENTS Continued</w:t>
            </w:r>
          </w:p>
        </w:tc>
        <w:tc>
          <w:tcPr>
            <w:tcW w:w="929" w:type="dxa"/>
          </w:tcPr>
          <w:p w14:paraId="0D599D34" w14:textId="77777777" w:rsidR="00B71AFA" w:rsidRDefault="00B71AFA" w:rsidP="009D4C93">
            <w:pPr>
              <w:pStyle w:val="BodyText"/>
              <w:spacing w:before="120"/>
              <w:jc w:val="center"/>
              <w:rPr>
                <w:rFonts w:ascii="Times New Roman" w:hAnsi="Times New Roman" w:cs="Times New Roman"/>
              </w:rPr>
            </w:pPr>
          </w:p>
          <w:p w14:paraId="043175E0" w14:textId="249543E0" w:rsidR="00966772" w:rsidRPr="005B655F" w:rsidRDefault="00966772" w:rsidP="009D4C93">
            <w:pPr>
              <w:pStyle w:val="BodyText"/>
              <w:spacing w:before="120"/>
              <w:jc w:val="center"/>
              <w:rPr>
                <w:rFonts w:ascii="Times New Roman" w:hAnsi="Times New Roman" w:cs="Times New Roman"/>
              </w:rPr>
            </w:pPr>
            <w:r w:rsidRPr="005B655F">
              <w:rPr>
                <w:rFonts w:ascii="Times New Roman" w:hAnsi="Times New Roman" w:cs="Times New Roman"/>
              </w:rPr>
              <w:lastRenderedPageBreak/>
              <w:t>PAGE</w:t>
            </w:r>
          </w:p>
        </w:tc>
      </w:tr>
      <w:tr w:rsidR="00966772" w:rsidRPr="005B655F" w14:paraId="1AC1234C" w14:textId="77777777" w:rsidTr="00420681">
        <w:tc>
          <w:tcPr>
            <w:tcW w:w="8658" w:type="dxa"/>
          </w:tcPr>
          <w:p w14:paraId="73BFBD0D"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lastRenderedPageBreak/>
              <w:t>11.</w:t>
            </w:r>
            <w:r w:rsidRPr="005B655F">
              <w:rPr>
                <w:rFonts w:ascii="Times New Roman" w:hAnsi="Times New Roman" w:cs="Times New Roman"/>
              </w:rPr>
              <w:tab/>
              <w:t>ARBITRATION BETWEEN INSUREDS</w:t>
            </w:r>
          </w:p>
        </w:tc>
        <w:tc>
          <w:tcPr>
            <w:tcW w:w="929" w:type="dxa"/>
          </w:tcPr>
          <w:p w14:paraId="1DC49CD4"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 xml:space="preserve">9 </w:t>
            </w:r>
          </w:p>
        </w:tc>
      </w:tr>
      <w:tr w:rsidR="00966772" w:rsidRPr="005B655F" w14:paraId="078A5EE5" w14:textId="77777777" w:rsidTr="00420681">
        <w:tc>
          <w:tcPr>
            <w:tcW w:w="8658" w:type="dxa"/>
          </w:tcPr>
          <w:p w14:paraId="7E73C983"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12.</w:t>
            </w:r>
            <w:r w:rsidRPr="005B655F">
              <w:rPr>
                <w:rFonts w:ascii="Times New Roman" w:hAnsi="Times New Roman" w:cs="Times New Roman"/>
              </w:rPr>
              <w:tab/>
              <w:t>ARBITRATION</w:t>
            </w:r>
          </w:p>
        </w:tc>
        <w:tc>
          <w:tcPr>
            <w:tcW w:w="929" w:type="dxa"/>
          </w:tcPr>
          <w:p w14:paraId="3B069B8E"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9</w:t>
            </w:r>
            <w:r>
              <w:rPr>
                <w:rFonts w:ascii="Times New Roman" w:hAnsi="Times New Roman" w:cs="Times New Roman"/>
              </w:rPr>
              <w:t>-10</w:t>
            </w:r>
          </w:p>
        </w:tc>
      </w:tr>
      <w:tr w:rsidR="00966772" w:rsidRPr="005B655F" w14:paraId="65CC4648" w14:textId="77777777" w:rsidTr="00420681">
        <w:tc>
          <w:tcPr>
            <w:tcW w:w="8658" w:type="dxa"/>
          </w:tcPr>
          <w:p w14:paraId="62673588"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13.</w:t>
            </w:r>
            <w:r w:rsidRPr="005B655F">
              <w:rPr>
                <w:rFonts w:ascii="Times New Roman" w:hAnsi="Times New Roman" w:cs="Times New Roman"/>
              </w:rPr>
              <w:tab/>
              <w:t>CHANGES</w:t>
            </w:r>
          </w:p>
        </w:tc>
        <w:tc>
          <w:tcPr>
            <w:tcW w:w="929" w:type="dxa"/>
          </w:tcPr>
          <w:p w14:paraId="2C7D810B"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10</w:t>
            </w:r>
          </w:p>
        </w:tc>
      </w:tr>
      <w:tr w:rsidR="00966772" w:rsidRPr="005B655F" w14:paraId="2759EEC0" w14:textId="77777777" w:rsidTr="00420681">
        <w:tc>
          <w:tcPr>
            <w:tcW w:w="8658" w:type="dxa"/>
          </w:tcPr>
          <w:p w14:paraId="68B11657"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14.</w:t>
            </w:r>
            <w:r w:rsidRPr="005B655F">
              <w:rPr>
                <w:rFonts w:ascii="Times New Roman" w:hAnsi="Times New Roman" w:cs="Times New Roman"/>
              </w:rPr>
              <w:tab/>
              <w:t>ASSIGNMENT</w:t>
            </w:r>
          </w:p>
        </w:tc>
        <w:tc>
          <w:tcPr>
            <w:tcW w:w="929" w:type="dxa"/>
          </w:tcPr>
          <w:p w14:paraId="6CB2EDCE"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10</w:t>
            </w:r>
          </w:p>
        </w:tc>
      </w:tr>
      <w:tr w:rsidR="00966772" w:rsidRPr="005B655F" w14:paraId="2244748C" w14:textId="77777777" w:rsidTr="00420681">
        <w:tc>
          <w:tcPr>
            <w:tcW w:w="8658" w:type="dxa"/>
          </w:tcPr>
          <w:p w14:paraId="4028F96B"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15.</w:t>
            </w:r>
            <w:r w:rsidRPr="005B655F">
              <w:rPr>
                <w:rFonts w:ascii="Times New Roman" w:hAnsi="Times New Roman" w:cs="Times New Roman"/>
              </w:rPr>
              <w:tab/>
              <w:t>CANCELLATION</w:t>
            </w:r>
          </w:p>
        </w:tc>
        <w:tc>
          <w:tcPr>
            <w:tcW w:w="929" w:type="dxa"/>
          </w:tcPr>
          <w:p w14:paraId="7EF54426" w14:textId="43102603"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10</w:t>
            </w:r>
          </w:p>
        </w:tc>
      </w:tr>
      <w:tr w:rsidR="00966772" w:rsidRPr="005B655F" w14:paraId="0AF5FADF" w14:textId="77777777" w:rsidTr="00420681">
        <w:tc>
          <w:tcPr>
            <w:tcW w:w="8658" w:type="dxa"/>
          </w:tcPr>
          <w:p w14:paraId="3737D363"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16.</w:t>
            </w:r>
            <w:r w:rsidRPr="005B655F">
              <w:rPr>
                <w:rFonts w:ascii="Times New Roman" w:hAnsi="Times New Roman" w:cs="Times New Roman"/>
              </w:rPr>
              <w:tab/>
              <w:t>APPLICABLE LAW</w:t>
            </w:r>
          </w:p>
        </w:tc>
        <w:tc>
          <w:tcPr>
            <w:tcW w:w="929" w:type="dxa"/>
          </w:tcPr>
          <w:p w14:paraId="73B53D1A" w14:textId="77777777" w:rsidR="00966772" w:rsidRPr="005B655F" w:rsidRDefault="00596F7E" w:rsidP="00316E9B">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2AD2E934" w14:textId="77777777" w:rsidTr="00420681">
        <w:tc>
          <w:tcPr>
            <w:tcW w:w="8658" w:type="dxa"/>
          </w:tcPr>
          <w:p w14:paraId="19A5EA32"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17.</w:t>
            </w:r>
            <w:r w:rsidRPr="005B655F">
              <w:rPr>
                <w:rFonts w:ascii="Times New Roman" w:hAnsi="Times New Roman" w:cs="Times New Roman"/>
              </w:rPr>
              <w:tab/>
              <w:t>CONFLICTING STATUTES</w:t>
            </w:r>
          </w:p>
        </w:tc>
        <w:tc>
          <w:tcPr>
            <w:tcW w:w="929" w:type="dxa"/>
          </w:tcPr>
          <w:p w14:paraId="0D1647F3"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68FF70A9" w14:textId="77777777" w:rsidTr="00420681">
        <w:tc>
          <w:tcPr>
            <w:tcW w:w="8658" w:type="dxa"/>
          </w:tcPr>
          <w:p w14:paraId="78494502"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18.</w:t>
            </w:r>
            <w:r w:rsidRPr="005B655F">
              <w:rPr>
                <w:rFonts w:ascii="Times New Roman" w:hAnsi="Times New Roman" w:cs="Times New Roman"/>
              </w:rPr>
              <w:tab/>
              <w:t>INADVERTENT ERRORS OR OMISSIONS</w:t>
            </w:r>
          </w:p>
        </w:tc>
        <w:tc>
          <w:tcPr>
            <w:tcW w:w="929" w:type="dxa"/>
          </w:tcPr>
          <w:p w14:paraId="2DE944C1"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55966439" w14:textId="77777777" w:rsidTr="00420681">
        <w:tc>
          <w:tcPr>
            <w:tcW w:w="8658" w:type="dxa"/>
          </w:tcPr>
          <w:p w14:paraId="2A91E75A"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19.</w:t>
            </w:r>
            <w:r w:rsidRPr="005B655F">
              <w:rPr>
                <w:rFonts w:ascii="Times New Roman" w:hAnsi="Times New Roman" w:cs="Times New Roman"/>
              </w:rPr>
              <w:tab/>
              <w:t>DECLARATIONS</w:t>
            </w:r>
          </w:p>
        </w:tc>
        <w:tc>
          <w:tcPr>
            <w:tcW w:w="929" w:type="dxa"/>
          </w:tcPr>
          <w:p w14:paraId="3A652703" w14:textId="77777777" w:rsidR="00966772" w:rsidRPr="005B655F" w:rsidRDefault="00966772" w:rsidP="00074DE2">
            <w:pPr>
              <w:pStyle w:val="BodyText"/>
              <w:spacing w:before="120"/>
              <w:jc w:val="center"/>
              <w:rPr>
                <w:rFonts w:ascii="Times New Roman" w:hAnsi="Times New Roman" w:cs="Times New Roman"/>
              </w:rPr>
            </w:pPr>
            <w:r>
              <w:rPr>
                <w:rFonts w:ascii="Times New Roman" w:hAnsi="Times New Roman" w:cs="Times New Roman"/>
              </w:rPr>
              <w:t>11</w:t>
            </w:r>
          </w:p>
        </w:tc>
      </w:tr>
      <w:tr w:rsidR="00966772" w:rsidRPr="005B655F" w14:paraId="2D931DEC" w14:textId="77777777" w:rsidTr="00420681">
        <w:tc>
          <w:tcPr>
            <w:tcW w:w="8658" w:type="dxa"/>
          </w:tcPr>
          <w:p w14:paraId="058FB926"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20.</w:t>
            </w:r>
            <w:r w:rsidRPr="005B655F">
              <w:rPr>
                <w:rFonts w:ascii="Times New Roman" w:hAnsi="Times New Roman" w:cs="Times New Roman"/>
              </w:rPr>
              <w:tab/>
              <w:t>SERVICE OF SUIT</w:t>
            </w:r>
          </w:p>
        </w:tc>
        <w:tc>
          <w:tcPr>
            <w:tcW w:w="929" w:type="dxa"/>
          </w:tcPr>
          <w:p w14:paraId="75BEA37E" w14:textId="77777777" w:rsidR="00966772" w:rsidRPr="005B655F" w:rsidRDefault="00966772" w:rsidP="007918BA">
            <w:pPr>
              <w:pStyle w:val="BodyText"/>
              <w:spacing w:before="120"/>
              <w:jc w:val="center"/>
              <w:rPr>
                <w:rFonts w:ascii="Times New Roman" w:hAnsi="Times New Roman" w:cs="Times New Roman"/>
              </w:rPr>
            </w:pPr>
            <w:r w:rsidRPr="005B655F">
              <w:rPr>
                <w:rFonts w:ascii="Times New Roman" w:hAnsi="Times New Roman" w:cs="Times New Roman"/>
              </w:rPr>
              <w:t>11</w:t>
            </w:r>
            <w:r w:rsidR="00596F7E">
              <w:rPr>
                <w:rFonts w:ascii="Times New Roman" w:hAnsi="Times New Roman" w:cs="Times New Roman"/>
              </w:rPr>
              <w:t>-12</w:t>
            </w:r>
          </w:p>
        </w:tc>
      </w:tr>
      <w:tr w:rsidR="00966772" w:rsidRPr="005B655F" w14:paraId="3B911FC2" w14:textId="77777777" w:rsidTr="00420681">
        <w:tc>
          <w:tcPr>
            <w:tcW w:w="8658" w:type="dxa"/>
          </w:tcPr>
          <w:p w14:paraId="7FEFB807" w14:textId="77777777" w:rsidR="00966772" w:rsidRPr="005B655F" w:rsidRDefault="00966772" w:rsidP="007E1281">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21.</w:t>
            </w:r>
            <w:r>
              <w:rPr>
                <w:rFonts w:ascii="Times New Roman" w:hAnsi="Times New Roman" w:cs="Times New Roman"/>
              </w:rPr>
              <w:tab/>
            </w:r>
            <w:r w:rsidRPr="005B655F">
              <w:rPr>
                <w:rFonts w:ascii="Times New Roman" w:hAnsi="Times New Roman" w:cs="Times New Roman"/>
              </w:rPr>
              <w:t>FALSE AND FRAUDULENT</w:t>
            </w:r>
          </w:p>
        </w:tc>
        <w:tc>
          <w:tcPr>
            <w:tcW w:w="929" w:type="dxa"/>
          </w:tcPr>
          <w:p w14:paraId="2A73E7D2" w14:textId="77777777" w:rsidR="00966772" w:rsidRPr="005B655F" w:rsidRDefault="00966772" w:rsidP="003B0CC3">
            <w:pPr>
              <w:pStyle w:val="BodyText"/>
              <w:spacing w:before="120"/>
              <w:jc w:val="center"/>
              <w:rPr>
                <w:rFonts w:ascii="Times New Roman" w:hAnsi="Times New Roman" w:cs="Times New Roman"/>
              </w:rPr>
            </w:pPr>
            <w:r w:rsidRPr="005B655F">
              <w:rPr>
                <w:rFonts w:ascii="Times New Roman" w:hAnsi="Times New Roman" w:cs="Times New Roman"/>
              </w:rPr>
              <w:t>1</w:t>
            </w:r>
            <w:r w:rsidR="00596F7E">
              <w:rPr>
                <w:rFonts w:ascii="Times New Roman" w:hAnsi="Times New Roman" w:cs="Times New Roman"/>
              </w:rPr>
              <w:t>2</w:t>
            </w:r>
          </w:p>
        </w:tc>
      </w:tr>
      <w:tr w:rsidR="00966772" w:rsidRPr="005B655F" w14:paraId="591D65C2" w14:textId="77777777" w:rsidTr="00420681">
        <w:tc>
          <w:tcPr>
            <w:tcW w:w="8658" w:type="dxa"/>
          </w:tcPr>
          <w:p w14:paraId="497C1F5B" w14:textId="77777777" w:rsidR="00966772" w:rsidRPr="005B655F" w:rsidRDefault="00966772" w:rsidP="001051C5">
            <w:pPr>
              <w:pStyle w:val="BodyText"/>
              <w:tabs>
                <w:tab w:val="clear" w:pos="540"/>
                <w:tab w:val="clear" w:pos="1080"/>
                <w:tab w:val="clear" w:pos="1620"/>
                <w:tab w:val="clear" w:pos="6360"/>
                <w:tab w:val="left" w:pos="851"/>
              </w:tabs>
              <w:spacing w:before="120"/>
              <w:ind w:left="284"/>
              <w:rPr>
                <w:rFonts w:ascii="Times New Roman" w:hAnsi="Times New Roman" w:cs="Times New Roman"/>
              </w:rPr>
            </w:pPr>
            <w:r w:rsidRPr="005B655F">
              <w:rPr>
                <w:rFonts w:ascii="Times New Roman" w:hAnsi="Times New Roman" w:cs="Times New Roman"/>
              </w:rPr>
              <w:t>2</w:t>
            </w:r>
            <w:r>
              <w:rPr>
                <w:rFonts w:ascii="Times New Roman" w:hAnsi="Times New Roman" w:cs="Times New Roman"/>
              </w:rPr>
              <w:t>2</w:t>
            </w:r>
            <w:r w:rsidRPr="005B655F">
              <w:rPr>
                <w:rFonts w:ascii="Times New Roman" w:hAnsi="Times New Roman" w:cs="Times New Roman"/>
              </w:rPr>
              <w:t>.</w:t>
            </w:r>
            <w:r>
              <w:rPr>
                <w:rFonts w:ascii="Times New Roman" w:hAnsi="Times New Roman" w:cs="Times New Roman"/>
              </w:rPr>
              <w:tab/>
              <w:t>SANCTIONS AND EMBARGO CLAUSE</w:t>
            </w:r>
          </w:p>
        </w:tc>
        <w:tc>
          <w:tcPr>
            <w:tcW w:w="929" w:type="dxa"/>
          </w:tcPr>
          <w:p w14:paraId="39CBC3A5" w14:textId="77777777" w:rsidR="00966772" w:rsidRPr="005B655F" w:rsidRDefault="00966772" w:rsidP="001051C5">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2</w:t>
            </w:r>
          </w:p>
        </w:tc>
      </w:tr>
      <w:tr w:rsidR="00966772" w:rsidRPr="005B655F" w14:paraId="150B93ED" w14:textId="77777777" w:rsidTr="00420681">
        <w:tc>
          <w:tcPr>
            <w:tcW w:w="8658" w:type="dxa"/>
          </w:tcPr>
          <w:p w14:paraId="57D5B4FE" w14:textId="77777777" w:rsidR="00966772" w:rsidRPr="00EC184D" w:rsidRDefault="00966772" w:rsidP="00A61611">
            <w:pPr>
              <w:pStyle w:val="BodyText"/>
              <w:tabs>
                <w:tab w:val="clear" w:pos="540"/>
                <w:tab w:val="clear" w:pos="1080"/>
                <w:tab w:val="clear" w:pos="1620"/>
                <w:tab w:val="clear" w:pos="6360"/>
              </w:tabs>
              <w:spacing w:before="120"/>
              <w:rPr>
                <w:rFonts w:ascii="Times New Roman" w:hAnsi="Times New Roman" w:cs="Times New Roman"/>
              </w:rPr>
            </w:pPr>
            <w:r w:rsidRPr="00EC184D">
              <w:rPr>
                <w:rFonts w:ascii="Times New Roman" w:hAnsi="Times New Roman" w:cs="Times New Roman"/>
              </w:rPr>
              <w:t>ATTACHMENTS</w:t>
            </w:r>
          </w:p>
        </w:tc>
        <w:tc>
          <w:tcPr>
            <w:tcW w:w="929" w:type="dxa"/>
          </w:tcPr>
          <w:p w14:paraId="3C8D553B" w14:textId="77777777" w:rsidR="00966772" w:rsidRPr="005B655F" w:rsidRDefault="00966772" w:rsidP="008B1391">
            <w:pPr>
              <w:pStyle w:val="BodyText"/>
              <w:spacing w:before="120"/>
              <w:jc w:val="center"/>
              <w:rPr>
                <w:rFonts w:ascii="Times New Roman" w:hAnsi="Times New Roman" w:cs="Times New Roman"/>
              </w:rPr>
            </w:pPr>
          </w:p>
        </w:tc>
      </w:tr>
      <w:tr w:rsidR="00966772" w:rsidRPr="005B655F" w14:paraId="69EEAB80" w14:textId="77777777" w:rsidTr="00420681">
        <w:tc>
          <w:tcPr>
            <w:tcW w:w="8658" w:type="dxa"/>
          </w:tcPr>
          <w:p w14:paraId="78369641"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ab/>
            </w:r>
            <w:r w:rsidRPr="005B655F">
              <w:rPr>
                <w:rFonts w:ascii="Times New Roman" w:hAnsi="Times New Roman" w:cs="Times New Roman"/>
              </w:rPr>
              <w:t>WAR, HI-JACKING AND OTHER PERILS EXCLUSION CLAUSE (AVIATION) AVN 48B (Amended)</w:t>
            </w:r>
          </w:p>
        </w:tc>
        <w:tc>
          <w:tcPr>
            <w:tcW w:w="929" w:type="dxa"/>
          </w:tcPr>
          <w:p w14:paraId="612F2D6D"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3</w:t>
            </w:r>
          </w:p>
        </w:tc>
      </w:tr>
      <w:tr w:rsidR="00966772" w:rsidRPr="005B655F" w14:paraId="7E4004AE" w14:textId="77777777" w:rsidTr="00420681">
        <w:tc>
          <w:tcPr>
            <w:tcW w:w="8658" w:type="dxa"/>
          </w:tcPr>
          <w:p w14:paraId="043645D7"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2.</w:t>
            </w:r>
            <w:r>
              <w:rPr>
                <w:rFonts w:ascii="Times New Roman" w:hAnsi="Times New Roman" w:cs="Times New Roman"/>
              </w:rPr>
              <w:tab/>
            </w:r>
            <w:r w:rsidRPr="005B655F">
              <w:rPr>
                <w:rFonts w:ascii="Times New Roman" w:hAnsi="Times New Roman" w:cs="Times New Roman"/>
              </w:rPr>
              <w:t>NOISE AND POLLUTION AND OTHER PERILS EXCLUSION CLAUSE AVN 46B (Amended)</w:t>
            </w:r>
          </w:p>
        </w:tc>
        <w:tc>
          <w:tcPr>
            <w:tcW w:w="929" w:type="dxa"/>
          </w:tcPr>
          <w:p w14:paraId="3121F1A5" w14:textId="77777777" w:rsidR="00966772" w:rsidRPr="005B655F" w:rsidRDefault="00966772" w:rsidP="00074DE2">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4</w:t>
            </w:r>
          </w:p>
        </w:tc>
      </w:tr>
      <w:tr w:rsidR="00966772" w:rsidRPr="005B655F" w14:paraId="771B8369" w14:textId="77777777" w:rsidTr="00420681">
        <w:tc>
          <w:tcPr>
            <w:tcW w:w="8658" w:type="dxa"/>
          </w:tcPr>
          <w:p w14:paraId="79007AD2"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3.</w:t>
            </w:r>
            <w:r>
              <w:rPr>
                <w:rFonts w:ascii="Times New Roman" w:hAnsi="Times New Roman" w:cs="Times New Roman"/>
              </w:rPr>
              <w:tab/>
            </w:r>
            <w:r w:rsidRPr="005B655F">
              <w:rPr>
                <w:rFonts w:ascii="Times New Roman" w:hAnsi="Times New Roman" w:cs="Times New Roman"/>
              </w:rPr>
              <w:t>NUCLEAR RISKS EXCLUSION CLAUSE AVN 38B</w:t>
            </w:r>
          </w:p>
        </w:tc>
        <w:tc>
          <w:tcPr>
            <w:tcW w:w="929" w:type="dxa"/>
          </w:tcPr>
          <w:p w14:paraId="2274D4FC" w14:textId="77777777" w:rsidR="00966772" w:rsidRPr="005B655F"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5</w:t>
            </w:r>
            <w:r w:rsidRPr="005B655F">
              <w:rPr>
                <w:rFonts w:ascii="Times New Roman" w:hAnsi="Times New Roman" w:cs="Times New Roman"/>
              </w:rPr>
              <w:t>-1</w:t>
            </w:r>
            <w:r>
              <w:rPr>
                <w:rFonts w:ascii="Times New Roman" w:hAnsi="Times New Roman" w:cs="Times New Roman"/>
              </w:rPr>
              <w:t>6</w:t>
            </w:r>
          </w:p>
        </w:tc>
      </w:tr>
      <w:tr w:rsidR="00966772" w:rsidRPr="005B655F" w14:paraId="412E293E" w14:textId="77777777" w:rsidTr="00420681">
        <w:tc>
          <w:tcPr>
            <w:tcW w:w="8658" w:type="dxa"/>
          </w:tcPr>
          <w:p w14:paraId="758D585D"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4.</w:t>
            </w:r>
            <w:r>
              <w:rPr>
                <w:rFonts w:ascii="Times New Roman" w:hAnsi="Times New Roman" w:cs="Times New Roman"/>
              </w:rPr>
              <w:tab/>
            </w:r>
            <w:r w:rsidRPr="005B655F">
              <w:rPr>
                <w:rFonts w:ascii="Times New Roman" w:hAnsi="Times New Roman" w:cs="Times New Roman"/>
              </w:rPr>
              <w:t>ASBESTOS EXCLUSION CLAUSE 2488AGM00003</w:t>
            </w:r>
          </w:p>
        </w:tc>
        <w:tc>
          <w:tcPr>
            <w:tcW w:w="929" w:type="dxa"/>
          </w:tcPr>
          <w:p w14:paraId="4A83E67D" w14:textId="77777777" w:rsidR="00966772" w:rsidRPr="005B655F"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7</w:t>
            </w:r>
          </w:p>
        </w:tc>
      </w:tr>
      <w:tr w:rsidR="00966772" w:rsidRPr="005B655F" w14:paraId="3D36FC12" w14:textId="77777777" w:rsidTr="00420681">
        <w:tc>
          <w:tcPr>
            <w:tcW w:w="8658" w:type="dxa"/>
          </w:tcPr>
          <w:p w14:paraId="22F11594" w14:textId="77777777" w:rsidR="00966772" w:rsidRPr="005B655F"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lang w:val="fr-FR"/>
              </w:rPr>
            </w:pPr>
            <w:r w:rsidRPr="005B655F">
              <w:rPr>
                <w:rFonts w:ascii="Times New Roman" w:hAnsi="Times New Roman" w:cs="Times New Roman"/>
                <w:lang w:val="fr-FR"/>
              </w:rPr>
              <w:t>5.</w:t>
            </w:r>
            <w:r>
              <w:rPr>
                <w:rFonts w:ascii="Times New Roman" w:hAnsi="Times New Roman" w:cs="Times New Roman"/>
                <w:lang w:val="fr-FR"/>
              </w:rPr>
              <w:tab/>
            </w:r>
            <w:r w:rsidRPr="005B655F">
              <w:rPr>
                <w:rFonts w:ascii="Times New Roman" w:hAnsi="Times New Roman" w:cs="Times New Roman"/>
                <w:lang w:val="fr-FR"/>
              </w:rPr>
              <w:t xml:space="preserve">DATE RECOGNITION EXCLUSION CLAUSE AVN 2000A </w:t>
            </w:r>
            <w:r w:rsidRPr="005B655F">
              <w:rPr>
                <w:rFonts w:ascii="Times New Roman" w:hAnsi="Times New Roman" w:cs="Times New Roman"/>
              </w:rPr>
              <w:t>(Amended)</w:t>
            </w:r>
          </w:p>
        </w:tc>
        <w:tc>
          <w:tcPr>
            <w:tcW w:w="929" w:type="dxa"/>
          </w:tcPr>
          <w:p w14:paraId="15D59161" w14:textId="77777777" w:rsidR="00966772" w:rsidRPr="005B655F"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8</w:t>
            </w:r>
          </w:p>
        </w:tc>
      </w:tr>
      <w:tr w:rsidR="00966772" w:rsidRPr="005B655F" w14:paraId="13A58E04" w14:textId="77777777" w:rsidTr="00420681">
        <w:tc>
          <w:tcPr>
            <w:tcW w:w="8658" w:type="dxa"/>
          </w:tcPr>
          <w:p w14:paraId="01712379" w14:textId="77777777" w:rsidR="00966772" w:rsidRDefault="00966772" w:rsidP="00943F54">
            <w:pPr>
              <w:pStyle w:val="BodyText"/>
              <w:tabs>
                <w:tab w:val="clear" w:pos="540"/>
                <w:tab w:val="clear" w:pos="1080"/>
                <w:tab w:val="clear" w:pos="1620"/>
                <w:tab w:val="clear" w:pos="6360"/>
                <w:tab w:val="left" w:pos="858"/>
              </w:tabs>
              <w:spacing w:before="120"/>
              <w:ind w:left="858" w:hanging="572"/>
              <w:rPr>
                <w:rFonts w:ascii="Times New Roman" w:hAnsi="Times New Roman" w:cs="Times New Roman"/>
              </w:rPr>
            </w:pPr>
            <w:r w:rsidRPr="005B655F">
              <w:rPr>
                <w:rFonts w:ascii="Times New Roman" w:hAnsi="Times New Roman" w:cs="Times New Roman"/>
              </w:rPr>
              <w:t>6.</w:t>
            </w:r>
            <w:r>
              <w:rPr>
                <w:rFonts w:ascii="Times New Roman" w:hAnsi="Times New Roman" w:cs="Times New Roman"/>
              </w:rPr>
              <w:tab/>
            </w:r>
            <w:r w:rsidRPr="005B655F">
              <w:rPr>
                <w:rFonts w:ascii="Times New Roman" w:hAnsi="Times New Roman" w:cs="Times New Roman"/>
              </w:rPr>
              <w:t>CONTRACTS (RIGHTS OF THIRD PARTIES) ACT 1999 EXCLUSION CLAUSE AVN 72</w:t>
            </w:r>
          </w:p>
          <w:p w14:paraId="6C6A7FC4" w14:textId="77777777" w:rsidR="003B291C" w:rsidRPr="005B655F" w:rsidRDefault="003B291C" w:rsidP="00626811">
            <w:pPr>
              <w:pStyle w:val="BodyText"/>
              <w:tabs>
                <w:tab w:val="clear" w:pos="540"/>
                <w:tab w:val="clear" w:pos="1080"/>
                <w:tab w:val="clear" w:pos="1620"/>
                <w:tab w:val="clear" w:pos="6360"/>
                <w:tab w:val="left" w:pos="858"/>
              </w:tabs>
              <w:spacing w:before="120"/>
              <w:ind w:left="858" w:hanging="572"/>
              <w:jc w:val="left"/>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3B291C">
              <w:rPr>
                <w:rFonts w:ascii="Times New Roman" w:hAnsi="Times New Roman" w:cs="Times New Roman"/>
              </w:rPr>
              <w:t>ELECTRONIC DATA EVENT LIABILITY EXCLUSTION CLAUSE LIIBA</w:t>
            </w:r>
            <w:r w:rsidR="00596F7E">
              <w:rPr>
                <w:rFonts w:ascii="Times New Roman" w:hAnsi="Times New Roman" w:cs="Times New Roman"/>
              </w:rPr>
              <w:tab/>
            </w:r>
            <w:r w:rsidRPr="003B291C">
              <w:rPr>
                <w:rFonts w:ascii="Times New Roman" w:hAnsi="Times New Roman" w:cs="Times New Roman"/>
              </w:rPr>
              <w:t xml:space="preserve"> AVIATION 001 12.09.19</w:t>
            </w:r>
          </w:p>
        </w:tc>
        <w:tc>
          <w:tcPr>
            <w:tcW w:w="929" w:type="dxa"/>
          </w:tcPr>
          <w:p w14:paraId="4CB485DA" w14:textId="77777777" w:rsidR="00966772" w:rsidRDefault="00966772" w:rsidP="00C35DB9">
            <w:pPr>
              <w:pStyle w:val="BodyText"/>
              <w:spacing w:before="120"/>
              <w:jc w:val="center"/>
              <w:rPr>
                <w:rFonts w:ascii="Times New Roman" w:hAnsi="Times New Roman" w:cs="Times New Roman"/>
              </w:rPr>
            </w:pPr>
            <w:r w:rsidRPr="005B655F">
              <w:rPr>
                <w:rFonts w:ascii="Times New Roman" w:hAnsi="Times New Roman" w:cs="Times New Roman"/>
              </w:rPr>
              <w:t>1</w:t>
            </w:r>
            <w:r>
              <w:rPr>
                <w:rFonts w:ascii="Times New Roman" w:hAnsi="Times New Roman" w:cs="Times New Roman"/>
              </w:rPr>
              <w:t>9</w:t>
            </w:r>
          </w:p>
          <w:p w14:paraId="447FE71E" w14:textId="77777777" w:rsidR="00596F7E" w:rsidRDefault="00596F7E" w:rsidP="00C35DB9">
            <w:pPr>
              <w:pStyle w:val="BodyText"/>
              <w:spacing w:before="120"/>
              <w:jc w:val="center"/>
              <w:rPr>
                <w:rFonts w:ascii="Times New Roman" w:hAnsi="Times New Roman" w:cs="Times New Roman"/>
              </w:rPr>
            </w:pPr>
          </w:p>
          <w:p w14:paraId="79D24B74" w14:textId="77777777" w:rsidR="00596F7E" w:rsidRPr="005B655F" w:rsidRDefault="00596F7E" w:rsidP="00596F7E">
            <w:pPr>
              <w:pStyle w:val="BodyText"/>
              <w:ind w:right="28"/>
              <w:jc w:val="center"/>
              <w:rPr>
                <w:rFonts w:ascii="Times New Roman" w:hAnsi="Times New Roman" w:cs="Times New Roman"/>
              </w:rPr>
            </w:pPr>
            <w:r>
              <w:rPr>
                <w:rFonts w:ascii="Times New Roman" w:hAnsi="Times New Roman" w:cs="Times New Roman"/>
              </w:rPr>
              <w:t>20</w:t>
            </w:r>
          </w:p>
        </w:tc>
      </w:tr>
      <w:tr w:rsidR="00966772" w:rsidRPr="005B655F" w14:paraId="555BB7E5" w14:textId="77777777" w:rsidTr="00420681">
        <w:tc>
          <w:tcPr>
            <w:tcW w:w="8658" w:type="dxa"/>
          </w:tcPr>
          <w:p w14:paraId="5145E015" w14:textId="1B439329" w:rsidR="00966772" w:rsidRPr="00EC184D" w:rsidRDefault="00966772" w:rsidP="003B291C">
            <w:pPr>
              <w:pStyle w:val="BodyText"/>
              <w:tabs>
                <w:tab w:val="clear" w:pos="1080"/>
                <w:tab w:val="clear" w:pos="1620"/>
                <w:tab w:val="clear" w:pos="6360"/>
              </w:tabs>
              <w:spacing w:before="120"/>
              <w:rPr>
                <w:rFonts w:ascii="Times New Roman" w:hAnsi="Times New Roman" w:cs="Times New Roman"/>
              </w:rPr>
            </w:pPr>
            <w:r w:rsidRPr="00EC184D">
              <w:rPr>
                <w:rFonts w:ascii="Times New Roman" w:hAnsi="Times New Roman" w:cs="Times New Roman"/>
              </w:rPr>
              <w:t>ENDORSEMENT</w:t>
            </w:r>
            <w:r w:rsidR="001C7E93">
              <w:rPr>
                <w:rFonts w:ascii="Times New Roman" w:hAnsi="Times New Roman" w:cs="Times New Roman"/>
              </w:rPr>
              <w:t>S</w:t>
            </w:r>
          </w:p>
        </w:tc>
        <w:tc>
          <w:tcPr>
            <w:tcW w:w="929" w:type="dxa"/>
          </w:tcPr>
          <w:p w14:paraId="00B25B0D" w14:textId="77777777" w:rsidR="00966772" w:rsidRPr="005B655F" w:rsidRDefault="00966772" w:rsidP="00C35DB9">
            <w:pPr>
              <w:pStyle w:val="BodyText"/>
              <w:spacing w:before="120"/>
              <w:jc w:val="center"/>
              <w:rPr>
                <w:rFonts w:ascii="Times New Roman" w:hAnsi="Times New Roman" w:cs="Times New Roman"/>
              </w:rPr>
            </w:pPr>
          </w:p>
        </w:tc>
      </w:tr>
      <w:tr w:rsidR="00966772" w:rsidRPr="005B655F" w14:paraId="118BE73F" w14:textId="77777777" w:rsidTr="00420681">
        <w:tc>
          <w:tcPr>
            <w:tcW w:w="8658" w:type="dxa"/>
          </w:tcPr>
          <w:p w14:paraId="3AAAB28C" w14:textId="77777777" w:rsidR="00966772" w:rsidRDefault="00966772" w:rsidP="00943F54">
            <w:pPr>
              <w:pStyle w:val="BodyText"/>
              <w:tabs>
                <w:tab w:val="clear" w:pos="540"/>
                <w:tab w:val="clear" w:pos="1080"/>
                <w:tab w:val="clear" w:pos="1620"/>
                <w:tab w:val="clear" w:pos="6360"/>
              </w:tabs>
              <w:spacing w:before="120"/>
              <w:ind w:left="286"/>
              <w:rPr>
                <w:rFonts w:ascii="Times New Roman" w:hAnsi="Times New Roman" w:cs="Times New Roman"/>
              </w:rPr>
            </w:pPr>
            <w:r w:rsidRPr="005B655F">
              <w:rPr>
                <w:rFonts w:ascii="Times New Roman" w:hAnsi="Times New Roman" w:cs="Times New Roman"/>
              </w:rPr>
              <w:t>INSURER DOWNGRADE CLAUSE</w:t>
            </w:r>
          </w:p>
          <w:p w14:paraId="4CFE3EEA" w14:textId="77777777" w:rsidR="00016B6C" w:rsidRDefault="00016B6C" w:rsidP="00016B6C">
            <w:pPr>
              <w:pStyle w:val="BodyText"/>
              <w:rPr>
                <w:rFonts w:ascii="Times New Roman" w:hAnsi="Times New Roman" w:cs="Times New Roman"/>
                <w:bCs/>
              </w:rPr>
            </w:pPr>
          </w:p>
          <w:p w14:paraId="41906872" w14:textId="306C020D" w:rsidR="00016B6C" w:rsidRPr="005B655F" w:rsidRDefault="00016B6C" w:rsidP="00B71AFA">
            <w:pPr>
              <w:pStyle w:val="BodyText"/>
              <w:rPr>
                <w:rFonts w:ascii="Times New Roman" w:hAnsi="Times New Roman" w:cs="Times New Roman"/>
              </w:rPr>
            </w:pPr>
            <w:r>
              <w:rPr>
                <w:rFonts w:ascii="Times New Roman" w:hAnsi="Times New Roman" w:cs="Times New Roman"/>
                <w:bCs/>
              </w:rPr>
              <w:t xml:space="preserve">     </w:t>
            </w:r>
            <w:r w:rsidRPr="00016B6C">
              <w:rPr>
                <w:rFonts w:ascii="Times New Roman" w:hAnsi="Times New Roman" w:cs="Times New Roman"/>
                <w:bCs/>
              </w:rPr>
              <w:t>SOFTWARE AFFIRMATION CLAUSE</w:t>
            </w:r>
            <w:r w:rsidR="002962D9">
              <w:rPr>
                <w:rFonts w:ascii="Times New Roman" w:hAnsi="Times New Roman" w:cs="Times New Roman"/>
                <w:bCs/>
              </w:rPr>
              <w:t xml:space="preserve"> LMA5450</w:t>
            </w:r>
            <w:r w:rsidR="006D57B5">
              <w:rPr>
                <w:rFonts w:ascii="Times New Roman" w:hAnsi="Times New Roman" w:cs="Times New Roman"/>
                <w:bCs/>
              </w:rPr>
              <w:t xml:space="preserve">                                   </w:t>
            </w:r>
          </w:p>
        </w:tc>
        <w:tc>
          <w:tcPr>
            <w:tcW w:w="929" w:type="dxa"/>
          </w:tcPr>
          <w:p w14:paraId="70417FB4" w14:textId="77777777" w:rsidR="006D57B5" w:rsidRDefault="00596F7E" w:rsidP="006D57B5">
            <w:pPr>
              <w:pStyle w:val="BodyText"/>
              <w:spacing w:before="120" w:after="100" w:afterAutospacing="1"/>
              <w:jc w:val="center"/>
              <w:rPr>
                <w:rFonts w:ascii="Times New Roman" w:hAnsi="Times New Roman" w:cs="Times New Roman"/>
              </w:rPr>
            </w:pPr>
            <w:r>
              <w:rPr>
                <w:rFonts w:ascii="Times New Roman" w:hAnsi="Times New Roman" w:cs="Times New Roman"/>
              </w:rPr>
              <w:t>21</w:t>
            </w:r>
            <w:r w:rsidR="00966772">
              <w:rPr>
                <w:rFonts w:ascii="Times New Roman" w:hAnsi="Times New Roman" w:cs="Times New Roman"/>
              </w:rPr>
              <w:t>-2</w:t>
            </w:r>
            <w:r>
              <w:rPr>
                <w:rFonts w:ascii="Times New Roman" w:hAnsi="Times New Roman" w:cs="Times New Roman"/>
              </w:rPr>
              <w:t>2</w:t>
            </w:r>
            <w:r w:rsidR="006D57B5">
              <w:rPr>
                <w:rFonts w:ascii="Times New Roman" w:hAnsi="Times New Roman" w:cs="Times New Roman"/>
              </w:rPr>
              <w:t xml:space="preserve">            </w:t>
            </w:r>
          </w:p>
          <w:p w14:paraId="5C03B11C" w14:textId="3588576D" w:rsidR="00016B6C" w:rsidRDefault="006D57B5" w:rsidP="006D57B5">
            <w:pPr>
              <w:pStyle w:val="BodyText"/>
              <w:spacing w:before="120" w:after="100" w:afterAutospacing="1"/>
              <w:jc w:val="center"/>
              <w:rPr>
                <w:rFonts w:ascii="Times New Roman" w:hAnsi="Times New Roman" w:cs="Times New Roman"/>
              </w:rPr>
            </w:pPr>
            <w:r>
              <w:rPr>
                <w:rFonts w:ascii="Times New Roman" w:hAnsi="Times New Roman" w:cs="Times New Roman"/>
              </w:rPr>
              <w:t>2</w:t>
            </w:r>
            <w:r w:rsidR="001C7E93">
              <w:rPr>
                <w:rFonts w:ascii="Times New Roman" w:hAnsi="Times New Roman" w:cs="Times New Roman"/>
              </w:rPr>
              <w:t>3</w:t>
            </w:r>
            <w:r>
              <w:rPr>
                <w:rFonts w:ascii="Times New Roman" w:hAnsi="Times New Roman" w:cs="Times New Roman"/>
              </w:rPr>
              <w:t xml:space="preserve">      </w:t>
            </w:r>
          </w:p>
          <w:p w14:paraId="14AE54E5" w14:textId="39B7A92E" w:rsidR="00016B6C" w:rsidRDefault="00016B6C" w:rsidP="006D57B5">
            <w:pPr>
              <w:pStyle w:val="BodyText"/>
              <w:spacing w:before="120" w:after="100" w:afterAutospacing="1"/>
              <w:jc w:val="center"/>
              <w:rPr>
                <w:rFonts w:ascii="Times New Roman" w:hAnsi="Times New Roman" w:cs="Times New Roman"/>
              </w:rPr>
            </w:pPr>
          </w:p>
          <w:p w14:paraId="7EFB80DF" w14:textId="77777777" w:rsidR="00016B6C" w:rsidRPr="005B655F" w:rsidRDefault="00016B6C" w:rsidP="006D57B5">
            <w:pPr>
              <w:pStyle w:val="BodyText"/>
              <w:spacing w:before="120" w:after="100" w:afterAutospacing="1"/>
              <w:rPr>
                <w:rFonts w:ascii="Times New Roman" w:hAnsi="Times New Roman" w:cs="Times New Roman"/>
              </w:rPr>
            </w:pPr>
          </w:p>
        </w:tc>
      </w:tr>
    </w:tbl>
    <w:p w14:paraId="3F3315A8" w14:textId="77777777" w:rsidR="005F36E5" w:rsidRPr="00EC184D" w:rsidRDefault="005F36E5" w:rsidP="00776296">
      <w:pPr>
        <w:pStyle w:val="BodyText"/>
        <w:spacing w:before="240"/>
        <w:ind w:right="28"/>
        <w:jc w:val="left"/>
        <w:rPr>
          <w:rFonts w:ascii="Times New Roman" w:hAnsi="Times New Roman" w:cs="Times New Roman"/>
          <w:u w:val="single"/>
        </w:rPr>
      </w:pPr>
      <w:r w:rsidRPr="005B655F">
        <w:rPr>
          <w:rFonts w:ascii="Times New Roman" w:hAnsi="Times New Roman" w:cs="Times New Roman"/>
          <w:u w:val="single"/>
        </w:rPr>
        <w:br w:type="page"/>
      </w:r>
      <w:r w:rsidR="006F244F" w:rsidRPr="00EC184D">
        <w:rPr>
          <w:rFonts w:ascii="Times New Roman" w:hAnsi="Times New Roman" w:cs="Times New Roman"/>
          <w:u w:val="single"/>
        </w:rPr>
        <w:lastRenderedPageBreak/>
        <w:t>POLICY NUMBER:</w:t>
      </w:r>
    </w:p>
    <w:p w14:paraId="25D2A998" w14:textId="77777777" w:rsidR="005F36E5" w:rsidRPr="00EC184D" w:rsidRDefault="005F36E5" w:rsidP="00776296">
      <w:pPr>
        <w:pStyle w:val="BodyText"/>
        <w:spacing w:before="240"/>
        <w:ind w:right="28"/>
        <w:jc w:val="center"/>
        <w:rPr>
          <w:rFonts w:ascii="Times New Roman" w:hAnsi="Times New Roman" w:cs="Times New Roman"/>
        </w:rPr>
      </w:pPr>
      <w:r w:rsidRPr="00EC184D">
        <w:rPr>
          <w:rFonts w:ascii="Times New Roman" w:hAnsi="Times New Roman" w:cs="Times New Roman"/>
          <w:u w:val="single"/>
        </w:rPr>
        <w:t>DECLARATIONS</w:t>
      </w:r>
    </w:p>
    <w:p w14:paraId="1DC104B6" w14:textId="77777777" w:rsidR="005F36E5" w:rsidRPr="005B655F" w:rsidRDefault="005F36E5" w:rsidP="00D345C0">
      <w:pPr>
        <w:pStyle w:val="BodyText"/>
        <w:ind w:right="-19"/>
        <w:rPr>
          <w:rFonts w:ascii="Times New Roman" w:hAnsi="Times New Roman" w:cs="Times New Roman"/>
        </w:rPr>
      </w:pPr>
      <w:r w:rsidRPr="005B655F">
        <w:rPr>
          <w:rFonts w:ascii="Times New Roman" w:hAnsi="Times New Roman" w:cs="Times New Roman"/>
        </w:rPr>
        <w:t>________________________________________________________</w:t>
      </w:r>
      <w:r w:rsidR="00D345C0">
        <w:rPr>
          <w:rFonts w:ascii="Times New Roman" w:hAnsi="Times New Roman" w:cs="Times New Roman"/>
        </w:rPr>
        <w:t>_________________________</w:t>
      </w:r>
    </w:p>
    <w:p w14:paraId="10DE8174" w14:textId="77777777" w:rsidR="005F36E5" w:rsidRPr="005B655F" w:rsidRDefault="005F36E5" w:rsidP="00A6328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1.</w:t>
      </w:r>
      <w:r w:rsidRPr="005B655F">
        <w:rPr>
          <w:rFonts w:ascii="Times New Roman" w:hAnsi="Times New Roman" w:cs="Times New Roman"/>
        </w:rPr>
        <w:tab/>
        <w:t>Name of Insured:</w:t>
      </w:r>
    </w:p>
    <w:p w14:paraId="4318EF9F" w14:textId="77777777" w:rsidR="005F36E5" w:rsidRPr="005B655F" w:rsidRDefault="005F36E5" w:rsidP="00776296">
      <w:pPr>
        <w:pStyle w:val="BodyText"/>
        <w:tabs>
          <w:tab w:val="clear" w:pos="540"/>
          <w:tab w:val="clear" w:pos="1080"/>
          <w:tab w:val="clear" w:pos="1620"/>
          <w:tab w:val="clear" w:pos="6360"/>
        </w:tabs>
        <w:spacing w:before="240"/>
        <w:ind w:left="851" w:right="28"/>
        <w:rPr>
          <w:rFonts w:ascii="Times New Roman" w:hAnsi="Times New Roman" w:cs="Times New Roman"/>
        </w:rPr>
      </w:pPr>
      <w:r w:rsidRPr="005B655F">
        <w:rPr>
          <w:rFonts w:ascii="Times New Roman" w:hAnsi="Times New Roman" w:cs="Times New Roman"/>
        </w:rPr>
        <w:t>Address:</w:t>
      </w:r>
    </w:p>
    <w:p w14:paraId="2EAD6E3F" w14:textId="77777777" w:rsidR="001305B0" w:rsidRDefault="001305B0" w:rsidP="00D345C0">
      <w:pPr>
        <w:pStyle w:val="BodyText"/>
        <w:ind w:right="7"/>
        <w:rPr>
          <w:rFonts w:ascii="Times New Roman" w:hAnsi="Times New Roman" w:cs="Times New Roman"/>
        </w:rPr>
      </w:pPr>
    </w:p>
    <w:p w14:paraId="4E6B254D" w14:textId="77777777" w:rsidR="005F36E5" w:rsidRPr="005B655F" w:rsidRDefault="005F36E5" w:rsidP="00D345C0">
      <w:pPr>
        <w:pStyle w:val="BodyText"/>
        <w:ind w:right="7"/>
        <w:rPr>
          <w:rFonts w:ascii="Times New Roman" w:hAnsi="Times New Roman" w:cs="Times New Roman"/>
        </w:rPr>
      </w:pPr>
      <w:r w:rsidRPr="005B655F">
        <w:rPr>
          <w:rFonts w:ascii="Times New Roman" w:hAnsi="Times New Roman" w:cs="Times New Roman"/>
        </w:rPr>
        <w:t>_______________________________________________________________________________</w:t>
      </w:r>
      <w:r w:rsidR="00D345C0">
        <w:rPr>
          <w:rFonts w:ascii="Times New Roman" w:hAnsi="Times New Roman" w:cs="Times New Roman"/>
        </w:rPr>
        <w:t>_</w:t>
      </w:r>
      <w:r w:rsidRPr="005B655F">
        <w:rPr>
          <w:rFonts w:ascii="Times New Roman" w:hAnsi="Times New Roman" w:cs="Times New Roman"/>
        </w:rPr>
        <w:t>_</w:t>
      </w:r>
    </w:p>
    <w:p w14:paraId="7F82E092" w14:textId="77777777" w:rsidR="005F36E5" w:rsidRPr="005B655F" w:rsidRDefault="005F36E5" w:rsidP="003D3FD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2.</w:t>
      </w:r>
      <w:r w:rsidRPr="005B655F">
        <w:rPr>
          <w:rFonts w:ascii="Times New Roman" w:hAnsi="Times New Roman" w:cs="Times New Roman"/>
        </w:rPr>
        <w:tab/>
        <w:t>Policy Period:</w:t>
      </w:r>
    </w:p>
    <w:p w14:paraId="5AEE4CEE" w14:textId="77777777" w:rsidR="005F36E5" w:rsidRPr="005B655F" w:rsidRDefault="005F36E5" w:rsidP="00776296">
      <w:pPr>
        <w:pStyle w:val="BodyText"/>
        <w:tabs>
          <w:tab w:val="clear" w:pos="540"/>
          <w:tab w:val="clear" w:pos="1080"/>
          <w:tab w:val="clear" w:pos="1620"/>
          <w:tab w:val="clear" w:pos="6360"/>
          <w:tab w:val="left" w:pos="2835"/>
          <w:tab w:val="left" w:pos="6521"/>
        </w:tabs>
        <w:spacing w:before="240"/>
        <w:ind w:left="851" w:right="28"/>
        <w:rPr>
          <w:rFonts w:ascii="Times New Roman" w:hAnsi="Times New Roman" w:cs="Times New Roman"/>
        </w:rPr>
      </w:pPr>
      <w:r w:rsidRPr="005B655F">
        <w:rPr>
          <w:rFonts w:ascii="Times New Roman" w:hAnsi="Times New Roman" w:cs="Times New Roman"/>
        </w:rPr>
        <w:t>Effective Date:</w:t>
      </w:r>
      <w:r w:rsidRPr="005B655F">
        <w:rPr>
          <w:rFonts w:ascii="Times New Roman" w:hAnsi="Times New Roman" w:cs="Times New Roman"/>
        </w:rPr>
        <w:tab/>
        <w:t>12.01 a.m.</w:t>
      </w:r>
      <w:r w:rsidR="00656B42" w:rsidRPr="005B655F">
        <w:rPr>
          <w:rFonts w:ascii="Times New Roman" w:hAnsi="Times New Roman" w:cs="Times New Roman"/>
        </w:rPr>
        <w:t xml:space="preserve"> _____</w:t>
      </w:r>
      <w:r w:rsidR="002C3A6D" w:rsidRPr="005B655F">
        <w:rPr>
          <w:rFonts w:ascii="Times New Roman" w:hAnsi="Times New Roman" w:cs="Times New Roman"/>
        </w:rPr>
        <w:t>______</w:t>
      </w:r>
      <w:r w:rsidR="00656B42" w:rsidRPr="005B655F">
        <w:rPr>
          <w:rFonts w:ascii="Times New Roman" w:hAnsi="Times New Roman" w:cs="Times New Roman"/>
        </w:rPr>
        <w:t>______</w:t>
      </w:r>
      <w:r w:rsidRPr="005B655F">
        <w:rPr>
          <w:rFonts w:ascii="Times New Roman" w:hAnsi="Times New Roman" w:cs="Times New Roman"/>
          <w:u w:val="single"/>
        </w:rPr>
        <w:t>20</w:t>
      </w:r>
      <w:r w:rsidRPr="005B655F">
        <w:rPr>
          <w:rFonts w:ascii="Times New Roman" w:hAnsi="Times New Roman" w:cs="Times New Roman"/>
        </w:rPr>
        <w:t xml:space="preserve">_ </w:t>
      </w:r>
      <w:r w:rsidRPr="005B655F">
        <w:rPr>
          <w:rFonts w:ascii="Times New Roman" w:hAnsi="Times New Roman" w:cs="Times New Roman"/>
        </w:rPr>
        <w:tab/>
        <w:t>Standard time at</w:t>
      </w:r>
    </w:p>
    <w:p w14:paraId="030A2519" w14:textId="77777777" w:rsidR="005F36E5" w:rsidRPr="005B655F" w:rsidRDefault="003D3FD8" w:rsidP="003D3FD8">
      <w:pPr>
        <w:pStyle w:val="BodyText"/>
        <w:tabs>
          <w:tab w:val="clear" w:pos="540"/>
          <w:tab w:val="clear" w:pos="1080"/>
          <w:tab w:val="clear" w:pos="1620"/>
          <w:tab w:val="clear" w:pos="6360"/>
          <w:tab w:val="left" w:pos="6521"/>
        </w:tabs>
        <w:ind w:left="851"/>
        <w:rPr>
          <w:rFonts w:ascii="Times New Roman" w:hAnsi="Times New Roman" w:cs="Times New Roman"/>
        </w:rPr>
      </w:pPr>
      <w:r w:rsidRPr="005B655F">
        <w:rPr>
          <w:rFonts w:ascii="Times New Roman" w:hAnsi="Times New Roman" w:cs="Times New Roman"/>
        </w:rPr>
        <w:tab/>
      </w:r>
      <w:r w:rsidR="005F36E5" w:rsidRPr="005B655F">
        <w:rPr>
          <w:rFonts w:ascii="Times New Roman" w:hAnsi="Times New Roman" w:cs="Times New Roman"/>
        </w:rPr>
        <w:t>the address of</w:t>
      </w:r>
      <w:r w:rsidR="00876B6A" w:rsidRPr="005B655F">
        <w:rPr>
          <w:rFonts w:ascii="Times New Roman" w:hAnsi="Times New Roman" w:cs="Times New Roman"/>
        </w:rPr>
        <w:t xml:space="preserve"> the </w:t>
      </w:r>
    </w:p>
    <w:p w14:paraId="373DF35E" w14:textId="77777777" w:rsidR="005F36E5" w:rsidRPr="005B655F" w:rsidRDefault="005F36E5" w:rsidP="003D3FD8">
      <w:pPr>
        <w:pStyle w:val="BodyText"/>
        <w:tabs>
          <w:tab w:val="clear" w:pos="540"/>
          <w:tab w:val="clear" w:pos="1080"/>
          <w:tab w:val="clear" w:pos="1620"/>
          <w:tab w:val="clear" w:pos="6360"/>
          <w:tab w:val="left" w:pos="2835"/>
          <w:tab w:val="left" w:pos="6521"/>
        </w:tabs>
        <w:ind w:left="851"/>
        <w:rPr>
          <w:rFonts w:ascii="Times New Roman" w:hAnsi="Times New Roman" w:cs="Times New Roman"/>
        </w:rPr>
      </w:pPr>
      <w:r w:rsidRPr="005B655F">
        <w:rPr>
          <w:rFonts w:ascii="Times New Roman" w:hAnsi="Times New Roman" w:cs="Times New Roman"/>
        </w:rPr>
        <w:t>Expiration Date:</w:t>
      </w:r>
      <w:r w:rsidRPr="005B655F">
        <w:rPr>
          <w:rFonts w:ascii="Times New Roman" w:hAnsi="Times New Roman" w:cs="Times New Roman"/>
        </w:rPr>
        <w:tab/>
        <w:t>12.01 a.m.</w:t>
      </w:r>
      <w:r w:rsidR="002C3A6D" w:rsidRPr="005B655F">
        <w:rPr>
          <w:rFonts w:ascii="Times New Roman" w:hAnsi="Times New Roman" w:cs="Times New Roman"/>
        </w:rPr>
        <w:t xml:space="preserve"> _________________</w:t>
      </w:r>
      <w:r w:rsidRPr="005B655F">
        <w:rPr>
          <w:rFonts w:ascii="Times New Roman" w:hAnsi="Times New Roman" w:cs="Times New Roman"/>
          <w:u w:val="single"/>
        </w:rPr>
        <w:t>20</w:t>
      </w:r>
      <w:r w:rsidRPr="005B655F">
        <w:rPr>
          <w:rFonts w:ascii="Times New Roman" w:hAnsi="Times New Roman" w:cs="Times New Roman"/>
        </w:rPr>
        <w:t xml:space="preserve">_ </w:t>
      </w:r>
      <w:r w:rsidRPr="005B655F">
        <w:rPr>
          <w:rFonts w:ascii="Times New Roman" w:hAnsi="Times New Roman" w:cs="Times New Roman"/>
        </w:rPr>
        <w:tab/>
      </w:r>
      <w:r w:rsidR="00876B6A" w:rsidRPr="005B655F">
        <w:rPr>
          <w:rFonts w:ascii="Times New Roman" w:hAnsi="Times New Roman" w:cs="Times New Roman"/>
        </w:rPr>
        <w:t>first</w:t>
      </w:r>
      <w:r w:rsidRPr="005B655F">
        <w:rPr>
          <w:rFonts w:ascii="Times New Roman" w:hAnsi="Times New Roman" w:cs="Times New Roman"/>
        </w:rPr>
        <w:t xml:space="preserve"> </w:t>
      </w:r>
      <w:r w:rsidR="00782B4C" w:rsidRPr="005B655F">
        <w:rPr>
          <w:rFonts w:ascii="Times New Roman" w:hAnsi="Times New Roman" w:cs="Times New Roman"/>
        </w:rPr>
        <w:t>n</w:t>
      </w:r>
      <w:r w:rsidRPr="005B655F">
        <w:rPr>
          <w:rFonts w:ascii="Times New Roman" w:hAnsi="Times New Roman" w:cs="Times New Roman"/>
        </w:rPr>
        <w:t>amed Insured</w:t>
      </w:r>
      <w:r w:rsidR="00876B6A" w:rsidRPr="005B655F">
        <w:rPr>
          <w:rFonts w:ascii="Times New Roman" w:hAnsi="Times New Roman" w:cs="Times New Roman"/>
        </w:rPr>
        <w:t>.</w:t>
      </w:r>
    </w:p>
    <w:p w14:paraId="5EAE3B56" w14:textId="77777777" w:rsidR="005F36E5" w:rsidRPr="005B655F" w:rsidRDefault="005F36E5" w:rsidP="006F244F">
      <w:pPr>
        <w:pStyle w:val="BodyText"/>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5D272915" w14:textId="77777777" w:rsidR="005F36E5" w:rsidRPr="005B655F" w:rsidRDefault="005F36E5" w:rsidP="003D3FD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3.</w:t>
      </w:r>
      <w:r w:rsidRPr="005B655F">
        <w:rPr>
          <w:rFonts w:ascii="Times New Roman" w:hAnsi="Times New Roman" w:cs="Times New Roman"/>
        </w:rPr>
        <w:tab/>
        <w:t>Premium:</w:t>
      </w:r>
    </w:p>
    <w:p w14:paraId="425FF879" w14:textId="77777777" w:rsidR="005F36E5" w:rsidRPr="005B655F" w:rsidRDefault="005F36E5" w:rsidP="003D3FD8">
      <w:pPr>
        <w:pStyle w:val="BodyText"/>
        <w:tabs>
          <w:tab w:val="clear" w:pos="540"/>
          <w:tab w:val="clear" w:pos="1080"/>
          <w:tab w:val="clear" w:pos="1620"/>
          <w:tab w:val="clear" w:pos="6360"/>
        </w:tabs>
        <w:ind w:left="851" w:hanging="851"/>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76CC1EBC" w14:textId="77777777" w:rsidR="005F36E5" w:rsidRPr="005B655F" w:rsidRDefault="005F36E5" w:rsidP="003D3FD8">
      <w:pPr>
        <w:pStyle w:val="BodyText"/>
        <w:tabs>
          <w:tab w:val="clear" w:pos="540"/>
          <w:tab w:val="clear" w:pos="1080"/>
          <w:tab w:val="clear" w:pos="1620"/>
          <w:tab w:val="clear" w:pos="6360"/>
        </w:tabs>
        <w:spacing w:before="120"/>
        <w:ind w:left="851" w:right="28" w:hanging="851"/>
        <w:rPr>
          <w:rFonts w:ascii="Times New Roman" w:hAnsi="Times New Roman" w:cs="Times New Roman"/>
        </w:rPr>
      </w:pPr>
      <w:r w:rsidRPr="005B655F">
        <w:rPr>
          <w:rFonts w:ascii="Times New Roman" w:hAnsi="Times New Roman" w:cs="Times New Roman"/>
        </w:rPr>
        <w:t>Item 4.</w:t>
      </w:r>
      <w:r w:rsidRPr="005B655F">
        <w:rPr>
          <w:rFonts w:ascii="Times New Roman" w:hAnsi="Times New Roman" w:cs="Times New Roman"/>
        </w:rPr>
        <w:tab/>
        <w:t>Estimated Sales during 12 month period from inception of this policy:</w:t>
      </w:r>
    </w:p>
    <w:p w14:paraId="0FC3F7E7" w14:textId="77777777" w:rsidR="005F36E5" w:rsidRPr="005B655F" w:rsidRDefault="005F36E5" w:rsidP="00D345C0">
      <w:pPr>
        <w:pStyle w:val="BodyText"/>
        <w:tabs>
          <w:tab w:val="clear" w:pos="540"/>
          <w:tab w:val="clear" w:pos="1080"/>
          <w:tab w:val="clear" w:pos="1620"/>
          <w:tab w:val="clear" w:pos="6360"/>
        </w:tabs>
        <w:spacing w:after="120" w:line="360" w:lineRule="auto"/>
        <w:ind w:left="6864" w:right="28"/>
        <w:rPr>
          <w:rFonts w:ascii="Times New Roman" w:hAnsi="Times New Roman" w:cs="Times New Roman"/>
        </w:rPr>
      </w:pPr>
      <w:r w:rsidRPr="005B655F">
        <w:rPr>
          <w:rFonts w:ascii="Times New Roman" w:hAnsi="Times New Roman" w:cs="Times New Roman"/>
        </w:rPr>
        <w:t>Sales</w:t>
      </w:r>
    </w:p>
    <w:p w14:paraId="6C0A1815" w14:textId="77777777" w:rsidR="005F36E5" w:rsidRPr="005B655F" w:rsidRDefault="005F36E5" w:rsidP="00237DA6">
      <w:pPr>
        <w:pStyle w:val="BodyText"/>
        <w:tabs>
          <w:tab w:val="clear" w:pos="540"/>
          <w:tab w:val="clear" w:pos="1080"/>
          <w:tab w:val="clear" w:pos="1620"/>
          <w:tab w:val="clear" w:pos="6360"/>
        </w:tabs>
        <w:spacing w:line="360" w:lineRule="auto"/>
        <w:ind w:left="1701"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Non-Military Aircraft Products</w:t>
      </w:r>
    </w:p>
    <w:p w14:paraId="5A4ABC30"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u w:val="single"/>
        </w:rPr>
      </w:pPr>
      <w:r w:rsidRPr="005B655F">
        <w:rPr>
          <w:rFonts w:ascii="Times New Roman" w:hAnsi="Times New Roman" w:cs="Times New Roman"/>
        </w:rPr>
        <w:t>Airframes (wide body)</w:t>
      </w:r>
      <w:r w:rsidRPr="005B655F">
        <w:rPr>
          <w:rFonts w:ascii="Times New Roman" w:hAnsi="Times New Roman" w:cs="Times New Roman"/>
        </w:rPr>
        <w:tab/>
      </w:r>
      <w:r w:rsidR="00D827C1" w:rsidRPr="005B655F">
        <w:rPr>
          <w:rFonts w:ascii="Times New Roman" w:hAnsi="Times New Roman" w:cs="Times New Roman"/>
        </w:rPr>
        <w:t>USD</w:t>
      </w:r>
      <w:r w:rsidR="00237DA6" w:rsidRPr="005B655F">
        <w:rPr>
          <w:rFonts w:ascii="Times New Roman" w:hAnsi="Times New Roman" w:cs="Times New Roman"/>
        </w:rPr>
        <w:t>________________</w:t>
      </w:r>
    </w:p>
    <w:p w14:paraId="00226046" w14:textId="77777777" w:rsidR="005F36E5" w:rsidRPr="005B655F" w:rsidRDefault="005F36E5" w:rsidP="00D345C0">
      <w:pPr>
        <w:pStyle w:val="BodyText"/>
        <w:tabs>
          <w:tab w:val="clear" w:pos="540"/>
          <w:tab w:val="clear" w:pos="1080"/>
          <w:tab w:val="clear" w:pos="1620"/>
          <w:tab w:val="clear" w:pos="6360"/>
          <w:tab w:val="left" w:pos="6237"/>
          <w:tab w:val="right" w:pos="8450"/>
          <w:tab w:val="right" w:pos="8476"/>
        </w:tabs>
        <w:spacing w:line="360" w:lineRule="auto"/>
        <w:ind w:left="1701" w:right="28"/>
        <w:rPr>
          <w:rFonts w:ascii="Times New Roman" w:hAnsi="Times New Roman" w:cs="Times New Roman"/>
        </w:rPr>
      </w:pPr>
      <w:r w:rsidRPr="005B655F">
        <w:rPr>
          <w:rFonts w:ascii="Times New Roman" w:hAnsi="Times New Roman" w:cs="Times New Roman"/>
        </w:rPr>
        <w:t>Airframes (narrow body)</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41D400F2" w14:textId="77777777" w:rsidR="005F36E5" w:rsidRPr="005B655F" w:rsidRDefault="005F36E5" w:rsidP="00D345C0">
      <w:pPr>
        <w:pStyle w:val="BodyText"/>
        <w:tabs>
          <w:tab w:val="clear" w:pos="540"/>
          <w:tab w:val="clear" w:pos="1080"/>
          <w:tab w:val="clear" w:pos="1620"/>
          <w:tab w:val="clear" w:pos="6360"/>
          <w:tab w:val="left" w:pos="6237"/>
          <w:tab w:val="right" w:pos="8450"/>
          <w:tab w:val="right" w:pos="8476"/>
        </w:tabs>
        <w:spacing w:line="360" w:lineRule="auto"/>
        <w:ind w:left="1701" w:right="28"/>
        <w:rPr>
          <w:rFonts w:ascii="Times New Roman" w:hAnsi="Times New Roman" w:cs="Times New Roman"/>
        </w:rPr>
      </w:pPr>
      <w:r w:rsidRPr="005B655F">
        <w:rPr>
          <w:rFonts w:ascii="Times New Roman" w:hAnsi="Times New Roman" w:cs="Times New Roman"/>
        </w:rPr>
        <w:t>Engines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7D35217F"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Helicopters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7A530EB4"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u w:val="single"/>
        </w:rPr>
      </w:pPr>
      <w:r w:rsidRPr="005B655F">
        <w:rPr>
          <w:rFonts w:ascii="Times New Roman" w:hAnsi="Times New Roman" w:cs="Times New Roman"/>
        </w:rPr>
        <w:t>Propellers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5F67FC1C"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Components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333FAD97"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Commercial Spacecraft</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2CF35784"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Commercial Shuttle</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0E713EBE" w14:textId="77777777" w:rsidR="005F36E5" w:rsidRPr="005B655F" w:rsidRDefault="00237DA6" w:rsidP="00D345C0">
      <w:pPr>
        <w:pStyle w:val="BodyText"/>
        <w:tabs>
          <w:tab w:val="clear" w:pos="540"/>
          <w:tab w:val="clear" w:pos="1080"/>
          <w:tab w:val="clear" w:pos="1620"/>
          <w:tab w:val="clear" w:pos="6360"/>
          <w:tab w:val="left" w:pos="6237"/>
          <w:tab w:val="right" w:pos="8450"/>
          <w:tab w:val="right" w:pos="8502"/>
        </w:tabs>
        <w:spacing w:after="120" w:line="360" w:lineRule="auto"/>
        <w:ind w:left="1701" w:right="28" w:hanging="567"/>
        <w:rPr>
          <w:rFonts w:ascii="Times New Roman" w:hAnsi="Times New Roman" w:cs="Times New Roman"/>
        </w:rPr>
      </w:pPr>
      <w:r w:rsidRPr="005B655F">
        <w:rPr>
          <w:rFonts w:ascii="Times New Roman" w:hAnsi="Times New Roman" w:cs="Times New Roman"/>
        </w:rPr>
        <w:t>T</w:t>
      </w:r>
      <w:r w:rsidR="005F36E5" w:rsidRPr="005B655F">
        <w:rPr>
          <w:rFonts w:ascii="Times New Roman" w:hAnsi="Times New Roman" w:cs="Times New Roman"/>
        </w:rPr>
        <w:t>otal Non-Military Sales</w:t>
      </w:r>
      <w:r w:rsidR="005F36E5"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w:t>
      </w:r>
      <w:r w:rsidR="005F36E5" w:rsidRPr="005B655F">
        <w:rPr>
          <w:rFonts w:ascii="Times New Roman" w:hAnsi="Times New Roman" w:cs="Times New Roman"/>
        </w:rPr>
        <w:t>________</w:t>
      </w:r>
      <w:r w:rsidR="006932AB" w:rsidRPr="005B655F">
        <w:rPr>
          <w:rFonts w:ascii="Times New Roman" w:hAnsi="Times New Roman" w:cs="Times New Roman"/>
        </w:rPr>
        <w:t>_</w:t>
      </w:r>
    </w:p>
    <w:p w14:paraId="2980C60F" w14:textId="77777777" w:rsidR="005F36E5" w:rsidRPr="005B655F" w:rsidRDefault="005F36E5" w:rsidP="00237DA6">
      <w:pPr>
        <w:pStyle w:val="BodyText"/>
        <w:tabs>
          <w:tab w:val="clear" w:pos="540"/>
          <w:tab w:val="clear" w:pos="1080"/>
          <w:tab w:val="clear" w:pos="1620"/>
          <w:tab w:val="clear" w:pos="6360"/>
        </w:tabs>
        <w:spacing w:line="360" w:lineRule="auto"/>
        <w:ind w:left="1701"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Military Aircraft Products*</w:t>
      </w:r>
    </w:p>
    <w:p w14:paraId="4C3AE86B"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Airframes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0AF328D7"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Engines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w:t>
      </w:r>
    </w:p>
    <w:p w14:paraId="2D727D06"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Helicopters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1C331C82"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Propellers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w:t>
      </w:r>
    </w:p>
    <w:p w14:paraId="6FD96C15"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Components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w:t>
      </w:r>
      <w:r w:rsidR="00AB5AC0" w:rsidRPr="005B655F">
        <w:rPr>
          <w:rFonts w:ascii="Times New Roman" w:hAnsi="Times New Roman" w:cs="Times New Roman"/>
        </w:rPr>
        <w:t>____</w:t>
      </w:r>
    </w:p>
    <w:p w14:paraId="03145F10"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701" w:right="28"/>
        <w:rPr>
          <w:rFonts w:ascii="Times New Roman" w:hAnsi="Times New Roman" w:cs="Times New Roman"/>
        </w:rPr>
      </w:pPr>
      <w:r w:rsidRPr="005B655F">
        <w:rPr>
          <w:rFonts w:ascii="Times New Roman" w:hAnsi="Times New Roman" w:cs="Times New Roman"/>
        </w:rPr>
        <w:t>Missiles/Spacecraft</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w:t>
      </w:r>
    </w:p>
    <w:p w14:paraId="3F8F9EFC" w14:textId="77777777" w:rsidR="005F36E5" w:rsidRPr="005B655F" w:rsidRDefault="005F36E5" w:rsidP="00D345C0">
      <w:pPr>
        <w:pStyle w:val="BodyText"/>
        <w:tabs>
          <w:tab w:val="clear" w:pos="540"/>
          <w:tab w:val="clear" w:pos="1080"/>
          <w:tab w:val="clear" w:pos="1620"/>
          <w:tab w:val="clear" w:pos="6360"/>
          <w:tab w:val="left" w:pos="6237"/>
          <w:tab w:val="right" w:pos="8450"/>
        </w:tabs>
        <w:spacing w:line="360" w:lineRule="auto"/>
        <w:ind w:left="1134" w:right="28"/>
        <w:rPr>
          <w:rFonts w:ascii="Times New Roman" w:hAnsi="Times New Roman" w:cs="Times New Roman"/>
          <w:u w:val="single"/>
        </w:rPr>
      </w:pPr>
      <w:r w:rsidRPr="005B655F">
        <w:rPr>
          <w:rFonts w:ascii="Times New Roman" w:hAnsi="Times New Roman" w:cs="Times New Roman"/>
        </w:rPr>
        <w:t>Total Military Sales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u w:val="single"/>
        </w:rPr>
        <w:tab/>
      </w:r>
    </w:p>
    <w:p w14:paraId="03D30FE8" w14:textId="77777777" w:rsidR="00912571" w:rsidRPr="005B655F" w:rsidRDefault="00912571" w:rsidP="0012101C">
      <w:pPr>
        <w:pStyle w:val="BodyText"/>
        <w:tabs>
          <w:tab w:val="clear" w:pos="540"/>
          <w:tab w:val="clear" w:pos="1080"/>
          <w:tab w:val="clear" w:pos="1620"/>
          <w:tab w:val="clear" w:pos="6360"/>
          <w:tab w:val="left" w:pos="6237"/>
          <w:tab w:val="right" w:pos="8505"/>
        </w:tabs>
        <w:spacing w:line="360" w:lineRule="auto"/>
        <w:ind w:left="1701"/>
        <w:rPr>
          <w:rFonts w:ascii="Times New Roman" w:hAnsi="Times New Roman" w:cs="Times New Roman"/>
        </w:rPr>
      </w:pPr>
    </w:p>
    <w:p w14:paraId="5315E00B" w14:textId="77777777" w:rsidR="00AB5AC0" w:rsidRPr="005B655F" w:rsidRDefault="005F36E5" w:rsidP="00912571">
      <w:pPr>
        <w:pStyle w:val="BodyText"/>
        <w:tabs>
          <w:tab w:val="clear" w:pos="540"/>
          <w:tab w:val="clear" w:pos="1080"/>
          <w:tab w:val="clear" w:pos="1620"/>
          <w:tab w:val="clear" w:pos="6360"/>
          <w:tab w:val="left" w:pos="5103"/>
          <w:tab w:val="right" w:pos="7371"/>
        </w:tabs>
        <w:spacing w:line="360" w:lineRule="auto"/>
        <w:ind w:left="1701"/>
        <w:rPr>
          <w:rFonts w:ascii="Times New Roman" w:hAnsi="Times New Roman" w:cs="Times New Roman"/>
        </w:rPr>
      </w:pPr>
      <w:r w:rsidRPr="005B655F">
        <w:rPr>
          <w:rFonts w:ascii="Times New Roman" w:hAnsi="Times New Roman" w:cs="Times New Roman"/>
        </w:rPr>
        <w:t>*Direct Foreign Military Hulls</w:t>
      </w:r>
      <w:r w:rsidRPr="005B655F">
        <w:rPr>
          <w:rFonts w:ascii="Times New Roman" w:hAnsi="Times New Roman" w:cs="Times New Roman"/>
        </w:rPr>
        <w:tab/>
      </w:r>
      <w:r w:rsidR="00D827C1" w:rsidRPr="005B655F">
        <w:rPr>
          <w:rFonts w:ascii="Times New Roman" w:hAnsi="Times New Roman" w:cs="Times New Roman"/>
        </w:rPr>
        <w:t>USD</w:t>
      </w:r>
      <w:r w:rsidRPr="005B655F">
        <w:rPr>
          <w:rFonts w:ascii="Times New Roman" w:hAnsi="Times New Roman" w:cs="Times New Roman"/>
        </w:rPr>
        <w:t>_____________</w:t>
      </w:r>
      <w:r w:rsidR="00AB5AC0" w:rsidRPr="005B655F">
        <w:rPr>
          <w:rFonts w:ascii="Times New Roman" w:hAnsi="Times New Roman" w:cs="Times New Roman"/>
        </w:rPr>
        <w:t>______</w:t>
      </w:r>
    </w:p>
    <w:p w14:paraId="0940D8A5" w14:textId="77777777" w:rsidR="005F36E5" w:rsidRPr="005B655F" w:rsidRDefault="00AB5AC0" w:rsidP="00776296">
      <w:pPr>
        <w:pStyle w:val="BodyText"/>
        <w:tabs>
          <w:tab w:val="clear" w:pos="540"/>
          <w:tab w:val="clear" w:pos="1080"/>
          <w:tab w:val="clear" w:pos="1620"/>
          <w:tab w:val="clear" w:pos="6360"/>
        </w:tabs>
        <w:spacing w:before="240"/>
        <w:ind w:left="851" w:right="28" w:hanging="851"/>
        <w:rPr>
          <w:rFonts w:ascii="Times New Roman" w:hAnsi="Times New Roman" w:cs="Times New Roman"/>
        </w:rPr>
      </w:pPr>
      <w:r w:rsidRPr="005B655F">
        <w:rPr>
          <w:rFonts w:ascii="Times New Roman" w:hAnsi="Times New Roman" w:cs="Times New Roman"/>
        </w:rPr>
        <w:br w:type="page"/>
      </w:r>
      <w:r w:rsidR="005F36E5" w:rsidRPr="005B655F">
        <w:rPr>
          <w:rFonts w:ascii="Times New Roman" w:hAnsi="Times New Roman" w:cs="Times New Roman"/>
        </w:rPr>
        <w:lastRenderedPageBreak/>
        <w:t>Item 5.</w:t>
      </w:r>
      <w:r w:rsidR="00A63288" w:rsidRPr="005B655F">
        <w:rPr>
          <w:rFonts w:ascii="Times New Roman" w:hAnsi="Times New Roman" w:cs="Times New Roman"/>
        </w:rPr>
        <w:tab/>
      </w:r>
      <w:r w:rsidR="005F36E5" w:rsidRPr="005B655F">
        <w:rPr>
          <w:rFonts w:ascii="Times New Roman" w:hAnsi="Times New Roman" w:cs="Times New Roman"/>
        </w:rPr>
        <w:t xml:space="preserve">Limits of Liability: </w:t>
      </w:r>
    </w:p>
    <w:p w14:paraId="17C3F2D5" w14:textId="77777777" w:rsidR="005F36E5" w:rsidRPr="005B655F" w:rsidRDefault="005F36E5" w:rsidP="003D3FD8">
      <w:pPr>
        <w:pStyle w:val="BodyText"/>
        <w:tabs>
          <w:tab w:val="clear" w:pos="540"/>
          <w:tab w:val="clear" w:pos="1080"/>
          <w:tab w:val="clear" w:pos="1620"/>
          <w:tab w:val="clear" w:pos="6360"/>
          <w:tab w:val="left" w:pos="5103"/>
        </w:tabs>
        <w:spacing w:line="360" w:lineRule="auto"/>
        <w:ind w:left="1701" w:right="28" w:hanging="850"/>
        <w:rPr>
          <w:rFonts w:ascii="Times New Roman" w:hAnsi="Times New Roman" w:cs="Times New Roman"/>
        </w:rPr>
      </w:pPr>
      <w:r w:rsidRPr="005B655F">
        <w:rPr>
          <w:rFonts w:ascii="Times New Roman" w:hAnsi="Times New Roman" w:cs="Times New Roman"/>
        </w:rPr>
        <w:t>Coverage A - Combined Single Limit Personal Injury/Property Damage</w:t>
      </w:r>
    </w:p>
    <w:p w14:paraId="53479465" w14:textId="77777777" w:rsidR="005F36E5" w:rsidRPr="005B655F" w:rsidRDefault="00D827C1" w:rsidP="003D3FD8">
      <w:pPr>
        <w:pStyle w:val="BodyText"/>
        <w:tabs>
          <w:tab w:val="clear" w:pos="540"/>
          <w:tab w:val="clear" w:pos="1080"/>
          <w:tab w:val="clear" w:pos="1620"/>
          <w:tab w:val="clear" w:pos="6360"/>
          <w:tab w:val="left" w:pos="5103"/>
        </w:tabs>
        <w:spacing w:after="120" w:line="360" w:lineRule="auto"/>
        <w:ind w:left="1701" w:right="28"/>
        <w:rPr>
          <w:rFonts w:ascii="Times New Roman" w:hAnsi="Times New Roman" w:cs="Times New Roman"/>
        </w:rPr>
      </w:pPr>
      <w:r w:rsidRPr="005B655F">
        <w:rPr>
          <w:rFonts w:ascii="Times New Roman" w:hAnsi="Times New Roman" w:cs="Times New Roman"/>
        </w:rPr>
        <w:t>USD</w:t>
      </w:r>
      <w:r w:rsidR="005F36E5" w:rsidRPr="005B655F">
        <w:rPr>
          <w:rFonts w:ascii="Times New Roman" w:hAnsi="Times New Roman" w:cs="Times New Roman"/>
        </w:rPr>
        <w:t xml:space="preserve"> </w:t>
      </w:r>
      <w:r w:rsidR="005F36E5" w:rsidRPr="005B655F">
        <w:rPr>
          <w:rFonts w:ascii="Times New Roman" w:hAnsi="Times New Roman" w:cs="Times New Roman"/>
        </w:rPr>
        <w:tab/>
        <w:t>Aggregate</w:t>
      </w:r>
    </w:p>
    <w:p w14:paraId="7C14B750" w14:textId="77777777" w:rsidR="005F36E5" w:rsidRPr="005B655F" w:rsidRDefault="005F36E5" w:rsidP="003D3FD8">
      <w:pPr>
        <w:pStyle w:val="BodyText"/>
        <w:tabs>
          <w:tab w:val="clear" w:pos="540"/>
          <w:tab w:val="clear" w:pos="1080"/>
          <w:tab w:val="clear" w:pos="1620"/>
          <w:tab w:val="clear" w:pos="6360"/>
          <w:tab w:val="left" w:pos="5103"/>
        </w:tabs>
        <w:spacing w:line="360" w:lineRule="auto"/>
        <w:ind w:left="1701" w:right="28" w:hanging="850"/>
        <w:rPr>
          <w:rFonts w:ascii="Times New Roman" w:hAnsi="Times New Roman" w:cs="Times New Roman"/>
        </w:rPr>
      </w:pPr>
      <w:r w:rsidRPr="005B655F">
        <w:rPr>
          <w:rFonts w:ascii="Times New Roman" w:hAnsi="Times New Roman" w:cs="Times New Roman"/>
        </w:rPr>
        <w:t xml:space="preserve">Coverage B - Grounding </w:t>
      </w:r>
    </w:p>
    <w:p w14:paraId="41C962FC" w14:textId="77777777" w:rsidR="005F36E5" w:rsidRPr="005B655F" w:rsidRDefault="00D827C1" w:rsidP="003D3FD8">
      <w:pPr>
        <w:pStyle w:val="BodyText"/>
        <w:tabs>
          <w:tab w:val="clear" w:pos="540"/>
          <w:tab w:val="clear" w:pos="1080"/>
          <w:tab w:val="clear" w:pos="1620"/>
          <w:tab w:val="clear" w:pos="6360"/>
          <w:tab w:val="left" w:pos="5103"/>
        </w:tabs>
        <w:spacing w:line="360" w:lineRule="auto"/>
        <w:ind w:left="1701" w:right="28"/>
        <w:rPr>
          <w:rFonts w:ascii="Times New Roman" w:hAnsi="Times New Roman" w:cs="Times New Roman"/>
        </w:rPr>
      </w:pPr>
      <w:r w:rsidRPr="005B655F">
        <w:rPr>
          <w:rFonts w:ascii="Times New Roman" w:hAnsi="Times New Roman" w:cs="Times New Roman"/>
        </w:rPr>
        <w:t>USD</w:t>
      </w:r>
      <w:r w:rsidR="005F36E5" w:rsidRPr="005B655F">
        <w:rPr>
          <w:rFonts w:ascii="Times New Roman" w:hAnsi="Times New Roman" w:cs="Times New Roman"/>
        </w:rPr>
        <w:tab/>
        <w:t>Aggregate</w:t>
      </w:r>
    </w:p>
    <w:p w14:paraId="65E73F2D" w14:textId="77777777" w:rsidR="005F36E5" w:rsidRPr="005B655F" w:rsidRDefault="005F36E5" w:rsidP="003D3FD8">
      <w:pPr>
        <w:pStyle w:val="BodyText"/>
        <w:tabs>
          <w:tab w:val="clear" w:pos="540"/>
          <w:tab w:val="clear" w:pos="1080"/>
          <w:tab w:val="clear" w:pos="1620"/>
          <w:tab w:val="clear" w:pos="6360"/>
          <w:tab w:val="left" w:pos="5103"/>
        </w:tabs>
        <w:spacing w:line="360" w:lineRule="auto"/>
        <w:ind w:left="1701" w:right="28" w:hanging="850"/>
        <w:rPr>
          <w:rFonts w:ascii="Times New Roman" w:hAnsi="Times New Roman" w:cs="Times New Roman"/>
        </w:rPr>
      </w:pPr>
      <w:r w:rsidRPr="005B655F">
        <w:rPr>
          <w:rFonts w:ascii="Times New Roman" w:hAnsi="Times New Roman" w:cs="Times New Roman"/>
        </w:rPr>
        <w:t>Combined Single Limit Coverage A and Coverage B</w:t>
      </w:r>
    </w:p>
    <w:p w14:paraId="736F952F" w14:textId="77777777" w:rsidR="005F36E5" w:rsidRPr="005B655F" w:rsidRDefault="00D827C1" w:rsidP="003D3FD8">
      <w:pPr>
        <w:pStyle w:val="BodyText"/>
        <w:tabs>
          <w:tab w:val="clear" w:pos="540"/>
          <w:tab w:val="clear" w:pos="1080"/>
          <w:tab w:val="clear" w:pos="1620"/>
          <w:tab w:val="clear" w:pos="6360"/>
          <w:tab w:val="left" w:pos="5103"/>
        </w:tabs>
        <w:spacing w:line="360" w:lineRule="auto"/>
        <w:ind w:left="1701" w:right="28"/>
        <w:rPr>
          <w:rFonts w:ascii="Times New Roman" w:hAnsi="Times New Roman" w:cs="Times New Roman"/>
        </w:rPr>
      </w:pPr>
      <w:r w:rsidRPr="005B655F">
        <w:rPr>
          <w:rFonts w:ascii="Times New Roman" w:hAnsi="Times New Roman" w:cs="Times New Roman"/>
        </w:rPr>
        <w:t>USD</w:t>
      </w:r>
      <w:r w:rsidR="005F36E5" w:rsidRPr="005B655F">
        <w:rPr>
          <w:rFonts w:ascii="Times New Roman" w:hAnsi="Times New Roman" w:cs="Times New Roman"/>
        </w:rPr>
        <w:tab/>
        <w:t>Aggregate</w:t>
      </w:r>
    </w:p>
    <w:p w14:paraId="1ABB253C" w14:textId="77777777" w:rsidR="005F36E5" w:rsidRPr="005B655F" w:rsidRDefault="005F36E5" w:rsidP="006F244F">
      <w:pPr>
        <w:pStyle w:val="BodyText"/>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18903DB3" w14:textId="77777777" w:rsidR="005F36E5" w:rsidRPr="005B655F" w:rsidRDefault="005F36E5" w:rsidP="003D3FD8">
      <w:pPr>
        <w:pStyle w:val="BodyText"/>
        <w:spacing w:before="120"/>
        <w:rPr>
          <w:rFonts w:ascii="Times New Roman" w:hAnsi="Times New Roman" w:cs="Times New Roman"/>
        </w:rPr>
      </w:pPr>
      <w:r w:rsidRPr="005B655F">
        <w:rPr>
          <w:rFonts w:ascii="Times New Roman" w:hAnsi="Times New Roman" w:cs="Times New Roman"/>
        </w:rPr>
        <w:t>Item 6.</w:t>
      </w:r>
      <w:r w:rsidRPr="005B655F">
        <w:rPr>
          <w:rFonts w:ascii="Times New Roman" w:hAnsi="Times New Roman" w:cs="Times New Roman"/>
        </w:rPr>
        <w:tab/>
        <w:t>Geographical Limits:</w:t>
      </w:r>
    </w:p>
    <w:p w14:paraId="709BB9C4" w14:textId="77777777" w:rsidR="005F36E5" w:rsidRPr="005B655F" w:rsidRDefault="005F36E5" w:rsidP="006F244F">
      <w:pPr>
        <w:pStyle w:val="BodyText"/>
        <w:rPr>
          <w:rFonts w:ascii="Times New Roman" w:hAnsi="Times New Roman" w:cs="Times New Roman"/>
        </w:rPr>
      </w:pPr>
      <w:r w:rsidRPr="005B655F">
        <w:rPr>
          <w:rFonts w:ascii="Times New Roman" w:hAnsi="Times New Roman" w:cs="Times New Roman"/>
        </w:rPr>
        <w:t>_________________________________________________________________________________</w:t>
      </w:r>
    </w:p>
    <w:p w14:paraId="213287D2" w14:textId="77777777" w:rsidR="005F36E5" w:rsidRPr="005B655F" w:rsidRDefault="005F36E5" w:rsidP="003D3FD8">
      <w:pPr>
        <w:pStyle w:val="BodyText"/>
        <w:spacing w:before="120"/>
        <w:ind w:right="28"/>
        <w:rPr>
          <w:rFonts w:ascii="Times New Roman" w:hAnsi="Times New Roman" w:cs="Times New Roman"/>
        </w:rPr>
      </w:pPr>
      <w:r w:rsidRPr="005B655F">
        <w:rPr>
          <w:rFonts w:ascii="Times New Roman" w:hAnsi="Times New Roman" w:cs="Times New Roman"/>
        </w:rPr>
        <w:t>Item 7.</w:t>
      </w:r>
      <w:r w:rsidRPr="005B655F">
        <w:rPr>
          <w:rFonts w:ascii="Times New Roman" w:hAnsi="Times New Roman" w:cs="Times New Roman"/>
        </w:rPr>
        <w:tab/>
        <w:t>Authorized Agent:</w:t>
      </w:r>
    </w:p>
    <w:p w14:paraId="2A914142" w14:textId="77777777" w:rsidR="005F36E5" w:rsidRPr="005B655F" w:rsidRDefault="005F36E5" w:rsidP="00776296">
      <w:pPr>
        <w:pStyle w:val="BodyText"/>
        <w:spacing w:before="240" w:line="360" w:lineRule="auto"/>
        <w:ind w:left="1134" w:right="28"/>
        <w:rPr>
          <w:rFonts w:ascii="Times New Roman" w:hAnsi="Times New Roman" w:cs="Times New Roman"/>
        </w:rPr>
      </w:pPr>
      <w:r w:rsidRPr="005B655F">
        <w:rPr>
          <w:rFonts w:ascii="Times New Roman" w:hAnsi="Times New Roman" w:cs="Times New Roman"/>
        </w:rPr>
        <w:t>Name:</w:t>
      </w:r>
    </w:p>
    <w:p w14:paraId="21813CC6" w14:textId="77777777" w:rsidR="005F36E5" w:rsidRPr="005B655F" w:rsidRDefault="005F36E5" w:rsidP="00776296">
      <w:pPr>
        <w:pStyle w:val="BodyText"/>
        <w:spacing w:after="600" w:line="360" w:lineRule="auto"/>
        <w:ind w:left="1134" w:right="28"/>
        <w:rPr>
          <w:rFonts w:ascii="Times New Roman" w:hAnsi="Times New Roman" w:cs="Times New Roman"/>
        </w:rPr>
      </w:pPr>
      <w:r w:rsidRPr="005B655F">
        <w:rPr>
          <w:rFonts w:ascii="Times New Roman" w:hAnsi="Times New Roman" w:cs="Times New Roman"/>
        </w:rPr>
        <w:t>Address:</w:t>
      </w:r>
    </w:p>
    <w:p w14:paraId="76052974" w14:textId="77777777" w:rsidR="00893405" w:rsidRPr="005B655F" w:rsidRDefault="00893405" w:rsidP="00893405">
      <w:pPr>
        <w:pStyle w:val="BodyText"/>
        <w:tabs>
          <w:tab w:val="clear" w:pos="540"/>
          <w:tab w:val="clear" w:pos="1080"/>
          <w:tab w:val="clear" w:pos="1620"/>
          <w:tab w:val="clear" w:pos="6360"/>
        </w:tabs>
        <w:rPr>
          <w:rFonts w:ascii="Times New Roman" w:hAnsi="Times New Roman" w:cs="Times New Roman"/>
        </w:rPr>
      </w:pPr>
      <w:r w:rsidRPr="005B655F">
        <w:rPr>
          <w:rFonts w:ascii="Times New Roman" w:hAnsi="Times New Roman" w:cs="Times New Roman"/>
        </w:rPr>
        <w:t xml:space="preserve">Dated in London, the </w:t>
      </w:r>
    </w:p>
    <w:p w14:paraId="3F1449D1" w14:textId="77777777" w:rsidR="007E1281" w:rsidRDefault="007E1281" w:rsidP="006F244F">
      <w:pPr>
        <w:pStyle w:val="BodyText"/>
        <w:rPr>
          <w:rFonts w:ascii="Times New Roman" w:hAnsi="Times New Roman" w:cs="Times New Roman"/>
        </w:rPr>
      </w:pPr>
    </w:p>
    <w:p w14:paraId="0860A860" w14:textId="77777777" w:rsidR="007E1281" w:rsidRPr="005B655F" w:rsidRDefault="007E1281" w:rsidP="006F244F">
      <w:pPr>
        <w:pStyle w:val="BodyText"/>
        <w:rPr>
          <w:rFonts w:ascii="Times New Roman" w:hAnsi="Times New Roman" w:cs="Times New Roman"/>
        </w:rPr>
        <w:sectPr w:rsidR="007E1281" w:rsidRPr="005B655F" w:rsidSect="00E64269">
          <w:headerReference w:type="default" r:id="rId7"/>
          <w:footerReference w:type="even" r:id="rId8"/>
          <w:footerReference w:type="default" r:id="rId9"/>
          <w:pgSz w:w="11909" w:h="16834"/>
          <w:pgMar w:top="1077" w:right="1440" w:bottom="1077" w:left="1440" w:header="709" w:footer="709" w:gutter="0"/>
          <w:paperSrc w:first="1284" w:other="1284"/>
          <w:pgNumType w:start="1"/>
          <w:cols w:space="720"/>
          <w:docGrid w:linePitch="299"/>
        </w:sectPr>
      </w:pPr>
    </w:p>
    <w:p w14:paraId="7F282F5B" w14:textId="77777777" w:rsidR="005F36E5" w:rsidRPr="00EC184D" w:rsidRDefault="005F36E5" w:rsidP="00312EA6">
      <w:pPr>
        <w:pStyle w:val="BodyText"/>
        <w:tabs>
          <w:tab w:val="clear" w:pos="1080"/>
          <w:tab w:val="clear" w:pos="1620"/>
          <w:tab w:val="clear" w:pos="6360"/>
        </w:tabs>
        <w:spacing w:after="120"/>
        <w:ind w:right="28"/>
        <w:jc w:val="center"/>
        <w:rPr>
          <w:rFonts w:ascii="Times New Roman" w:hAnsi="Times New Roman" w:cs="Times New Roman"/>
          <w:u w:val="single"/>
        </w:rPr>
      </w:pPr>
      <w:r w:rsidRPr="00EC184D">
        <w:rPr>
          <w:rFonts w:ascii="Times New Roman" w:hAnsi="Times New Roman" w:cs="Times New Roman"/>
          <w:u w:val="single"/>
        </w:rPr>
        <w:lastRenderedPageBreak/>
        <w:t>POLICY WORDING</w:t>
      </w:r>
    </w:p>
    <w:p w14:paraId="43ADB703" w14:textId="77777777" w:rsidR="005F36E5" w:rsidRPr="005B655F" w:rsidRDefault="005F36E5" w:rsidP="00312EA6">
      <w:pPr>
        <w:pStyle w:val="BodyText"/>
        <w:tabs>
          <w:tab w:val="clear" w:pos="1080"/>
          <w:tab w:val="clear" w:pos="1620"/>
          <w:tab w:val="clear" w:pos="6360"/>
        </w:tabs>
        <w:spacing w:before="240"/>
        <w:ind w:right="28"/>
        <w:rPr>
          <w:rFonts w:ascii="Times New Roman" w:hAnsi="Times New Roman" w:cs="Times New Roman"/>
        </w:rPr>
      </w:pPr>
      <w:r w:rsidRPr="005B655F">
        <w:rPr>
          <w:rFonts w:ascii="Times New Roman" w:hAnsi="Times New Roman" w:cs="Times New Roman"/>
        </w:rPr>
        <w:t>WHEREAS the Insured set forth in the Declarations has paid or agreed to pay the Premium or consideration set forth in the Declarations to the Insurers, subject to the terms, conditions, limitations and exclusions hereinafter mentioned, the Insurers hereby agree:</w:t>
      </w:r>
    </w:p>
    <w:p w14:paraId="7A52B8CA" w14:textId="77777777" w:rsidR="005F36E5" w:rsidRPr="00EC184D" w:rsidRDefault="005F36E5" w:rsidP="00312EA6">
      <w:pPr>
        <w:pStyle w:val="BodyText"/>
        <w:tabs>
          <w:tab w:val="clear" w:pos="1080"/>
          <w:tab w:val="clear" w:pos="1620"/>
          <w:tab w:val="clear" w:pos="6360"/>
        </w:tabs>
        <w:spacing w:before="240" w:after="120"/>
        <w:ind w:right="28"/>
        <w:jc w:val="center"/>
        <w:rPr>
          <w:rFonts w:ascii="Times New Roman" w:hAnsi="Times New Roman" w:cs="Times New Roman"/>
          <w:u w:val="single"/>
        </w:rPr>
      </w:pPr>
      <w:r w:rsidRPr="00EC184D">
        <w:rPr>
          <w:rFonts w:ascii="Times New Roman" w:hAnsi="Times New Roman" w:cs="Times New Roman"/>
          <w:u w:val="single"/>
        </w:rPr>
        <w:t>INSURING AGREEMENTS</w:t>
      </w:r>
    </w:p>
    <w:p w14:paraId="52882141" w14:textId="77777777" w:rsidR="005F36E5" w:rsidRPr="005B655F" w:rsidRDefault="005F36E5" w:rsidP="00312EA6">
      <w:pPr>
        <w:pStyle w:val="BodyText"/>
        <w:tabs>
          <w:tab w:val="clear" w:pos="1080"/>
          <w:tab w:val="clear" w:pos="1620"/>
          <w:tab w:val="clear" w:pos="6360"/>
        </w:tabs>
        <w:spacing w:before="240"/>
        <w:ind w:right="28"/>
        <w:rPr>
          <w:rFonts w:ascii="Times New Roman" w:hAnsi="Times New Roman" w:cs="Times New Roman"/>
        </w:rPr>
      </w:pPr>
      <w:r w:rsidRPr="005B655F">
        <w:rPr>
          <w:rFonts w:ascii="Times New Roman" w:hAnsi="Times New Roman" w:cs="Times New Roman"/>
        </w:rPr>
        <w:t>With respect to the Insurance afforded by the terms of this policy:</w:t>
      </w:r>
    </w:p>
    <w:p w14:paraId="4B70AED4" w14:textId="77777777" w:rsidR="005F36E5" w:rsidRPr="005B655F" w:rsidRDefault="005F36E5" w:rsidP="00312EA6">
      <w:pPr>
        <w:pStyle w:val="BodyText"/>
        <w:tabs>
          <w:tab w:val="clear" w:pos="1080"/>
          <w:tab w:val="clear" w:pos="1620"/>
          <w:tab w:val="clear" w:pos="6360"/>
        </w:tabs>
        <w:spacing w:before="240" w:after="120"/>
        <w:ind w:left="539" w:right="28" w:hanging="539"/>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r>
      <w:r w:rsidRPr="005B655F">
        <w:rPr>
          <w:rFonts w:ascii="Times New Roman" w:hAnsi="Times New Roman" w:cs="Times New Roman"/>
          <w:u w:val="single"/>
        </w:rPr>
        <w:t xml:space="preserve">COVERAGE A - </w:t>
      </w:r>
      <w:r w:rsidR="007D4190" w:rsidRPr="005B655F">
        <w:rPr>
          <w:rFonts w:ascii="Times New Roman" w:hAnsi="Times New Roman" w:cs="Times New Roman"/>
          <w:u w:val="single"/>
        </w:rPr>
        <w:t xml:space="preserve">PRODUCTS </w:t>
      </w:r>
      <w:r w:rsidRPr="005B655F">
        <w:rPr>
          <w:rFonts w:ascii="Times New Roman" w:hAnsi="Times New Roman" w:cs="Times New Roman"/>
          <w:u w:val="single"/>
        </w:rPr>
        <w:t>LIABILITY</w:t>
      </w:r>
    </w:p>
    <w:p w14:paraId="3CEFCA4A" w14:textId="77777777" w:rsidR="005F36E5" w:rsidRPr="005B655F" w:rsidRDefault="005F36E5" w:rsidP="00312EA6">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To pay on behalf of the Insured all sums which the Insured shall become legally obligated to pay as damages because of personal injury, sickness or disease, including death at any time resulting therefrom sustained by any person (herein referred to as “Personal Injury”) and because of injury to or destruction of property including the loss of use thereof (herein referred to as “Property Damage”), caused by an Occurrence arising out of the Products Hazard.</w:t>
      </w:r>
    </w:p>
    <w:p w14:paraId="56305977" w14:textId="77777777" w:rsidR="005F36E5" w:rsidRPr="005B655F" w:rsidRDefault="005F36E5" w:rsidP="00312EA6">
      <w:pPr>
        <w:pStyle w:val="BodyText"/>
        <w:tabs>
          <w:tab w:val="clear" w:pos="1080"/>
          <w:tab w:val="clear" w:pos="1620"/>
          <w:tab w:val="clear" w:pos="6360"/>
        </w:tabs>
        <w:spacing w:before="240" w:after="120"/>
        <w:ind w:right="28"/>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r>
      <w:r w:rsidRPr="005B655F">
        <w:rPr>
          <w:rFonts w:ascii="Times New Roman" w:hAnsi="Times New Roman" w:cs="Times New Roman"/>
          <w:u w:val="single"/>
        </w:rPr>
        <w:t>COVERAGE B - GROUNDING LIABILITY</w:t>
      </w:r>
    </w:p>
    <w:p w14:paraId="17E5093E" w14:textId="77777777" w:rsidR="00966772" w:rsidRDefault="005F36E5" w:rsidP="00966772">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To pay on behalf of the Insured all sums which the Insured shall become legally obligated to pay as damages for the loss of use of </w:t>
      </w:r>
      <w:r w:rsidR="00966772" w:rsidRPr="00966772">
        <w:rPr>
          <w:rFonts w:ascii="Times New Roman" w:hAnsi="Times New Roman" w:cs="Times New Roman"/>
        </w:rPr>
        <w:t>aircraft occurring after delivery to and acceptance by a purchaser or purchasers or operator or operators of such aircraft in respect of a Grounding that results from an Occurrence arising out of the Products Hazard to which this Insurance applies.</w:t>
      </w:r>
    </w:p>
    <w:p w14:paraId="48A04F4A" w14:textId="77777777" w:rsidR="00966772" w:rsidRDefault="00966772" w:rsidP="00966772">
      <w:pPr>
        <w:pStyle w:val="BodyText"/>
        <w:tabs>
          <w:tab w:val="clear" w:pos="540"/>
          <w:tab w:val="clear" w:pos="1080"/>
          <w:tab w:val="clear" w:pos="1620"/>
          <w:tab w:val="clear" w:pos="6360"/>
        </w:tabs>
        <w:ind w:left="567"/>
        <w:rPr>
          <w:rFonts w:ascii="Times New Roman" w:hAnsi="Times New Roman" w:cs="Times New Roman"/>
        </w:rPr>
      </w:pPr>
    </w:p>
    <w:p w14:paraId="490E9376" w14:textId="77777777" w:rsidR="00966772" w:rsidRDefault="00966772" w:rsidP="00966772">
      <w:pPr>
        <w:pStyle w:val="BodyText"/>
        <w:tabs>
          <w:tab w:val="clear" w:pos="540"/>
          <w:tab w:val="clear" w:pos="1080"/>
          <w:tab w:val="clear" w:pos="1620"/>
          <w:tab w:val="clear" w:pos="6360"/>
        </w:tabs>
        <w:ind w:left="567"/>
        <w:rPr>
          <w:rFonts w:ascii="Times New Roman" w:hAnsi="Times New Roman" w:cs="Times New Roman"/>
        </w:rPr>
      </w:pPr>
      <w:r w:rsidRPr="00966772">
        <w:rPr>
          <w:rFonts w:ascii="Times New Roman" w:hAnsi="Times New Roman" w:cs="Times New Roman"/>
        </w:rPr>
        <w:t>The date of loss of all claims arising from the Grounding shall be the date on which the last Occurrence takes place which gives rise to the first airworthiness directive or mandatory order imposing the Grounding.</w:t>
      </w:r>
    </w:p>
    <w:p w14:paraId="4F3BFDF1" w14:textId="77777777" w:rsidR="005F36E5" w:rsidRPr="005B655F" w:rsidRDefault="005F36E5" w:rsidP="00966772">
      <w:pPr>
        <w:pStyle w:val="BodyText"/>
        <w:tabs>
          <w:tab w:val="clear" w:pos="1080"/>
          <w:tab w:val="clear" w:pos="1620"/>
          <w:tab w:val="clear" w:pos="6360"/>
        </w:tabs>
        <w:spacing w:before="240" w:after="120"/>
        <w:ind w:right="28"/>
        <w:rPr>
          <w:rFonts w:ascii="Times New Roman" w:hAnsi="Times New Roman" w:cs="Times New Roman"/>
        </w:rPr>
      </w:pPr>
      <w:r w:rsidRPr="005B655F">
        <w:rPr>
          <w:rFonts w:ascii="Times New Roman" w:hAnsi="Times New Roman" w:cs="Times New Roman"/>
        </w:rPr>
        <w:t>III.</w:t>
      </w:r>
      <w:r w:rsidR="00966772">
        <w:rPr>
          <w:rFonts w:ascii="Times New Roman" w:hAnsi="Times New Roman" w:cs="Times New Roman"/>
        </w:rPr>
        <w:tab/>
      </w:r>
      <w:r w:rsidRPr="00966772">
        <w:rPr>
          <w:rFonts w:ascii="Times New Roman" w:hAnsi="Times New Roman" w:cs="Times New Roman"/>
          <w:u w:val="single"/>
        </w:rPr>
        <w:t>DEFENCE</w:t>
      </w:r>
      <w:r w:rsidRPr="005B655F">
        <w:rPr>
          <w:rFonts w:ascii="Times New Roman" w:hAnsi="Times New Roman" w:cs="Times New Roman"/>
          <w:u w:val="single"/>
        </w:rPr>
        <w:t xml:space="preserve"> - OTHER PAYMENTS</w:t>
      </w:r>
    </w:p>
    <w:p w14:paraId="4B89EBDA" w14:textId="77777777" w:rsidR="005F36E5" w:rsidRPr="005B655F" w:rsidRDefault="005F36E5" w:rsidP="00312EA6">
      <w:pPr>
        <w:pStyle w:val="BodyText"/>
        <w:tabs>
          <w:tab w:val="clear" w:pos="540"/>
          <w:tab w:val="clear" w:pos="1080"/>
          <w:tab w:val="clear" w:pos="1620"/>
          <w:tab w:val="clear" w:pos="6360"/>
        </w:tabs>
        <w:ind w:left="567" w:right="28"/>
        <w:rPr>
          <w:rFonts w:ascii="Times New Roman" w:hAnsi="Times New Roman" w:cs="Times New Roman"/>
        </w:rPr>
      </w:pPr>
      <w:r w:rsidRPr="005B655F">
        <w:rPr>
          <w:rFonts w:ascii="Times New Roman" w:hAnsi="Times New Roman" w:cs="Times New Roman"/>
        </w:rPr>
        <w:t>To defend any claim or suit against the Insured alleging such Personal Injury, Property Damage or Grounding of completed aircraft occurring after delivery to and acceptance by a purchaser or operator of such aircraft for flight operations, and seeking damages on account thereof, even if such claim or suit is groundless, false or fraudulent, and to pay all expenses incurred in the investigation, negotiation, settlement or other disposition of such claim or suit, including all costs taxed against the Insured, all interest on the claim or any judgment rendered thereon, all premiums on bonds to release attachments for an amount not in excess of the applicable limit of this policy, all premiums on appeal bonds required in any such suit but without any obligation to apply for or furnish any such bond; but the Insurers may make such investigation, negotiation, settlement or other disposition of such claim or suit as they deem expedient.</w:t>
      </w:r>
    </w:p>
    <w:p w14:paraId="0529FA38" w14:textId="77777777" w:rsidR="005F36E5" w:rsidRPr="005B655F" w:rsidRDefault="005F36E5" w:rsidP="00312EA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amounts incurred under this Insuring Agreement III, except settlement of claims and suits, are payable by the Insurers in addition to the applicable Limits of Liability stated in Item 5 of the Declarations.</w:t>
      </w:r>
    </w:p>
    <w:p w14:paraId="3670D8A9" w14:textId="77777777" w:rsidR="005F36E5" w:rsidRPr="005B655F" w:rsidRDefault="005F36E5" w:rsidP="00312EA6">
      <w:pPr>
        <w:pStyle w:val="BodyText"/>
        <w:tabs>
          <w:tab w:val="clear" w:pos="1080"/>
          <w:tab w:val="clear" w:pos="1620"/>
          <w:tab w:val="clear" w:pos="6360"/>
        </w:tabs>
        <w:spacing w:before="240" w:after="120"/>
        <w:ind w:right="28"/>
        <w:rPr>
          <w:rFonts w:ascii="Times New Roman" w:hAnsi="Times New Roman" w:cs="Times New Roman"/>
        </w:rPr>
      </w:pPr>
      <w:r w:rsidRPr="005B655F">
        <w:rPr>
          <w:rFonts w:ascii="Times New Roman" w:hAnsi="Times New Roman" w:cs="Times New Roman"/>
        </w:rPr>
        <w:t>IV.</w:t>
      </w:r>
      <w:r w:rsidRPr="005B655F">
        <w:rPr>
          <w:rFonts w:ascii="Times New Roman" w:hAnsi="Times New Roman" w:cs="Times New Roman"/>
        </w:rPr>
        <w:tab/>
      </w:r>
      <w:r w:rsidRPr="005B655F">
        <w:rPr>
          <w:rFonts w:ascii="Times New Roman" w:hAnsi="Times New Roman" w:cs="Times New Roman"/>
          <w:u w:val="single"/>
        </w:rPr>
        <w:t>REIMBURSEMENT OF INSURED'S EXPENSES</w:t>
      </w:r>
    </w:p>
    <w:p w14:paraId="2234AC94" w14:textId="77777777" w:rsidR="005F36E5" w:rsidRPr="005B655F" w:rsidRDefault="005F36E5" w:rsidP="00312EA6">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To reimburse the Insured for reasonable expenses incurred at the Insurers' request, other than</w:t>
      </w:r>
    </w:p>
    <w:p w14:paraId="59CD73CB" w14:textId="77777777" w:rsidR="005F36E5" w:rsidRPr="005B655F" w:rsidRDefault="005F36E5" w:rsidP="00312EA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t>loss of earnings to the Insured, and</w:t>
      </w:r>
    </w:p>
    <w:p w14:paraId="39E01E45" w14:textId="77777777" w:rsidR="005F36E5" w:rsidRPr="005B655F" w:rsidRDefault="00E14D7B" w:rsidP="00312EA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r>
      <w:r w:rsidR="005F36E5" w:rsidRPr="005B655F">
        <w:rPr>
          <w:rFonts w:ascii="Times New Roman" w:hAnsi="Times New Roman" w:cs="Times New Roman"/>
        </w:rPr>
        <w:t>expenses incurred for the elimination of the cause of loss of use.</w:t>
      </w:r>
    </w:p>
    <w:p w14:paraId="65F609A4" w14:textId="77777777" w:rsidR="005F36E5" w:rsidRPr="005B655F" w:rsidRDefault="005F36E5" w:rsidP="00312EA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amounts incurred under this Insuring Agreement IV are payable by the Insurers in addition to the applicable Limits of Liability stated in Item 5 of the Declarations.</w:t>
      </w:r>
    </w:p>
    <w:p w14:paraId="2ADCCAD8" w14:textId="77777777" w:rsidR="005F36E5" w:rsidRPr="005B655F" w:rsidRDefault="005F36E5" w:rsidP="003169AC">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br w:type="page"/>
      </w:r>
      <w:r w:rsidRPr="005B655F">
        <w:rPr>
          <w:rFonts w:ascii="Times New Roman" w:hAnsi="Times New Roman" w:cs="Times New Roman"/>
        </w:rPr>
        <w:lastRenderedPageBreak/>
        <w:t>V.</w:t>
      </w:r>
      <w:r w:rsidRPr="005B655F">
        <w:rPr>
          <w:rFonts w:ascii="Times New Roman" w:hAnsi="Times New Roman" w:cs="Times New Roman"/>
        </w:rPr>
        <w:tab/>
      </w:r>
      <w:r w:rsidRPr="005B655F">
        <w:rPr>
          <w:rFonts w:ascii="Times New Roman" w:hAnsi="Times New Roman" w:cs="Times New Roman"/>
          <w:u w:val="single"/>
        </w:rPr>
        <w:t>LIMITATIONS</w:t>
      </w:r>
    </w:p>
    <w:p w14:paraId="735E9A61" w14:textId="77777777" w:rsidR="005F36E5" w:rsidRDefault="005F36E5" w:rsidP="00E14D7B">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Once the applicable Limits of Liability of this policy have been exhausted by payment of judgments or settlements as provided for in Insuring Agreements I and II, above, then the Insurers’ obligations under this policy shall have been fully discharged, and they shall not have any further obligation to investigate, negotiate, settle or otherwise dispose of any claim or suit made or brought against the Insured, or to pay for the expenses thereof, or to pay on behalf of the Insured any claim or judgment, or to reimburse the Insured for any of </w:t>
      </w:r>
      <w:r w:rsidR="00BB5E35" w:rsidRPr="005B655F">
        <w:rPr>
          <w:rFonts w:ascii="Times New Roman" w:hAnsi="Times New Roman" w:cs="Times New Roman"/>
        </w:rPr>
        <w:t>its</w:t>
      </w:r>
      <w:r w:rsidRPr="005B655F">
        <w:rPr>
          <w:rFonts w:ascii="Times New Roman" w:hAnsi="Times New Roman" w:cs="Times New Roman"/>
        </w:rPr>
        <w:t xml:space="preserve"> expenses incurred in connection with any claim or suit.</w:t>
      </w:r>
    </w:p>
    <w:p w14:paraId="0F557A3F" w14:textId="77777777" w:rsidR="00596F7E" w:rsidRPr="005B655F" w:rsidRDefault="00596F7E" w:rsidP="00E14D7B">
      <w:pPr>
        <w:pStyle w:val="BodyText"/>
        <w:tabs>
          <w:tab w:val="clear" w:pos="540"/>
          <w:tab w:val="clear" w:pos="1080"/>
          <w:tab w:val="clear" w:pos="1620"/>
          <w:tab w:val="clear" w:pos="6360"/>
        </w:tabs>
        <w:ind w:left="567"/>
        <w:rPr>
          <w:rFonts w:ascii="Times New Roman" w:hAnsi="Times New Roman" w:cs="Times New Roman"/>
        </w:rPr>
      </w:pPr>
    </w:p>
    <w:p w14:paraId="5D3F71DE" w14:textId="77777777" w:rsidR="005F36E5" w:rsidRPr="005B655F" w:rsidRDefault="005F36E5" w:rsidP="00596F7E">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VI.</w:t>
      </w:r>
      <w:r w:rsidRPr="005B655F">
        <w:rPr>
          <w:rFonts w:ascii="Times New Roman" w:hAnsi="Times New Roman" w:cs="Times New Roman"/>
        </w:rPr>
        <w:tab/>
      </w:r>
      <w:r w:rsidRPr="005B655F">
        <w:rPr>
          <w:rFonts w:ascii="Times New Roman" w:hAnsi="Times New Roman" w:cs="Times New Roman"/>
          <w:u w:val="single"/>
        </w:rPr>
        <w:t>POLICY PERIOD</w:t>
      </w:r>
    </w:p>
    <w:p w14:paraId="66002737" w14:textId="77777777" w:rsidR="005F36E5" w:rsidRPr="005B655F" w:rsidRDefault="005F36E5" w:rsidP="00E14D7B">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Coverage A of this policy applies only with respect to Occurrences which take place during the Policy Period; provided that an Occurrence involving a missing or unreported aircraft shall be deemed to occur at the time such aircraft commences flight, or is last reported, whichever last occurs.</w:t>
      </w:r>
    </w:p>
    <w:p w14:paraId="2EED5374" w14:textId="77777777" w:rsidR="005F36E5" w:rsidRDefault="005F36E5" w:rsidP="0077629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Coverage B of this policy applies only with respect to Groundings which result from an Occurrence during the Policy Period, regardless of the duration of each such Grounding.</w:t>
      </w:r>
    </w:p>
    <w:p w14:paraId="61A76740" w14:textId="77777777" w:rsidR="00596F7E" w:rsidRPr="005B655F" w:rsidRDefault="00596F7E" w:rsidP="00596F7E">
      <w:pPr>
        <w:pStyle w:val="BodyText"/>
        <w:tabs>
          <w:tab w:val="clear" w:pos="540"/>
          <w:tab w:val="clear" w:pos="1080"/>
          <w:tab w:val="clear" w:pos="1620"/>
          <w:tab w:val="clear" w:pos="6360"/>
        </w:tabs>
        <w:ind w:left="567" w:right="28"/>
        <w:rPr>
          <w:rFonts w:ascii="Times New Roman" w:hAnsi="Times New Roman" w:cs="Times New Roman"/>
        </w:rPr>
      </w:pPr>
    </w:p>
    <w:p w14:paraId="6E30E17B" w14:textId="77777777" w:rsidR="005F36E5" w:rsidRPr="00EC184D" w:rsidRDefault="005F36E5" w:rsidP="00596F7E">
      <w:pPr>
        <w:pStyle w:val="BodyText"/>
        <w:tabs>
          <w:tab w:val="clear" w:pos="540"/>
          <w:tab w:val="clear" w:pos="1080"/>
          <w:tab w:val="clear" w:pos="1620"/>
          <w:tab w:val="clear" w:pos="6360"/>
        </w:tabs>
        <w:spacing w:after="120"/>
        <w:ind w:right="28"/>
        <w:jc w:val="center"/>
        <w:rPr>
          <w:rFonts w:ascii="Times New Roman" w:hAnsi="Times New Roman" w:cs="Times New Roman"/>
          <w:u w:val="single"/>
        </w:rPr>
      </w:pPr>
      <w:r w:rsidRPr="00EC184D">
        <w:rPr>
          <w:rFonts w:ascii="Times New Roman" w:hAnsi="Times New Roman" w:cs="Times New Roman"/>
          <w:u w:val="single"/>
        </w:rPr>
        <w:t>DEFINITIONS</w:t>
      </w:r>
    </w:p>
    <w:p w14:paraId="644726B7" w14:textId="77777777" w:rsidR="001F0769" w:rsidRPr="005B655F" w:rsidRDefault="005F36E5" w:rsidP="001F0769">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r>
      <w:r w:rsidR="001F0769" w:rsidRPr="005B655F">
        <w:rPr>
          <w:rFonts w:ascii="Times New Roman" w:hAnsi="Times New Roman" w:cs="Times New Roman"/>
          <w:u w:val="single"/>
        </w:rPr>
        <w:t>AIRCRAFT PRODUCTS</w:t>
      </w:r>
    </w:p>
    <w:p w14:paraId="18A51E36" w14:textId="77777777" w:rsidR="00974413" w:rsidRDefault="001F0769" w:rsidP="00596F7E">
      <w:pPr>
        <w:pStyle w:val="BodyText"/>
        <w:tabs>
          <w:tab w:val="clear" w:pos="540"/>
          <w:tab w:val="clear" w:pos="1080"/>
          <w:tab w:val="clear" w:pos="1620"/>
          <w:tab w:val="clear" w:pos="6360"/>
        </w:tabs>
        <w:ind w:left="567" w:right="28"/>
        <w:rPr>
          <w:rFonts w:ascii="Times New Roman" w:hAnsi="Times New Roman" w:cs="Times New Roman"/>
        </w:rPr>
      </w:pPr>
      <w:r w:rsidRPr="005B655F">
        <w:rPr>
          <w:rFonts w:ascii="Times New Roman" w:hAnsi="Times New Roman" w:cs="Times New Roman"/>
        </w:rPr>
        <w:t xml:space="preserve">"Aircraft Products" means </w:t>
      </w:r>
      <w:r w:rsidR="00435CCF" w:rsidRPr="005B655F">
        <w:rPr>
          <w:rFonts w:ascii="Times New Roman" w:hAnsi="Times New Roman" w:cs="Times New Roman"/>
        </w:rPr>
        <w:t xml:space="preserve">an </w:t>
      </w:r>
      <w:r w:rsidRPr="005B655F">
        <w:rPr>
          <w:rFonts w:ascii="Times New Roman" w:hAnsi="Times New Roman" w:cs="Times New Roman"/>
        </w:rPr>
        <w:t xml:space="preserve">aircraft </w:t>
      </w:r>
      <w:r w:rsidR="00435CCF" w:rsidRPr="005B655F">
        <w:rPr>
          <w:rFonts w:ascii="Times New Roman" w:hAnsi="Times New Roman" w:cs="Times New Roman"/>
        </w:rPr>
        <w:t>or</w:t>
      </w:r>
      <w:r w:rsidRPr="005B655F">
        <w:rPr>
          <w:rFonts w:ascii="Times New Roman" w:hAnsi="Times New Roman" w:cs="Times New Roman"/>
        </w:rPr>
        <w:t xml:space="preserve"> Missile or spacecraft or satellite or spaceship or Launch Vehicle and any ground support or control equipment used therewith, and any article furnished by the Insured or the Insured’s predecessors in business and </w:t>
      </w:r>
      <w:r w:rsidR="00974413" w:rsidRPr="005B655F">
        <w:rPr>
          <w:rFonts w:ascii="Times New Roman" w:hAnsi="Times New Roman" w:cs="Times New Roman"/>
        </w:rPr>
        <w:t xml:space="preserve">installed in, or used in connection with, or for spare </w:t>
      </w:r>
      <w:r w:rsidR="00BA6185" w:rsidRPr="005B655F">
        <w:rPr>
          <w:rFonts w:ascii="Times New Roman" w:hAnsi="Times New Roman" w:cs="Times New Roman"/>
        </w:rPr>
        <w:t>parts</w:t>
      </w:r>
      <w:r w:rsidR="00974413" w:rsidRPr="005B655F">
        <w:rPr>
          <w:rFonts w:ascii="Times New Roman" w:hAnsi="Times New Roman" w:cs="Times New Roman"/>
        </w:rPr>
        <w:t xml:space="preserve"> for an aircraft or Missile or spacecraft or satellite or spaceship or Launch Vehicle and any ground support or control equipment used therewith or tooling used for the manufacture thereof, including ground handling tools and equipment</w:t>
      </w:r>
      <w:r w:rsidR="00622D64" w:rsidRPr="005B655F">
        <w:rPr>
          <w:rFonts w:ascii="Times New Roman" w:hAnsi="Times New Roman" w:cs="Times New Roman"/>
        </w:rPr>
        <w:t>.</w:t>
      </w:r>
      <w:r w:rsidR="00974413" w:rsidRPr="005B655F">
        <w:rPr>
          <w:rFonts w:ascii="Times New Roman" w:hAnsi="Times New Roman" w:cs="Times New Roman"/>
        </w:rPr>
        <w:t xml:space="preserve"> </w:t>
      </w:r>
      <w:r w:rsidR="00622D64" w:rsidRPr="005B655F">
        <w:rPr>
          <w:rFonts w:ascii="Times New Roman" w:hAnsi="Times New Roman" w:cs="Times New Roman"/>
        </w:rPr>
        <w:t xml:space="preserve">"Aircraft Products" </w:t>
      </w:r>
      <w:r w:rsidR="00974413" w:rsidRPr="005B655F">
        <w:rPr>
          <w:rFonts w:ascii="Times New Roman" w:hAnsi="Times New Roman" w:cs="Times New Roman"/>
        </w:rPr>
        <w:t>also means training aids, instruction, manuals, blueprints, engineering or other data, and/or any article in respect of which engineering or other advice and/or services and/or labor have been given or supplied by the Insured or the Insured’s predecessors in business relating to such aircraft or Missile or spacecraft or satellite or spaceship or Launch Vehicle and any ground support or control equipment</w:t>
      </w:r>
      <w:r w:rsidR="00622D64" w:rsidRPr="005B655F">
        <w:rPr>
          <w:rFonts w:ascii="Times New Roman" w:hAnsi="Times New Roman" w:cs="Times New Roman"/>
        </w:rPr>
        <w:t xml:space="preserve"> used therewith.</w:t>
      </w:r>
    </w:p>
    <w:p w14:paraId="1184CE65" w14:textId="77777777" w:rsidR="00596F7E" w:rsidRPr="005B655F" w:rsidRDefault="00596F7E" w:rsidP="00596F7E">
      <w:pPr>
        <w:pStyle w:val="BodyText"/>
        <w:tabs>
          <w:tab w:val="clear" w:pos="540"/>
          <w:tab w:val="clear" w:pos="1080"/>
          <w:tab w:val="clear" w:pos="1620"/>
          <w:tab w:val="clear" w:pos="6360"/>
        </w:tabs>
        <w:ind w:left="567" w:right="28"/>
        <w:rPr>
          <w:rFonts w:ascii="Times New Roman" w:hAnsi="Times New Roman" w:cs="Times New Roman"/>
        </w:rPr>
      </w:pPr>
    </w:p>
    <w:p w14:paraId="2EEEA4D3" w14:textId="77777777" w:rsidR="00966772" w:rsidRDefault="00840D0B" w:rsidP="00596F7E">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r>
      <w:r w:rsidR="00966772" w:rsidRPr="00824C7D">
        <w:rPr>
          <w:rFonts w:ascii="Times New Roman" w:hAnsi="Times New Roman" w:cs="Times New Roman"/>
          <w:u w:val="single"/>
        </w:rPr>
        <w:t>CERTIFIED AIRCRAFT</w:t>
      </w:r>
    </w:p>
    <w:p w14:paraId="14360BF8" w14:textId="77777777" w:rsidR="00966772" w:rsidRPr="00824C7D" w:rsidRDefault="00966772" w:rsidP="00824C7D">
      <w:pPr>
        <w:pStyle w:val="BodyText"/>
        <w:tabs>
          <w:tab w:val="clear" w:pos="540"/>
          <w:tab w:val="clear" w:pos="1080"/>
          <w:tab w:val="clear" w:pos="1620"/>
          <w:tab w:val="clear" w:pos="6360"/>
        </w:tabs>
        <w:spacing w:after="120"/>
        <w:ind w:left="567" w:right="28"/>
        <w:rPr>
          <w:rFonts w:ascii="Times New Roman" w:hAnsi="Times New Roman" w:cs="Times New Roman"/>
        </w:rPr>
      </w:pPr>
      <w:r w:rsidRPr="00824C7D">
        <w:rPr>
          <w:rFonts w:ascii="Times New Roman" w:hAnsi="Times New Roman" w:cs="Times New Roman"/>
        </w:rPr>
        <w:t>“Certified Aircraft” means an aircraft for which a type certificate or supplemental type certificate has been issued by a civil aviation authority and shall include a military derivative of such aircraft.</w:t>
      </w:r>
    </w:p>
    <w:p w14:paraId="7875F059" w14:textId="77777777" w:rsidR="00840D0B" w:rsidRPr="005B655F" w:rsidRDefault="00840D0B"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2B5133">
        <w:rPr>
          <w:rFonts w:ascii="Times New Roman" w:hAnsi="Times New Roman" w:cs="Times New Roman"/>
        </w:rPr>
        <w:t>(</w:t>
      </w:r>
      <w:r w:rsidRPr="005B655F">
        <w:rPr>
          <w:rFonts w:ascii="Times New Roman" w:hAnsi="Times New Roman" w:cs="Times New Roman"/>
        </w:rPr>
        <w:t>C)</w:t>
      </w:r>
      <w:r w:rsidRPr="005B655F">
        <w:rPr>
          <w:rFonts w:ascii="Times New Roman" w:hAnsi="Times New Roman" w:cs="Times New Roman"/>
        </w:rPr>
        <w:tab/>
      </w:r>
      <w:r w:rsidRPr="005B655F">
        <w:rPr>
          <w:rFonts w:ascii="Times New Roman" w:hAnsi="Times New Roman" w:cs="Times New Roman"/>
          <w:u w:val="single"/>
        </w:rPr>
        <w:t>GROUNDING</w:t>
      </w:r>
    </w:p>
    <w:p w14:paraId="5F927C91"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“Grounding” means a withdrawal from all flight operations of a Certified Aircraft imposed by an airworthiness directive or mandatory order which:</w:t>
      </w:r>
    </w:p>
    <w:p w14:paraId="11C1B8CB" w14:textId="77777777" w:rsidR="00966772" w:rsidRPr="00966772" w:rsidRDefault="00966772" w:rsidP="00966772">
      <w:pPr>
        <w:pStyle w:val="BodyText"/>
        <w:tabs>
          <w:tab w:val="left" w:pos="720"/>
        </w:tabs>
        <w:ind w:left="567"/>
        <w:rPr>
          <w:rFonts w:ascii="Times New Roman" w:hAnsi="Times New Roman" w:cs="Times New Roman"/>
        </w:rPr>
      </w:pPr>
    </w:p>
    <w:p w14:paraId="4FDB0FB9" w14:textId="77777777" w:rsidR="00966772" w:rsidRPr="00966772" w:rsidRDefault="00966772" w:rsidP="00824C7D">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66772">
        <w:rPr>
          <w:rFonts w:ascii="Times New Roman" w:hAnsi="Times New Roman" w:cs="Times New Roman"/>
        </w:rPr>
        <w:t>i.</w:t>
      </w:r>
      <w:r w:rsidRPr="00966772">
        <w:rPr>
          <w:rFonts w:ascii="Times New Roman" w:hAnsi="Times New Roman" w:cs="Times New Roman"/>
        </w:rPr>
        <w:tab/>
        <w:t>is issued by a Regulatory Authority because of an existing, alleged or suspected condition affecting the safe operation of such aircraft; and</w:t>
      </w:r>
    </w:p>
    <w:p w14:paraId="21F70D17" w14:textId="77777777" w:rsidR="00966772" w:rsidRPr="00966772" w:rsidRDefault="00966772" w:rsidP="00824C7D">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66772">
        <w:rPr>
          <w:rFonts w:ascii="Times New Roman" w:hAnsi="Times New Roman" w:cs="Times New Roman"/>
        </w:rPr>
        <w:t>ii.</w:t>
      </w:r>
      <w:r w:rsidRPr="00966772">
        <w:rPr>
          <w:rFonts w:ascii="Times New Roman" w:hAnsi="Times New Roman" w:cs="Times New Roman"/>
        </w:rPr>
        <w:tab/>
        <w:t>does not permit flight operations for more than 48 consecutive hours or 5 flight cycles or 10 flight hours, before the withdrawal from all flight operations is imposed.</w:t>
      </w:r>
    </w:p>
    <w:p w14:paraId="1DBDFFE1" w14:textId="77777777" w:rsidR="00966772" w:rsidRPr="00966772" w:rsidRDefault="00966772" w:rsidP="00966772">
      <w:pPr>
        <w:pStyle w:val="BodyText"/>
        <w:tabs>
          <w:tab w:val="left" w:pos="720"/>
        </w:tabs>
        <w:ind w:left="567"/>
        <w:rPr>
          <w:rFonts w:ascii="Times New Roman" w:hAnsi="Times New Roman" w:cs="Times New Roman"/>
        </w:rPr>
      </w:pPr>
    </w:p>
    <w:p w14:paraId="1D0E0A05"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A Grounding shall commence on the date on which the affected aircraft ceases all flight operations in accordance with the first airworthiness directive or mandatory order imposing the Grounding.</w:t>
      </w:r>
    </w:p>
    <w:p w14:paraId="3EA32CE5" w14:textId="77777777" w:rsidR="00966772" w:rsidRPr="00966772" w:rsidRDefault="00966772" w:rsidP="00966772">
      <w:pPr>
        <w:pStyle w:val="BodyText"/>
        <w:tabs>
          <w:tab w:val="left" w:pos="720"/>
        </w:tabs>
        <w:ind w:left="567"/>
        <w:rPr>
          <w:rFonts w:ascii="Times New Roman" w:hAnsi="Times New Roman" w:cs="Times New Roman"/>
        </w:rPr>
      </w:pPr>
    </w:p>
    <w:p w14:paraId="14FE272F" w14:textId="77777777" w:rsidR="00596F7E" w:rsidRDefault="00596F7E" w:rsidP="00966772">
      <w:pPr>
        <w:pStyle w:val="BodyText"/>
        <w:tabs>
          <w:tab w:val="left" w:pos="720"/>
        </w:tabs>
        <w:ind w:left="567"/>
        <w:rPr>
          <w:rFonts w:ascii="Times New Roman" w:hAnsi="Times New Roman" w:cs="Times New Roman"/>
        </w:rPr>
      </w:pPr>
    </w:p>
    <w:p w14:paraId="7531EF51" w14:textId="12CC634C" w:rsidR="00596F7E" w:rsidRDefault="00596F7E" w:rsidP="00966772">
      <w:pPr>
        <w:pStyle w:val="BodyText"/>
        <w:tabs>
          <w:tab w:val="left" w:pos="720"/>
        </w:tabs>
        <w:ind w:left="567"/>
        <w:rPr>
          <w:rFonts w:ascii="Times New Roman" w:hAnsi="Times New Roman" w:cs="Times New Roman"/>
        </w:rPr>
      </w:pPr>
    </w:p>
    <w:p w14:paraId="460A1594" w14:textId="77777777" w:rsidR="007270FE" w:rsidRDefault="007270FE" w:rsidP="00966772">
      <w:pPr>
        <w:pStyle w:val="BodyText"/>
        <w:tabs>
          <w:tab w:val="left" w:pos="720"/>
        </w:tabs>
        <w:ind w:left="567"/>
        <w:rPr>
          <w:rFonts w:ascii="Times New Roman" w:hAnsi="Times New Roman" w:cs="Times New Roman"/>
        </w:rPr>
      </w:pPr>
    </w:p>
    <w:p w14:paraId="17B6EDF0"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lastRenderedPageBreak/>
        <w:t>If the first airworthiness directive or mandatory order imposing the Grounding is preceded by:</w:t>
      </w:r>
    </w:p>
    <w:p w14:paraId="5FD2DF3C" w14:textId="77777777" w:rsidR="00966772" w:rsidRPr="00966772" w:rsidRDefault="00966772" w:rsidP="00966772">
      <w:pPr>
        <w:pStyle w:val="BodyText"/>
        <w:tabs>
          <w:tab w:val="left" w:pos="720"/>
        </w:tabs>
        <w:ind w:left="567"/>
        <w:rPr>
          <w:rFonts w:ascii="Times New Roman" w:hAnsi="Times New Roman" w:cs="Times New Roman"/>
        </w:rPr>
      </w:pPr>
    </w:p>
    <w:p w14:paraId="37CAF2D7" w14:textId="77777777" w:rsidR="00966772" w:rsidRPr="00966772" w:rsidRDefault="00966772" w:rsidP="00626811">
      <w:pPr>
        <w:pStyle w:val="BodyText"/>
        <w:tabs>
          <w:tab w:val="left" w:pos="720"/>
        </w:tabs>
        <w:ind w:left="1620" w:hanging="930"/>
        <w:rPr>
          <w:rFonts w:ascii="Times New Roman" w:hAnsi="Times New Roman" w:cs="Times New Roman"/>
        </w:rPr>
      </w:pPr>
      <w:r>
        <w:rPr>
          <w:rFonts w:ascii="Times New Roman" w:hAnsi="Times New Roman" w:cs="Times New Roman"/>
        </w:rPr>
        <w:tab/>
      </w:r>
      <w:r>
        <w:rPr>
          <w:rFonts w:ascii="Times New Roman" w:hAnsi="Times New Roman" w:cs="Times New Roman"/>
        </w:rPr>
        <w:tab/>
        <w:t>i.</w:t>
      </w:r>
      <w:r>
        <w:rPr>
          <w:rFonts w:ascii="Times New Roman" w:hAnsi="Times New Roman" w:cs="Times New Roman"/>
        </w:rPr>
        <w:tab/>
      </w:r>
      <w:r w:rsidRPr="00966772">
        <w:rPr>
          <w:rFonts w:ascii="Times New Roman" w:hAnsi="Times New Roman" w:cs="Times New Roman"/>
        </w:rPr>
        <w:t>an airworthiness directive or mandatory order issued by another civil aviation authority; or</w:t>
      </w:r>
    </w:p>
    <w:p w14:paraId="7FD2E71C" w14:textId="77777777" w:rsidR="00966772" w:rsidRPr="00966772" w:rsidRDefault="00966772" w:rsidP="00966772">
      <w:pPr>
        <w:pStyle w:val="BodyText"/>
        <w:tabs>
          <w:tab w:val="left" w:pos="720"/>
        </w:tabs>
        <w:ind w:left="567"/>
        <w:rPr>
          <w:rFonts w:ascii="Times New Roman" w:hAnsi="Times New Roman" w:cs="Times New Roman"/>
        </w:rPr>
      </w:pPr>
      <w:r>
        <w:rPr>
          <w:rFonts w:ascii="Times New Roman" w:hAnsi="Times New Roman" w:cs="Times New Roman"/>
        </w:rPr>
        <w:tab/>
      </w:r>
      <w:r>
        <w:rPr>
          <w:rFonts w:ascii="Times New Roman" w:hAnsi="Times New Roman" w:cs="Times New Roman"/>
        </w:rPr>
        <w:tab/>
        <w:t>ii.</w:t>
      </w:r>
      <w:r>
        <w:rPr>
          <w:rFonts w:ascii="Times New Roman" w:hAnsi="Times New Roman" w:cs="Times New Roman"/>
        </w:rPr>
        <w:tab/>
      </w:r>
      <w:r w:rsidRPr="00966772">
        <w:rPr>
          <w:rFonts w:ascii="Times New Roman" w:hAnsi="Times New Roman" w:cs="Times New Roman"/>
        </w:rPr>
        <w:t>a service bulletin or equivalent issued by the Insured</w:t>
      </w:r>
    </w:p>
    <w:p w14:paraId="58F9288A" w14:textId="77777777" w:rsidR="00966772" w:rsidRPr="00966772" w:rsidRDefault="00966772" w:rsidP="00966772">
      <w:pPr>
        <w:pStyle w:val="BodyText"/>
        <w:tabs>
          <w:tab w:val="left" w:pos="720"/>
        </w:tabs>
        <w:ind w:left="567"/>
        <w:rPr>
          <w:rFonts w:ascii="Times New Roman" w:hAnsi="Times New Roman" w:cs="Times New Roman"/>
        </w:rPr>
      </w:pPr>
    </w:p>
    <w:p w14:paraId="69950A46" w14:textId="77777777" w:rsidR="00966772" w:rsidRPr="00966772" w:rsidRDefault="00966772" w:rsidP="00626811">
      <w:pPr>
        <w:pStyle w:val="BodyText"/>
        <w:tabs>
          <w:tab w:val="left" w:pos="720"/>
        </w:tabs>
        <w:ind w:left="1080"/>
        <w:rPr>
          <w:rFonts w:ascii="Times New Roman" w:hAnsi="Times New Roman" w:cs="Times New Roman"/>
        </w:rPr>
      </w:pPr>
      <w:r w:rsidRPr="00966772">
        <w:rPr>
          <w:rFonts w:ascii="Times New Roman" w:hAnsi="Times New Roman" w:cs="Times New Roman"/>
        </w:rPr>
        <w:t>in respect of the same existing, alleged or suspected condition affecting the safe operation of aircraft and which does not permit flight operations for more than 48 consecutive hours or 5 flight cycles or 10 flight hours, before the withdrawal from all flight operations is imposed</w:t>
      </w:r>
    </w:p>
    <w:p w14:paraId="15B81EF6" w14:textId="77777777" w:rsidR="00966772" w:rsidRPr="00966772" w:rsidRDefault="00966772" w:rsidP="00966772">
      <w:pPr>
        <w:pStyle w:val="BodyText"/>
        <w:tabs>
          <w:tab w:val="left" w:pos="720"/>
        </w:tabs>
        <w:ind w:left="567"/>
        <w:rPr>
          <w:rFonts w:ascii="Times New Roman" w:hAnsi="Times New Roman" w:cs="Times New Roman"/>
        </w:rPr>
      </w:pPr>
    </w:p>
    <w:p w14:paraId="53887CB0"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that results from an Occurrence arising out of the Products Hazard to which this Insurance applies, then the Grounding shall be deemed to commence on the date on which the affected aircraft ceases all flight operations in accordance with such earlier airworthiness directive or mandatory order or service bulletin or equivalent.</w:t>
      </w:r>
    </w:p>
    <w:p w14:paraId="3624440E" w14:textId="77777777" w:rsidR="00966772" w:rsidRPr="00966772" w:rsidRDefault="00966772" w:rsidP="00966772">
      <w:pPr>
        <w:pStyle w:val="BodyText"/>
        <w:tabs>
          <w:tab w:val="left" w:pos="720"/>
        </w:tabs>
        <w:ind w:left="567"/>
        <w:rPr>
          <w:rFonts w:ascii="Times New Roman" w:hAnsi="Times New Roman" w:cs="Times New Roman"/>
        </w:rPr>
      </w:pPr>
    </w:p>
    <w:p w14:paraId="285397F1"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A Grounding shall be deemed to continue notwithstanding any operation of affected aircraft for non-commercial, non-revenue flights that are permitted by the airworthiness directive or mandatory order, or by other specific approval issued by the civil aviation authority with jurisdiction over the affected aircraft.</w:t>
      </w:r>
    </w:p>
    <w:p w14:paraId="29F8BDA3" w14:textId="77777777" w:rsidR="00966772" w:rsidRPr="00966772" w:rsidRDefault="00966772" w:rsidP="00966772">
      <w:pPr>
        <w:pStyle w:val="BodyText"/>
        <w:tabs>
          <w:tab w:val="left" w:pos="720"/>
        </w:tabs>
        <w:ind w:left="567"/>
        <w:rPr>
          <w:rFonts w:ascii="Times New Roman" w:hAnsi="Times New Roman" w:cs="Times New Roman"/>
        </w:rPr>
      </w:pPr>
    </w:p>
    <w:p w14:paraId="468FDBD3" w14:textId="77777777" w:rsidR="00966772" w:rsidRPr="00966772" w:rsidRDefault="00966772" w:rsidP="00966772">
      <w:pPr>
        <w:pStyle w:val="BodyText"/>
        <w:tabs>
          <w:tab w:val="left" w:pos="720"/>
        </w:tabs>
        <w:ind w:left="567"/>
        <w:rPr>
          <w:rFonts w:ascii="Times New Roman" w:hAnsi="Times New Roman" w:cs="Times New Roman"/>
        </w:rPr>
      </w:pPr>
      <w:r w:rsidRPr="00966772">
        <w:rPr>
          <w:rFonts w:ascii="Times New Roman" w:hAnsi="Times New Roman" w:cs="Times New Roman"/>
        </w:rPr>
        <w:t>A Grounding shall cease on the earlier of the date when:</w:t>
      </w:r>
    </w:p>
    <w:p w14:paraId="17F0FDAE" w14:textId="77777777" w:rsidR="00966772" w:rsidRPr="00966772" w:rsidRDefault="00966772" w:rsidP="00966772">
      <w:pPr>
        <w:pStyle w:val="BodyText"/>
        <w:tabs>
          <w:tab w:val="left" w:pos="720"/>
        </w:tabs>
        <w:ind w:left="567"/>
        <w:rPr>
          <w:rFonts w:ascii="Times New Roman" w:hAnsi="Times New Roman" w:cs="Times New Roman"/>
        </w:rPr>
      </w:pPr>
    </w:p>
    <w:p w14:paraId="1340AF64" w14:textId="77777777" w:rsidR="00966772" w:rsidRPr="00966772" w:rsidRDefault="00966772" w:rsidP="00626811">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66772">
        <w:rPr>
          <w:rFonts w:ascii="Times New Roman" w:hAnsi="Times New Roman" w:cs="Times New Roman"/>
        </w:rPr>
        <w:t>i.</w:t>
      </w:r>
      <w:r w:rsidRPr="00966772">
        <w:rPr>
          <w:rFonts w:ascii="Times New Roman" w:hAnsi="Times New Roman" w:cs="Times New Roman"/>
        </w:rPr>
        <w:tab/>
        <w:t>the affected aircraft is no longer withdrawn from all flight operations by the terms of any airworthiness directive or mandatory order issued by a Regulatory Authority in respect of the existing, alleged or suspected condition; or</w:t>
      </w:r>
    </w:p>
    <w:p w14:paraId="33954521" w14:textId="77777777" w:rsidR="00966772" w:rsidRDefault="00966772" w:rsidP="00626811">
      <w:pPr>
        <w:pStyle w:val="BodyText"/>
        <w:tabs>
          <w:tab w:val="left" w:pos="720"/>
        </w:tabs>
        <w:ind w:left="1617" w:hanging="105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966772">
        <w:rPr>
          <w:rFonts w:ascii="Times New Roman" w:hAnsi="Times New Roman" w:cs="Times New Roman"/>
        </w:rPr>
        <w:t>ii.</w:t>
      </w:r>
      <w:r w:rsidRPr="00966772">
        <w:rPr>
          <w:rFonts w:ascii="Times New Roman" w:hAnsi="Times New Roman" w:cs="Times New Roman"/>
        </w:rPr>
        <w:tab/>
        <w:t>all airworthiness directives and mandatory orders issued by Regulatory Authorities in respect of the existing, alleged or suspected condition are withdrawn or become ineffective in respect of the affected aircraft.</w:t>
      </w:r>
    </w:p>
    <w:p w14:paraId="0089C681" w14:textId="77777777" w:rsidR="00966772" w:rsidRDefault="00966772" w:rsidP="00626811">
      <w:pPr>
        <w:pStyle w:val="BodyText"/>
        <w:tabs>
          <w:tab w:val="left" w:pos="720"/>
        </w:tabs>
        <w:ind w:left="1617" w:hanging="1050"/>
        <w:rPr>
          <w:rFonts w:ascii="Times New Roman" w:hAnsi="Times New Roman" w:cs="Times New Roman"/>
        </w:rPr>
      </w:pPr>
    </w:p>
    <w:p w14:paraId="4090E93A" w14:textId="77777777" w:rsidR="003A3458" w:rsidRPr="005B655F" w:rsidRDefault="003A3458" w:rsidP="00776296">
      <w:pPr>
        <w:pStyle w:val="BodyText"/>
        <w:tabs>
          <w:tab w:val="clear" w:pos="540"/>
          <w:tab w:val="clear" w:pos="1080"/>
          <w:tab w:val="clear" w:pos="1620"/>
          <w:tab w:val="clear" w:pos="6360"/>
        </w:tabs>
        <w:spacing w:after="120"/>
        <w:ind w:left="567" w:right="28" w:hanging="567"/>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r>
      <w:r w:rsidRPr="005B655F">
        <w:rPr>
          <w:rFonts w:ascii="Times New Roman" w:hAnsi="Times New Roman" w:cs="Times New Roman"/>
          <w:u w:val="single"/>
        </w:rPr>
        <w:t>IN FLIGHT</w:t>
      </w:r>
    </w:p>
    <w:p w14:paraId="12502FEA" w14:textId="77777777" w:rsidR="001F0769" w:rsidRPr="005B655F" w:rsidRDefault="003A3458" w:rsidP="003A3458">
      <w:pPr>
        <w:pStyle w:val="BodyText"/>
        <w:tabs>
          <w:tab w:val="clear" w:pos="540"/>
          <w:tab w:val="clear" w:pos="1080"/>
          <w:tab w:val="clear" w:pos="1620"/>
          <w:tab w:val="clear" w:pos="6360"/>
        </w:tabs>
        <w:spacing w:after="120"/>
        <w:ind w:left="567" w:right="28"/>
        <w:rPr>
          <w:rFonts w:ascii="Times New Roman" w:hAnsi="Times New Roman" w:cs="Times New Roman"/>
        </w:rPr>
      </w:pPr>
      <w:r w:rsidRPr="005B655F">
        <w:rPr>
          <w:rFonts w:ascii="Times New Roman" w:hAnsi="Times New Roman" w:cs="Times New Roman"/>
        </w:rPr>
        <w:t>"In Flight"</w:t>
      </w:r>
      <w:r w:rsidR="003631F5" w:rsidRPr="005B655F">
        <w:rPr>
          <w:rFonts w:ascii="Times New Roman" w:hAnsi="Times New Roman" w:cs="Times New Roman"/>
        </w:rPr>
        <w:t>,</w:t>
      </w:r>
      <w:r w:rsidRPr="005B655F">
        <w:rPr>
          <w:rFonts w:ascii="Times New Roman" w:hAnsi="Times New Roman" w:cs="Times New Roman"/>
        </w:rPr>
        <w:t xml:space="preserve"> </w:t>
      </w:r>
      <w:r w:rsidR="00B22C09" w:rsidRPr="005B655F">
        <w:rPr>
          <w:rFonts w:ascii="Times New Roman" w:hAnsi="Times New Roman" w:cs="Times New Roman"/>
        </w:rPr>
        <w:t>as applied to aircraft</w:t>
      </w:r>
      <w:r w:rsidR="003631F5" w:rsidRPr="005B655F">
        <w:rPr>
          <w:rFonts w:ascii="Times New Roman" w:hAnsi="Times New Roman" w:cs="Times New Roman"/>
        </w:rPr>
        <w:t>,</w:t>
      </w:r>
      <w:r w:rsidR="00B22C09" w:rsidRPr="005B655F">
        <w:rPr>
          <w:rFonts w:ascii="Times New Roman" w:hAnsi="Times New Roman" w:cs="Times New Roman"/>
        </w:rPr>
        <w:t xml:space="preserve"> means </w:t>
      </w:r>
      <w:r w:rsidRPr="005B655F">
        <w:rPr>
          <w:rFonts w:ascii="Times New Roman" w:hAnsi="Times New Roman" w:cs="Times New Roman"/>
        </w:rPr>
        <w:t>from the start of its actual take-off run until it has completed its landing run, or in the case of a helicopter, from the time the rotors of the helicopter start to revolve preparatory to take-off until its rotors cease revolving after landing. A VTOL aircraft shall be deemed "In Flight" from the time commencing when engine thrust is applied in attempting to lift the aircraft from a supporting surface and continuing thereafter until the aircraft is again returned to the condition of being supported by a surface.</w:t>
      </w:r>
    </w:p>
    <w:p w14:paraId="294ADAC8" w14:textId="77777777" w:rsidR="00404268" w:rsidRPr="005B655F" w:rsidRDefault="00404268"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(E)</w:t>
      </w:r>
      <w:r w:rsidRPr="005B655F">
        <w:rPr>
          <w:rFonts w:ascii="Times New Roman" w:hAnsi="Times New Roman" w:cs="Times New Roman"/>
        </w:rPr>
        <w:tab/>
      </w:r>
      <w:r w:rsidRPr="005B655F">
        <w:rPr>
          <w:rFonts w:ascii="Times New Roman" w:hAnsi="Times New Roman" w:cs="Times New Roman"/>
          <w:u w:val="single"/>
        </w:rPr>
        <w:t>INSURED</w:t>
      </w:r>
    </w:p>
    <w:p w14:paraId="37B7FC07" w14:textId="77777777" w:rsidR="00404268" w:rsidRPr="005B655F" w:rsidRDefault="00404268" w:rsidP="0040426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The unqualified word "Insured</w:t>
      </w:r>
      <w:r w:rsidR="00680B35" w:rsidRPr="005B655F">
        <w:rPr>
          <w:rFonts w:ascii="Times New Roman" w:hAnsi="Times New Roman" w:cs="Times New Roman"/>
        </w:rPr>
        <w:t>” means the</w:t>
      </w:r>
      <w:r w:rsidRPr="005B655F">
        <w:rPr>
          <w:rFonts w:ascii="Times New Roman" w:hAnsi="Times New Roman" w:cs="Times New Roman"/>
        </w:rPr>
        <w:t xml:space="preserve"> Insureds named in Item 1 of the Declarations and </w:t>
      </w:r>
    </w:p>
    <w:p w14:paraId="284C7C6D" w14:textId="77777777" w:rsidR="00404268" w:rsidRPr="005B655F" w:rsidRDefault="00404268" w:rsidP="00404268">
      <w:pPr>
        <w:pStyle w:val="BodyText"/>
        <w:tabs>
          <w:tab w:val="clear" w:pos="540"/>
          <w:tab w:val="clear" w:pos="1080"/>
          <w:tab w:val="clear" w:pos="1620"/>
          <w:tab w:val="clear" w:pos="6360"/>
        </w:tabs>
        <w:spacing w:after="120"/>
        <w:ind w:left="567" w:right="28"/>
        <w:rPr>
          <w:rFonts w:ascii="Times New Roman" w:hAnsi="Times New Roman" w:cs="Times New Roman"/>
        </w:rPr>
      </w:pPr>
      <w:r w:rsidRPr="005B655F">
        <w:rPr>
          <w:rFonts w:ascii="Times New Roman" w:hAnsi="Times New Roman" w:cs="Times New Roman"/>
        </w:rPr>
        <w:t>also includes any partner, executive officer, employee, director or stock holder thereof, while acting within the scope of his duties as such.  Such insurance as is afforded any employee, other than an executive officer, of the Insured by virtue of this paragraph (</w:t>
      </w:r>
      <w:r w:rsidR="00070AD4" w:rsidRPr="005B655F">
        <w:rPr>
          <w:rFonts w:ascii="Times New Roman" w:hAnsi="Times New Roman" w:cs="Times New Roman"/>
        </w:rPr>
        <w:t>E</w:t>
      </w:r>
      <w:r w:rsidRPr="005B655F">
        <w:rPr>
          <w:rFonts w:ascii="Times New Roman" w:hAnsi="Times New Roman" w:cs="Times New Roman"/>
        </w:rPr>
        <w:t>) shall not apply to Personal Injury sustained by another employee of the same Insured in the course of and arising out of his employment by such Insured.</w:t>
      </w:r>
    </w:p>
    <w:p w14:paraId="194E19F2" w14:textId="77777777" w:rsidR="00411019" w:rsidRPr="005B655F" w:rsidRDefault="00411019" w:rsidP="00411019">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The first Insured named in Item 1 of the Declarations shall be liable to the Insurers for the payment of the policy premium and shall alone be entitled to receive any return premium due from the Insurers.  Every notice required or permitted by this policy to be given to or by the Insured shall be sufficient if given to or by the first Insured named in Item 1 of the Declarations.</w:t>
      </w:r>
    </w:p>
    <w:p w14:paraId="6446232B" w14:textId="77777777" w:rsidR="00596F7E" w:rsidRDefault="00596F7E"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rPr>
      </w:pPr>
    </w:p>
    <w:p w14:paraId="71C002AF" w14:textId="233F6858" w:rsidR="00596F7E" w:rsidRDefault="00596F7E"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rPr>
      </w:pPr>
    </w:p>
    <w:p w14:paraId="5292C512" w14:textId="77777777" w:rsidR="00B71AFA" w:rsidRDefault="00B71AFA"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rPr>
      </w:pPr>
    </w:p>
    <w:p w14:paraId="6E33DA26" w14:textId="77777777" w:rsidR="003F728A" w:rsidRPr="005B655F" w:rsidRDefault="003F728A" w:rsidP="00211946">
      <w:pPr>
        <w:pStyle w:val="BodyText"/>
        <w:tabs>
          <w:tab w:val="clear" w:pos="540"/>
          <w:tab w:val="clear" w:pos="1080"/>
          <w:tab w:val="clear" w:pos="1620"/>
          <w:tab w:val="clear" w:pos="6360"/>
          <w:tab w:val="left" w:pos="546"/>
        </w:tabs>
        <w:spacing w:before="240" w:line="360" w:lineRule="auto"/>
        <w:ind w:right="28"/>
        <w:rPr>
          <w:rFonts w:ascii="Times New Roman" w:hAnsi="Times New Roman" w:cs="Times New Roman"/>
          <w:u w:val="single"/>
        </w:rPr>
      </w:pPr>
      <w:r w:rsidRPr="005B655F">
        <w:rPr>
          <w:rFonts w:ascii="Times New Roman" w:hAnsi="Times New Roman" w:cs="Times New Roman"/>
        </w:rPr>
        <w:t>(F)</w:t>
      </w:r>
      <w:r w:rsidR="007F63AB">
        <w:rPr>
          <w:rFonts w:ascii="Times New Roman" w:hAnsi="Times New Roman" w:cs="Times New Roman"/>
        </w:rPr>
        <w:tab/>
      </w:r>
      <w:r w:rsidRPr="005B655F">
        <w:rPr>
          <w:rFonts w:ascii="Times New Roman" w:hAnsi="Times New Roman" w:cs="Times New Roman"/>
          <w:u w:val="single"/>
        </w:rPr>
        <w:t>LAUNCH VEHICLE</w:t>
      </w:r>
    </w:p>
    <w:p w14:paraId="5644D745" w14:textId="77777777" w:rsidR="003F728A" w:rsidRPr="005B655F" w:rsidRDefault="003F728A"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5B655F">
        <w:rPr>
          <w:rFonts w:ascii="Times New Roman" w:hAnsi="Times New Roman" w:cs="Times New Roman"/>
        </w:rPr>
        <w:t>"Launch Vehicle" as applied to Aircraft Products means any vehicle, including parts detached en route, designed, constructed or intended to place into space any spacecraft or satellite or spaceship and shall include both manned and unmanned vehicles.</w:t>
      </w:r>
    </w:p>
    <w:p w14:paraId="2A034876" w14:textId="77777777" w:rsidR="00A13963" w:rsidRPr="005B655F" w:rsidRDefault="00A13963"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(G)</w:t>
      </w:r>
      <w:r w:rsidRPr="005B655F">
        <w:rPr>
          <w:rFonts w:ascii="Times New Roman" w:hAnsi="Times New Roman" w:cs="Times New Roman"/>
        </w:rPr>
        <w:tab/>
      </w:r>
      <w:r w:rsidRPr="005B655F">
        <w:rPr>
          <w:rFonts w:ascii="Times New Roman" w:hAnsi="Times New Roman" w:cs="Times New Roman"/>
          <w:u w:val="single"/>
        </w:rPr>
        <w:t>MILITARY</w:t>
      </w:r>
    </w:p>
    <w:p w14:paraId="5AFF9AE7" w14:textId="77777777" w:rsidR="002B5133" w:rsidRDefault="00A13963" w:rsidP="00824C7D">
      <w:pPr>
        <w:pStyle w:val="BodyText"/>
        <w:tabs>
          <w:tab w:val="clear" w:pos="540"/>
          <w:tab w:val="clear" w:pos="1080"/>
          <w:tab w:val="clear" w:pos="1620"/>
          <w:tab w:val="clear" w:pos="6360"/>
        </w:tabs>
        <w:spacing w:after="120"/>
        <w:ind w:left="567" w:right="28"/>
        <w:rPr>
          <w:rFonts w:ascii="Times New Roman" w:hAnsi="Times New Roman" w:cs="Times New Roman"/>
        </w:rPr>
      </w:pPr>
      <w:r w:rsidRPr="005B655F">
        <w:rPr>
          <w:rFonts w:ascii="Times New Roman" w:hAnsi="Times New Roman" w:cs="Times New Roman"/>
        </w:rPr>
        <w:t>"Military" as applied to Aircraft Products means such products while owned or used by or in the possession of the Armed Services of the United States or of the armed services of any foreign government; provided that an Aircraft Product injured or destroyed while leased or chartered to the Armed Services of the United States or of any foreign government shall be deemed not to be a Military Aircraft Product.  It is agreed that this insurance does not apply to nor does the premium charge contemplate Property Damage to property of the United States Government resulting from any defects or deficiencies in the Insured's products and occurring after final acceptance thereof by the United States Government, if such Insured's products are delivered under any procurement contract with the United States Government incorporating the clauses 52.246-23 or 52.246-24 prescribed by paragraph 46-805 of the Federal Acquisition Regulations in accordance with DOD FAR supplement 25.7308 or the predecessor clauses 7-104.45 (a) or 7-104.45 (b) prescribed by 1-330 of Defence Acquisition Regulations or its  earlier provision the Armed Services Procurement Regulations.</w:t>
      </w:r>
    </w:p>
    <w:p w14:paraId="1AE66710" w14:textId="77777777" w:rsidR="00A13963" w:rsidRPr="005B655F" w:rsidRDefault="00A13963" w:rsidP="002B5133">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(H)</w:t>
      </w:r>
      <w:r w:rsidRPr="005B655F">
        <w:rPr>
          <w:rFonts w:ascii="Times New Roman" w:hAnsi="Times New Roman" w:cs="Times New Roman"/>
        </w:rPr>
        <w:tab/>
      </w:r>
      <w:r w:rsidRPr="002B5133">
        <w:rPr>
          <w:rFonts w:ascii="Times New Roman" w:hAnsi="Times New Roman" w:cs="Times New Roman"/>
          <w:u w:val="single"/>
        </w:rPr>
        <w:t>MISSILE</w:t>
      </w:r>
    </w:p>
    <w:p w14:paraId="140C8DCF" w14:textId="77777777" w:rsidR="00A13963" w:rsidRPr="005B655F" w:rsidRDefault="008A27BA" w:rsidP="003631F5">
      <w:pPr>
        <w:pStyle w:val="BodyText"/>
        <w:tabs>
          <w:tab w:val="clear" w:pos="540"/>
          <w:tab w:val="clear" w:pos="1080"/>
          <w:tab w:val="clear" w:pos="1620"/>
          <w:tab w:val="clear" w:pos="6360"/>
        </w:tabs>
        <w:ind w:left="993" w:hanging="426"/>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r>
      <w:r w:rsidR="00A13963" w:rsidRPr="005B655F">
        <w:rPr>
          <w:rFonts w:ascii="Times New Roman" w:hAnsi="Times New Roman" w:cs="Times New Roman"/>
        </w:rPr>
        <w:t>After arrival of a Missile at a launching site, such Missile shall be deemed not to be Owned By, loaned to, in the possession or control of the Insured.</w:t>
      </w:r>
    </w:p>
    <w:p w14:paraId="40A8EC21" w14:textId="77777777" w:rsidR="00A13963" w:rsidRPr="005B655F" w:rsidRDefault="008A27BA" w:rsidP="00776296">
      <w:pPr>
        <w:pStyle w:val="BodyText"/>
        <w:tabs>
          <w:tab w:val="clear" w:pos="540"/>
          <w:tab w:val="clear" w:pos="1080"/>
          <w:tab w:val="clear" w:pos="1620"/>
          <w:tab w:val="clear" w:pos="6360"/>
        </w:tabs>
        <w:spacing w:before="240" w:after="120"/>
        <w:ind w:left="992" w:right="28" w:hanging="425"/>
        <w:rPr>
          <w:rFonts w:ascii="Times New Roman" w:hAnsi="Times New Roman" w:cs="Times New Roman"/>
        </w:rPr>
      </w:pPr>
      <w:r w:rsidRPr="005B655F">
        <w:rPr>
          <w:rFonts w:ascii="Times New Roman" w:hAnsi="Times New Roman" w:cs="Times New Roman"/>
        </w:rPr>
        <w:t>2.</w:t>
      </w:r>
      <w:r w:rsidR="007F63AB">
        <w:rPr>
          <w:rFonts w:ascii="Times New Roman" w:hAnsi="Times New Roman" w:cs="Times New Roman"/>
        </w:rPr>
        <w:tab/>
      </w:r>
      <w:r w:rsidR="00A13963" w:rsidRPr="005B655F">
        <w:rPr>
          <w:rFonts w:ascii="Times New Roman" w:hAnsi="Times New Roman" w:cs="Times New Roman"/>
        </w:rPr>
        <w:t>When the Insured removes a Missile from the launching site or recovers a Missile after    completion of its flight for the purpose of returning it to the Insured's premises other than a launching site, such Missile shall be deemed to be in the possession or control of the Insured (except when such Missile is being transported by others) until such Missile again arrives at a launching site or the Insured surrenders possession of such Missile to a person or organization who is not an Insured under the policy.</w:t>
      </w:r>
    </w:p>
    <w:p w14:paraId="2B779517" w14:textId="77777777" w:rsidR="00CD0F7F" w:rsidRPr="005B655F" w:rsidRDefault="00CD0F7F"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r>
      <w:r w:rsidRPr="005B655F">
        <w:rPr>
          <w:rFonts w:ascii="Times New Roman" w:hAnsi="Times New Roman" w:cs="Times New Roman"/>
          <w:u w:val="single"/>
        </w:rPr>
        <w:t>OCCURRENCE</w:t>
      </w:r>
    </w:p>
    <w:p w14:paraId="259F6ACC" w14:textId="77777777" w:rsidR="009E73FC" w:rsidRPr="005B655F" w:rsidRDefault="009E73FC" w:rsidP="009E73FC">
      <w:pPr>
        <w:pStyle w:val="BodyTextIndent2"/>
        <w:spacing w:line="240" w:lineRule="auto"/>
        <w:ind w:left="539"/>
        <w:rPr>
          <w:rFonts w:ascii="Times New Roman" w:hAnsi="Times New Roman" w:cs="Times New Roman"/>
        </w:rPr>
      </w:pPr>
      <w:r w:rsidRPr="005B655F">
        <w:rPr>
          <w:rFonts w:ascii="Times New Roman" w:hAnsi="Times New Roman" w:cs="Times New Roman"/>
        </w:rPr>
        <w:t>“Occurrence” means an accident including injurious exposure to conditions (other than a Grounding) which causes, during the Policy Period, Personal Injury or Property Damage which is neither expected nor intended from the standpoint of the Insured.  A series of accidents or Occurrences following as a consequence of one Occurrence, shall, with such Occurrence, be deemed to be one Occurrence.</w:t>
      </w:r>
    </w:p>
    <w:p w14:paraId="6FD0ECF9" w14:textId="77777777" w:rsidR="009F011D" w:rsidRPr="005B655F" w:rsidRDefault="009F011D" w:rsidP="00776296">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(J)</w:t>
      </w:r>
      <w:r w:rsidRPr="005B655F">
        <w:rPr>
          <w:rFonts w:ascii="Times New Roman" w:hAnsi="Times New Roman" w:cs="Times New Roman"/>
        </w:rPr>
        <w:tab/>
      </w:r>
      <w:r w:rsidRPr="005B655F">
        <w:rPr>
          <w:rFonts w:ascii="Times New Roman" w:hAnsi="Times New Roman" w:cs="Times New Roman"/>
          <w:u w:val="single"/>
        </w:rPr>
        <w:t>OWNED BY</w:t>
      </w:r>
    </w:p>
    <w:p w14:paraId="3D1FF6A2" w14:textId="77777777" w:rsidR="009F011D" w:rsidRPr="005B655F" w:rsidRDefault="009F011D" w:rsidP="009F011D">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With respect to any Aircraft Product to which the Insured has retained title pursuant to</w:t>
      </w:r>
    </w:p>
    <w:p w14:paraId="0E45672B" w14:textId="77777777" w:rsidR="009F011D" w:rsidRPr="005B655F" w:rsidRDefault="009F011D"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a conditional sales contract, chattel mortgage or similar lien, or</w:t>
      </w:r>
    </w:p>
    <w:p w14:paraId="17938695" w14:textId="77777777" w:rsidR="009F011D" w:rsidRPr="005B655F" w:rsidRDefault="009F011D"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a lease agreement, or</w:t>
      </w:r>
    </w:p>
    <w:p w14:paraId="119ED12E" w14:textId="77777777" w:rsidR="009F011D" w:rsidRPr="005B655F" w:rsidRDefault="009F011D"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a consignment agreement or similar contract of bailment,</w:t>
      </w:r>
    </w:p>
    <w:p w14:paraId="14CB9D64" w14:textId="77777777" w:rsidR="00A13963" w:rsidRPr="005B655F" w:rsidRDefault="009F011D" w:rsidP="00776296">
      <w:pPr>
        <w:pStyle w:val="BodyText"/>
        <w:tabs>
          <w:tab w:val="clear" w:pos="540"/>
          <w:tab w:val="clear" w:pos="1080"/>
          <w:tab w:val="clear" w:pos="1620"/>
          <w:tab w:val="clear" w:pos="6360"/>
        </w:tabs>
        <w:spacing w:before="240" w:after="120"/>
        <w:ind w:left="567" w:right="28"/>
        <w:rPr>
          <w:rFonts w:ascii="Times New Roman" w:hAnsi="Times New Roman" w:cs="Times New Roman"/>
        </w:rPr>
      </w:pPr>
      <w:r w:rsidRPr="005B655F">
        <w:rPr>
          <w:rFonts w:ascii="Times New Roman" w:hAnsi="Times New Roman" w:cs="Times New Roman"/>
        </w:rPr>
        <w:t>such product shall be deemed not to be Owned By the Insured.</w:t>
      </w:r>
    </w:p>
    <w:p w14:paraId="440B3737" w14:textId="77777777" w:rsidR="007270FE" w:rsidRDefault="007270FE" w:rsidP="00776296">
      <w:pPr>
        <w:pStyle w:val="BodyText"/>
        <w:tabs>
          <w:tab w:val="clear" w:pos="540"/>
          <w:tab w:val="clear" w:pos="1080"/>
          <w:tab w:val="clear" w:pos="1620"/>
          <w:tab w:val="clear" w:pos="6360"/>
          <w:tab w:val="left" w:pos="546"/>
        </w:tabs>
        <w:spacing w:before="240" w:after="120"/>
        <w:ind w:right="28"/>
        <w:rPr>
          <w:rFonts w:ascii="Times New Roman" w:hAnsi="Times New Roman" w:cs="Times New Roman"/>
        </w:rPr>
      </w:pPr>
    </w:p>
    <w:p w14:paraId="6261CA56" w14:textId="0BEAA6BC" w:rsidR="005F36E5" w:rsidRPr="005B655F" w:rsidRDefault="00A65191" w:rsidP="00776296">
      <w:pPr>
        <w:pStyle w:val="BodyText"/>
        <w:tabs>
          <w:tab w:val="clear" w:pos="540"/>
          <w:tab w:val="clear" w:pos="1080"/>
          <w:tab w:val="clear" w:pos="1620"/>
          <w:tab w:val="clear" w:pos="6360"/>
          <w:tab w:val="left" w:pos="546"/>
        </w:tabs>
        <w:spacing w:before="240" w:after="120"/>
        <w:ind w:right="28"/>
        <w:rPr>
          <w:rFonts w:ascii="Times New Roman" w:hAnsi="Times New Roman" w:cs="Times New Roman"/>
        </w:rPr>
      </w:pPr>
      <w:r w:rsidRPr="005B655F" w:rsidDel="00A65191">
        <w:rPr>
          <w:rFonts w:ascii="Times New Roman" w:hAnsi="Times New Roman" w:cs="Times New Roman"/>
        </w:rPr>
        <w:lastRenderedPageBreak/>
        <w:t xml:space="preserve"> </w:t>
      </w:r>
      <w:r w:rsidR="004B5290" w:rsidRPr="005B655F">
        <w:rPr>
          <w:rFonts w:ascii="Times New Roman" w:hAnsi="Times New Roman" w:cs="Times New Roman"/>
          <w:caps/>
        </w:rPr>
        <w:t>(</w:t>
      </w:r>
      <w:r>
        <w:rPr>
          <w:rFonts w:ascii="Times New Roman" w:hAnsi="Times New Roman" w:cs="Times New Roman"/>
          <w:caps/>
        </w:rPr>
        <w:t>K</w:t>
      </w:r>
      <w:r w:rsidR="004B5290" w:rsidRPr="005B655F">
        <w:rPr>
          <w:rFonts w:ascii="Times New Roman" w:hAnsi="Times New Roman" w:cs="Times New Roman"/>
          <w:caps/>
        </w:rPr>
        <w:t>)</w:t>
      </w:r>
      <w:r w:rsidR="007F63AB">
        <w:rPr>
          <w:rFonts w:ascii="Times New Roman" w:hAnsi="Times New Roman" w:cs="Times New Roman"/>
          <w:caps/>
        </w:rPr>
        <w:tab/>
      </w:r>
      <w:r w:rsidR="005F36E5" w:rsidRPr="005B655F">
        <w:rPr>
          <w:rFonts w:ascii="Times New Roman" w:hAnsi="Times New Roman" w:cs="Times New Roman"/>
          <w:u w:val="single"/>
        </w:rPr>
        <w:t>PRODUCTS HAZARD</w:t>
      </w:r>
    </w:p>
    <w:p w14:paraId="5C9C2A3E" w14:textId="77777777" w:rsidR="005F36E5" w:rsidRPr="005B655F" w:rsidRDefault="005F36E5" w:rsidP="00E14D7B">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"Products Hazard" means the handling or use of (other than by the Insured) or the existence of any condition in an Aircraft Product:</w:t>
      </w:r>
    </w:p>
    <w:p w14:paraId="6E0D8707" w14:textId="77777777" w:rsidR="005F36E5" w:rsidRPr="005B655F" w:rsidRDefault="005F36E5"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3631F5" w:rsidRPr="005B655F">
        <w:rPr>
          <w:rFonts w:ascii="Times New Roman" w:hAnsi="Times New Roman" w:cs="Times New Roman"/>
        </w:rPr>
        <w:t>a</w:t>
      </w:r>
      <w:r w:rsidRPr="005B655F">
        <w:rPr>
          <w:rFonts w:ascii="Times New Roman" w:hAnsi="Times New Roman" w:cs="Times New Roman"/>
        </w:rPr>
        <w:t>)</w:t>
      </w:r>
      <w:r w:rsidRPr="005B655F">
        <w:rPr>
          <w:rFonts w:ascii="Times New Roman" w:hAnsi="Times New Roman" w:cs="Times New Roman"/>
        </w:rPr>
        <w:tab/>
        <w:t>when such Aircraft Product is not in the possession of the Insured,</w:t>
      </w:r>
    </w:p>
    <w:p w14:paraId="18021713" w14:textId="77777777" w:rsidR="005F36E5" w:rsidRPr="005B655F" w:rsidRDefault="005F36E5" w:rsidP="0077629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and</w:t>
      </w:r>
    </w:p>
    <w:p w14:paraId="233BED60" w14:textId="77777777" w:rsidR="005F36E5" w:rsidRPr="005B655F" w:rsidRDefault="005F36E5" w:rsidP="00776296">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3631F5" w:rsidRPr="005B655F">
        <w:rPr>
          <w:rFonts w:ascii="Times New Roman" w:hAnsi="Times New Roman" w:cs="Times New Roman"/>
        </w:rPr>
        <w:t>b</w:t>
      </w:r>
      <w:r w:rsidRPr="005B655F">
        <w:rPr>
          <w:rFonts w:ascii="Times New Roman" w:hAnsi="Times New Roman" w:cs="Times New Roman"/>
        </w:rPr>
        <w:t>)</w:t>
      </w:r>
      <w:r w:rsidRPr="005B655F">
        <w:rPr>
          <w:rFonts w:ascii="Times New Roman" w:hAnsi="Times New Roman" w:cs="Times New Roman"/>
        </w:rPr>
        <w:tab/>
        <w:t>when such Aircraft Product is away from premises owned, rented or controlled by the Insured</w:t>
      </w:r>
      <w:r w:rsidR="00A87F1C" w:rsidRPr="005B655F">
        <w:rPr>
          <w:rFonts w:ascii="Times New Roman" w:hAnsi="Times New Roman" w:cs="Times New Roman"/>
        </w:rPr>
        <w:t>,</w:t>
      </w:r>
      <w:r w:rsidRPr="005B655F">
        <w:rPr>
          <w:rFonts w:ascii="Times New Roman" w:hAnsi="Times New Roman" w:cs="Times New Roman"/>
        </w:rPr>
        <w:t xml:space="preserve"> </w:t>
      </w:r>
    </w:p>
    <w:p w14:paraId="4D0E3B90" w14:textId="77777777" w:rsidR="005F36E5" w:rsidRPr="005B655F" w:rsidRDefault="005F36E5" w:rsidP="00776296">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except as otherwise provided for in Definition (</w:t>
      </w:r>
      <w:r w:rsidR="00E41442" w:rsidRPr="005B655F">
        <w:rPr>
          <w:rFonts w:ascii="Times New Roman" w:hAnsi="Times New Roman" w:cs="Times New Roman"/>
        </w:rPr>
        <w:t>J</w:t>
      </w:r>
      <w:r w:rsidRPr="005B655F">
        <w:rPr>
          <w:rFonts w:ascii="Times New Roman" w:hAnsi="Times New Roman" w:cs="Times New Roman"/>
        </w:rPr>
        <w:t>).</w:t>
      </w:r>
    </w:p>
    <w:p w14:paraId="360FEC4A" w14:textId="77777777" w:rsidR="002B5133" w:rsidRDefault="005F36E5" w:rsidP="00824C7D">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With respect to Coverage A Condition (</w:t>
      </w:r>
      <w:r w:rsidR="00E41442" w:rsidRPr="005B655F">
        <w:rPr>
          <w:rFonts w:ascii="Times New Roman" w:hAnsi="Times New Roman" w:cs="Times New Roman"/>
        </w:rPr>
        <w:t>b</w:t>
      </w:r>
      <w:r w:rsidRPr="005B655F">
        <w:rPr>
          <w:rFonts w:ascii="Times New Roman" w:hAnsi="Times New Roman" w:cs="Times New Roman"/>
        </w:rPr>
        <w:t>) above does not apply to a completed aircraft or to any Aircraft Product forming a part thereof.</w:t>
      </w:r>
    </w:p>
    <w:p w14:paraId="1BE898B8" w14:textId="77777777" w:rsidR="005F36E5" w:rsidRDefault="005F36E5" w:rsidP="00824C7D">
      <w:pPr>
        <w:pStyle w:val="BodyText"/>
        <w:tabs>
          <w:tab w:val="clear" w:pos="540"/>
          <w:tab w:val="clear" w:pos="1080"/>
          <w:tab w:val="clear" w:pos="1620"/>
          <w:tab w:val="clear" w:pos="6360"/>
        </w:tabs>
        <w:spacing w:before="240"/>
        <w:ind w:left="567" w:right="28"/>
        <w:rPr>
          <w:rFonts w:ascii="Times New Roman" w:hAnsi="Times New Roman" w:cs="Times New Roman"/>
        </w:rPr>
      </w:pPr>
      <w:r w:rsidRPr="00755C29">
        <w:rPr>
          <w:rFonts w:ascii="Times New Roman" w:hAnsi="Times New Roman" w:cs="Times New Roman"/>
        </w:rPr>
        <w:t>With respect to Coverage B Conditions (</w:t>
      </w:r>
      <w:r w:rsidR="00E41442" w:rsidRPr="00755C29">
        <w:rPr>
          <w:rFonts w:ascii="Times New Roman" w:hAnsi="Times New Roman" w:cs="Times New Roman"/>
        </w:rPr>
        <w:t>a</w:t>
      </w:r>
      <w:r w:rsidRPr="00755C29">
        <w:rPr>
          <w:rFonts w:ascii="Times New Roman" w:hAnsi="Times New Roman" w:cs="Times New Roman"/>
        </w:rPr>
        <w:t>) and (</w:t>
      </w:r>
      <w:r w:rsidR="00E41442" w:rsidRPr="00755C29">
        <w:rPr>
          <w:rFonts w:ascii="Times New Roman" w:hAnsi="Times New Roman" w:cs="Times New Roman"/>
        </w:rPr>
        <w:t>b</w:t>
      </w:r>
      <w:r w:rsidRPr="00755C29">
        <w:rPr>
          <w:rFonts w:ascii="Times New Roman" w:hAnsi="Times New Roman" w:cs="Times New Roman"/>
        </w:rPr>
        <w:t>) above do not apply to a completed aircraft or any Aircraft Product forming a part thereof.</w:t>
      </w:r>
    </w:p>
    <w:p w14:paraId="45378969" w14:textId="77777777" w:rsidR="00966772" w:rsidRDefault="00966772" w:rsidP="00824C7D">
      <w:pPr>
        <w:pStyle w:val="BodyText"/>
        <w:tabs>
          <w:tab w:val="clear" w:pos="540"/>
          <w:tab w:val="clear" w:pos="1080"/>
          <w:tab w:val="clear" w:pos="1620"/>
          <w:tab w:val="clear" w:pos="6360"/>
          <w:tab w:val="left" w:pos="572"/>
        </w:tabs>
        <w:spacing w:before="240" w:after="120"/>
        <w:ind w:right="28"/>
        <w:rPr>
          <w:rFonts w:ascii="Times New Roman" w:hAnsi="Times New Roman" w:cs="Times New Roman"/>
          <w:u w:val="single"/>
        </w:rPr>
      </w:pPr>
      <w:r>
        <w:rPr>
          <w:rFonts w:ascii="Times New Roman" w:hAnsi="Times New Roman" w:cs="Times New Roman"/>
        </w:rPr>
        <w:t>(</w:t>
      </w:r>
      <w:r w:rsidR="00A65191">
        <w:rPr>
          <w:rFonts w:ascii="Times New Roman" w:hAnsi="Times New Roman" w:cs="Times New Roman"/>
        </w:rPr>
        <w:t>L</w:t>
      </w:r>
      <w:r>
        <w:rPr>
          <w:rFonts w:ascii="Times New Roman" w:hAnsi="Times New Roman" w:cs="Times New Roman"/>
        </w:rPr>
        <w:t>)</w:t>
      </w:r>
      <w:r>
        <w:rPr>
          <w:rFonts w:ascii="Times New Roman" w:hAnsi="Times New Roman" w:cs="Times New Roman"/>
        </w:rPr>
        <w:tab/>
      </w:r>
      <w:r w:rsidRPr="00824C7D">
        <w:rPr>
          <w:rFonts w:ascii="Times New Roman" w:hAnsi="Times New Roman" w:cs="Times New Roman"/>
          <w:u w:val="single"/>
        </w:rPr>
        <w:t>REGULATORY AUTHORITY</w:t>
      </w:r>
    </w:p>
    <w:p w14:paraId="7E9F4E51" w14:textId="77777777" w:rsidR="00966772" w:rsidRPr="005B655F" w:rsidRDefault="00966772" w:rsidP="00824C7D">
      <w:pPr>
        <w:pStyle w:val="BodyText"/>
        <w:tabs>
          <w:tab w:val="clear" w:pos="540"/>
          <w:tab w:val="clear" w:pos="1080"/>
          <w:tab w:val="clear" w:pos="1620"/>
          <w:tab w:val="clear" w:pos="6360"/>
        </w:tabs>
        <w:ind w:left="567"/>
        <w:rPr>
          <w:rFonts w:ascii="Times New Roman" w:hAnsi="Times New Roman" w:cs="Times New Roman"/>
        </w:rPr>
      </w:pPr>
      <w:r w:rsidRPr="00966772">
        <w:rPr>
          <w:rFonts w:ascii="Times New Roman" w:hAnsi="Times New Roman" w:cs="Times New Roman"/>
        </w:rPr>
        <w:t>“Regulatory Authority” means the European Aviation Safety Agency (EASA) or the Federal Aviation Administration of the United States of America (FAA) or the civil aviation authority that originally issued the type certificate for the airframe or engines of the affected aircraft</w:t>
      </w:r>
      <w:r w:rsidR="0085603E">
        <w:rPr>
          <w:rFonts w:ascii="Times New Roman" w:hAnsi="Times New Roman" w:cs="Times New Roman"/>
        </w:rPr>
        <w:t xml:space="preserve"> </w:t>
      </w:r>
      <w:r w:rsidR="0085603E" w:rsidRPr="0085603E">
        <w:rPr>
          <w:rFonts w:ascii="Times New Roman" w:hAnsi="Times New Roman" w:cs="Times New Roman"/>
        </w:rPr>
        <w:t>or the civil aviation authority in any country where aviation produ</w:t>
      </w:r>
      <w:r w:rsidR="0085603E">
        <w:rPr>
          <w:rFonts w:ascii="Times New Roman" w:hAnsi="Times New Roman" w:cs="Times New Roman"/>
        </w:rPr>
        <w:t>cts are produced by the Insured</w:t>
      </w:r>
      <w:r w:rsidRPr="00966772">
        <w:rPr>
          <w:rFonts w:ascii="Times New Roman" w:hAnsi="Times New Roman" w:cs="Times New Roman"/>
        </w:rPr>
        <w:t>.</w:t>
      </w:r>
    </w:p>
    <w:p w14:paraId="408C7D13" w14:textId="77777777" w:rsidR="00E52C14" w:rsidRPr="005B655F" w:rsidRDefault="00E52C14" w:rsidP="00D431EC">
      <w:pPr>
        <w:pStyle w:val="BodyText"/>
        <w:tabs>
          <w:tab w:val="clear" w:pos="540"/>
          <w:tab w:val="clear" w:pos="1080"/>
          <w:tab w:val="clear" w:pos="1620"/>
          <w:tab w:val="clear" w:pos="6360"/>
          <w:tab w:val="left" w:pos="572"/>
        </w:tabs>
        <w:spacing w:before="240" w:after="120"/>
        <w:ind w:right="28"/>
        <w:rPr>
          <w:rFonts w:ascii="Times New Roman" w:hAnsi="Times New Roman" w:cs="Times New Roman"/>
        </w:rPr>
      </w:pPr>
      <w:r w:rsidRPr="005B655F">
        <w:rPr>
          <w:rFonts w:ascii="Times New Roman" w:hAnsi="Times New Roman" w:cs="Times New Roman"/>
        </w:rPr>
        <w:t>(M)</w:t>
      </w:r>
      <w:r w:rsidR="007F63AB">
        <w:rPr>
          <w:rFonts w:ascii="Times New Roman" w:hAnsi="Times New Roman" w:cs="Times New Roman"/>
        </w:rPr>
        <w:tab/>
      </w:r>
      <w:r w:rsidR="007F63AB">
        <w:rPr>
          <w:rFonts w:ascii="Times New Roman" w:hAnsi="Times New Roman" w:cs="Times New Roman"/>
          <w:u w:val="single"/>
        </w:rPr>
        <w:t>SA</w:t>
      </w:r>
      <w:r w:rsidRPr="005B655F">
        <w:rPr>
          <w:rFonts w:ascii="Times New Roman" w:hAnsi="Times New Roman" w:cs="Times New Roman"/>
          <w:u w:val="single"/>
        </w:rPr>
        <w:t>LES</w:t>
      </w:r>
    </w:p>
    <w:p w14:paraId="68A72149" w14:textId="77777777" w:rsidR="00E52C14" w:rsidRPr="005B655F" w:rsidRDefault="00E52C14" w:rsidP="00E52C14">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word "Sales", except with respect to those </w:t>
      </w:r>
      <w:r w:rsidR="00FD018E">
        <w:rPr>
          <w:rFonts w:ascii="Times New Roman" w:hAnsi="Times New Roman" w:cs="Times New Roman"/>
        </w:rPr>
        <w:t>A</w:t>
      </w:r>
      <w:r w:rsidRPr="005B655F">
        <w:rPr>
          <w:rFonts w:ascii="Times New Roman" w:hAnsi="Times New Roman" w:cs="Times New Roman"/>
        </w:rPr>
        <w:t xml:space="preserve">ircraft </w:t>
      </w:r>
      <w:r w:rsidR="00FD018E">
        <w:rPr>
          <w:rFonts w:ascii="Times New Roman" w:hAnsi="Times New Roman" w:cs="Times New Roman"/>
        </w:rPr>
        <w:t xml:space="preserve">Products </w:t>
      </w:r>
      <w:r w:rsidRPr="005B655F">
        <w:rPr>
          <w:rFonts w:ascii="Times New Roman" w:hAnsi="Times New Roman" w:cs="Times New Roman"/>
        </w:rPr>
        <w:t>distributed through the means indicated under Definition (</w:t>
      </w:r>
      <w:r w:rsidR="00E41442" w:rsidRPr="005B655F">
        <w:rPr>
          <w:rFonts w:ascii="Times New Roman" w:hAnsi="Times New Roman" w:cs="Times New Roman"/>
        </w:rPr>
        <w:t>J</w:t>
      </w:r>
      <w:r w:rsidRPr="005B655F">
        <w:rPr>
          <w:rFonts w:ascii="Times New Roman" w:hAnsi="Times New Roman" w:cs="Times New Roman"/>
        </w:rPr>
        <w:t>), means the gross amount of money charged by the Insured for all Aircraft Products including amounts charged for installing, servicing or repairing Aircraft Products, and taxes other than taxes which the Insured collects as a private item and remits directly to a governmental division.</w:t>
      </w:r>
    </w:p>
    <w:p w14:paraId="6EB4D01F" w14:textId="77777777" w:rsidR="00B22C09" w:rsidRPr="005B655F" w:rsidRDefault="00E52C14" w:rsidP="00D431EC">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With respect to those Aircraft Products distributed through the means indicated in Definition (</w:t>
      </w:r>
      <w:r w:rsidR="00E41442" w:rsidRPr="005B655F">
        <w:rPr>
          <w:rFonts w:ascii="Times New Roman" w:hAnsi="Times New Roman" w:cs="Times New Roman"/>
        </w:rPr>
        <w:t>J</w:t>
      </w:r>
      <w:r w:rsidRPr="005B655F">
        <w:rPr>
          <w:rFonts w:ascii="Times New Roman" w:hAnsi="Times New Roman" w:cs="Times New Roman"/>
        </w:rPr>
        <w:t>), the word "Sales" means the gross amount of money representing the full Sales price of such Aircraft Products at the time Aircraft Products are so first distributed, including amounts charged for installing, servicing or repairing Aircraft Products, and taxes, other than taxes which the Insured collects as a separate item and remits directly to a governmental division.</w:t>
      </w:r>
    </w:p>
    <w:p w14:paraId="29A136F7" w14:textId="77777777" w:rsidR="005F36E5" w:rsidRPr="00EC184D" w:rsidRDefault="005F36E5" w:rsidP="00D431EC">
      <w:pPr>
        <w:pStyle w:val="BodyText"/>
        <w:tabs>
          <w:tab w:val="clear" w:pos="540"/>
          <w:tab w:val="clear" w:pos="1080"/>
          <w:tab w:val="clear" w:pos="1620"/>
          <w:tab w:val="clear" w:pos="6360"/>
        </w:tabs>
        <w:spacing w:before="240" w:after="120"/>
        <w:ind w:right="28"/>
        <w:jc w:val="center"/>
        <w:rPr>
          <w:rFonts w:ascii="Times New Roman" w:hAnsi="Times New Roman" w:cs="Times New Roman"/>
          <w:u w:val="single"/>
        </w:rPr>
      </w:pPr>
      <w:r w:rsidRPr="00EC184D">
        <w:rPr>
          <w:rFonts w:ascii="Times New Roman" w:hAnsi="Times New Roman" w:cs="Times New Roman"/>
          <w:u w:val="single"/>
        </w:rPr>
        <w:t>EXCLUSIONS</w:t>
      </w:r>
    </w:p>
    <w:p w14:paraId="28C66564" w14:textId="77777777" w:rsidR="005F36E5" w:rsidRPr="005B655F" w:rsidRDefault="005F36E5" w:rsidP="007F63AB">
      <w:pPr>
        <w:pStyle w:val="BodyText"/>
        <w:tabs>
          <w:tab w:val="clear" w:pos="540"/>
          <w:tab w:val="clear" w:pos="1080"/>
          <w:tab w:val="clear" w:pos="1620"/>
          <w:tab w:val="clear" w:pos="6360"/>
        </w:tabs>
        <w:ind w:left="567" w:firstLine="5"/>
        <w:rPr>
          <w:rFonts w:ascii="Times New Roman" w:hAnsi="Times New Roman" w:cs="Times New Roman"/>
        </w:rPr>
      </w:pPr>
      <w:r w:rsidRPr="005B655F">
        <w:rPr>
          <w:rFonts w:ascii="Times New Roman" w:hAnsi="Times New Roman" w:cs="Times New Roman"/>
        </w:rPr>
        <w:t>This policy does not apply:</w:t>
      </w:r>
    </w:p>
    <w:p w14:paraId="5E2C87FD" w14:textId="77777777" w:rsidR="005F36E5" w:rsidRDefault="005F36E5" w:rsidP="00D431EC">
      <w:pPr>
        <w:pStyle w:val="BodyText"/>
        <w:tabs>
          <w:tab w:val="clear" w:pos="540"/>
          <w:tab w:val="clear" w:pos="1080"/>
          <w:tab w:val="clear" w:pos="1620"/>
          <w:tab w:val="clear" w:pos="6360"/>
          <w:tab w:val="left" w:pos="567"/>
        </w:tabs>
        <w:spacing w:before="240"/>
        <w:ind w:left="1134" w:right="28" w:hanging="590"/>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to liability arising out of the handling or use of or the existence of any co</w:t>
      </w:r>
      <w:r w:rsidR="009959B3" w:rsidRPr="005B655F">
        <w:rPr>
          <w:rFonts w:ascii="Times New Roman" w:hAnsi="Times New Roman" w:cs="Times New Roman"/>
        </w:rPr>
        <w:t>ndition in any Aircraft Product</w:t>
      </w:r>
      <w:r w:rsidR="00B45E7C" w:rsidRPr="005B655F">
        <w:rPr>
          <w:rFonts w:ascii="Times New Roman" w:hAnsi="Times New Roman" w:cs="Times New Roman"/>
        </w:rPr>
        <w:t>,</w:t>
      </w:r>
      <w:r w:rsidRPr="005B655F">
        <w:rPr>
          <w:rFonts w:ascii="Times New Roman" w:hAnsi="Times New Roman" w:cs="Times New Roman"/>
        </w:rPr>
        <w:t xml:space="preserve"> Owned By, loaned to, or, </w:t>
      </w:r>
      <w:r w:rsidRPr="00755C29">
        <w:rPr>
          <w:rFonts w:ascii="Times New Roman" w:hAnsi="Times New Roman" w:cs="Times New Roman"/>
        </w:rPr>
        <w:t>except with respect to Coverage B,</w:t>
      </w:r>
      <w:r w:rsidRPr="005B655F">
        <w:rPr>
          <w:rFonts w:ascii="Times New Roman" w:hAnsi="Times New Roman" w:cs="Times New Roman"/>
        </w:rPr>
        <w:t xml:space="preserve"> in possession or control of or In Flight by the Insured; except as otherwise provided in the Definition "Products Hazard";</w:t>
      </w:r>
    </w:p>
    <w:p w14:paraId="6D69ECDE" w14:textId="77777777" w:rsidR="00EE780F" w:rsidRPr="005B655F" w:rsidRDefault="00EE780F" w:rsidP="00D431EC">
      <w:pPr>
        <w:pStyle w:val="BodyText"/>
        <w:tabs>
          <w:tab w:val="clear" w:pos="540"/>
          <w:tab w:val="clear" w:pos="1080"/>
          <w:tab w:val="clear" w:pos="1620"/>
          <w:tab w:val="clear" w:pos="6360"/>
          <w:tab w:val="left" w:pos="567"/>
        </w:tabs>
        <w:spacing w:before="240"/>
        <w:ind w:left="1134" w:right="28" w:hanging="590"/>
        <w:rPr>
          <w:rFonts w:ascii="Times New Roman" w:hAnsi="Times New Roman" w:cs="Times New Roman"/>
        </w:rPr>
      </w:pPr>
      <w:r>
        <w:rPr>
          <w:rFonts w:ascii="Times New Roman" w:hAnsi="Times New Roman" w:cs="Times New Roman"/>
        </w:rPr>
        <w:t>(b)</w:t>
      </w:r>
      <w:r>
        <w:rPr>
          <w:rFonts w:ascii="Times New Roman" w:hAnsi="Times New Roman" w:cs="Times New Roman"/>
        </w:rPr>
        <w:tab/>
        <w:t xml:space="preserve">under Coverage B, to </w:t>
      </w:r>
      <w:r w:rsidRPr="00EE780F">
        <w:rPr>
          <w:rFonts w:ascii="Times New Roman" w:hAnsi="Times New Roman" w:cs="Times New Roman"/>
        </w:rPr>
        <w:t>loss of use of any aircraft operated by or in the care, custody or control of the Insured other than aircraft temporarily in the care, custody or control of the Insured for modification, repair or inspection relating to Grounding</w:t>
      </w:r>
      <w:r>
        <w:rPr>
          <w:rFonts w:ascii="Times New Roman" w:hAnsi="Times New Roman" w:cs="Times New Roman"/>
        </w:rPr>
        <w:t>;</w:t>
      </w:r>
    </w:p>
    <w:p w14:paraId="13B0F970"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EE780F">
        <w:rPr>
          <w:rFonts w:ascii="Times New Roman" w:hAnsi="Times New Roman" w:cs="Times New Roman"/>
        </w:rPr>
        <w:t>c</w:t>
      </w:r>
      <w:r w:rsidRPr="005B655F">
        <w:rPr>
          <w:rFonts w:ascii="Times New Roman" w:hAnsi="Times New Roman" w:cs="Times New Roman"/>
        </w:rPr>
        <w:t>)</w:t>
      </w:r>
      <w:r w:rsidRPr="005B655F">
        <w:rPr>
          <w:rFonts w:ascii="Times New Roman" w:hAnsi="Times New Roman" w:cs="Times New Roman"/>
        </w:rPr>
        <w:tab/>
        <w:t>to liability arising out of Property Damage to property owned, rented, leased, occupied or used by or in the care, custody or control of the Insured at the time of the Occurrence causing Property Damage to such property;</w:t>
      </w:r>
    </w:p>
    <w:p w14:paraId="075DE9AD" w14:textId="77777777" w:rsidR="005F36E5"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EE780F">
        <w:rPr>
          <w:rFonts w:ascii="Times New Roman" w:hAnsi="Times New Roman" w:cs="Times New Roman"/>
        </w:rPr>
        <w:t>d</w:t>
      </w:r>
      <w:r w:rsidRPr="005B655F">
        <w:rPr>
          <w:rFonts w:ascii="Times New Roman" w:hAnsi="Times New Roman" w:cs="Times New Roman"/>
        </w:rPr>
        <w:t>)</w:t>
      </w:r>
      <w:r w:rsidRPr="005B655F">
        <w:rPr>
          <w:rFonts w:ascii="Times New Roman" w:hAnsi="Times New Roman" w:cs="Times New Roman"/>
        </w:rPr>
        <w:tab/>
        <w:t xml:space="preserve">to any liability assumed by the Insured under any contract or agreement, including a warranty of Aircraft Products, other than as may be assumed under any standard </w:t>
      </w:r>
      <w:r w:rsidRPr="005B655F">
        <w:rPr>
          <w:rFonts w:ascii="Times New Roman" w:hAnsi="Times New Roman" w:cs="Times New Roman"/>
        </w:rPr>
        <w:lastRenderedPageBreak/>
        <w:t>commercial sales contract or sales agreement, greater than the liability which would have been imposed by law in the absence of any express contract or assumption of liability;</w:t>
      </w:r>
    </w:p>
    <w:p w14:paraId="38DA36DD" w14:textId="77777777" w:rsidR="00EE780F" w:rsidRPr="005B655F" w:rsidRDefault="00EE780F"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under Coverage B, to </w:t>
      </w:r>
      <w:r w:rsidRPr="00EE780F">
        <w:rPr>
          <w:rFonts w:ascii="Times New Roman" w:hAnsi="Times New Roman" w:cs="Times New Roman"/>
        </w:rPr>
        <w:t>any liquidated or stipulated damages or penalties which the Insured is obligated to pay by reason of any contract or agreement which exceed any obligation the Insured would have had in the absence of such liquidated or stipulated damages or penalties in the contract or agreement</w:t>
      </w:r>
      <w:r>
        <w:rPr>
          <w:rFonts w:ascii="Times New Roman" w:hAnsi="Times New Roman" w:cs="Times New Roman"/>
        </w:rPr>
        <w:t>;</w:t>
      </w:r>
    </w:p>
    <w:p w14:paraId="26778BC9"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f</w:t>
      </w:r>
      <w:r w:rsidRPr="005B655F">
        <w:rPr>
          <w:rFonts w:ascii="Times New Roman" w:hAnsi="Times New Roman" w:cs="Times New Roman"/>
        </w:rPr>
        <w:t>)</w:t>
      </w:r>
      <w:r w:rsidRPr="005B655F">
        <w:rPr>
          <w:rFonts w:ascii="Times New Roman" w:hAnsi="Times New Roman" w:cs="Times New Roman"/>
        </w:rPr>
        <w:tab/>
        <w:t xml:space="preserve">under Coverage A, to any obligation for which the Insured or </w:t>
      </w:r>
      <w:r w:rsidR="00DA79A2" w:rsidRPr="005B655F">
        <w:rPr>
          <w:rFonts w:ascii="Times New Roman" w:hAnsi="Times New Roman" w:cs="Times New Roman"/>
        </w:rPr>
        <w:t>its</w:t>
      </w:r>
      <w:r w:rsidRPr="005B655F">
        <w:rPr>
          <w:rFonts w:ascii="Times New Roman" w:hAnsi="Times New Roman" w:cs="Times New Roman"/>
        </w:rPr>
        <w:t xml:space="preserve"> </w:t>
      </w:r>
      <w:r w:rsidR="00FD018E">
        <w:rPr>
          <w:rFonts w:ascii="Times New Roman" w:hAnsi="Times New Roman" w:cs="Times New Roman"/>
        </w:rPr>
        <w:t>i</w:t>
      </w:r>
      <w:r w:rsidRPr="005B655F">
        <w:rPr>
          <w:rFonts w:ascii="Times New Roman" w:hAnsi="Times New Roman" w:cs="Times New Roman"/>
        </w:rPr>
        <w:t>nsurer may be held liable under any work</w:t>
      </w:r>
      <w:r w:rsidR="00FD018E">
        <w:rPr>
          <w:rFonts w:ascii="Times New Roman" w:hAnsi="Times New Roman" w:cs="Times New Roman"/>
        </w:rPr>
        <w:t>er</w:t>
      </w:r>
      <w:r w:rsidRPr="005B655F">
        <w:rPr>
          <w:rFonts w:ascii="Times New Roman" w:hAnsi="Times New Roman" w:cs="Times New Roman"/>
        </w:rPr>
        <w:t xml:space="preserve">'s compensation law, unemployment compensation or disability benefits law or under any similar law, or to </w:t>
      </w:r>
      <w:r w:rsidR="00B4557F" w:rsidRPr="005B655F">
        <w:rPr>
          <w:rFonts w:ascii="Times New Roman" w:hAnsi="Times New Roman" w:cs="Times New Roman"/>
        </w:rPr>
        <w:t>Personal</w:t>
      </w:r>
      <w:r w:rsidRPr="005B655F">
        <w:rPr>
          <w:rFonts w:ascii="Times New Roman" w:hAnsi="Times New Roman" w:cs="Times New Roman"/>
        </w:rPr>
        <w:t xml:space="preserve"> </w:t>
      </w:r>
      <w:r w:rsidR="00B4557F" w:rsidRPr="005B655F">
        <w:rPr>
          <w:rFonts w:ascii="Times New Roman" w:hAnsi="Times New Roman" w:cs="Times New Roman"/>
        </w:rPr>
        <w:t>I</w:t>
      </w:r>
      <w:r w:rsidRPr="005B655F">
        <w:rPr>
          <w:rFonts w:ascii="Times New Roman" w:hAnsi="Times New Roman" w:cs="Times New Roman"/>
        </w:rPr>
        <w:t>njury to any employee of the Insured arising out of and in the course of his employment by the Insured;</w:t>
      </w:r>
    </w:p>
    <w:p w14:paraId="533A6D25"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g</w:t>
      </w:r>
      <w:r w:rsidRPr="005B655F">
        <w:rPr>
          <w:rFonts w:ascii="Times New Roman" w:hAnsi="Times New Roman" w:cs="Times New Roman"/>
        </w:rPr>
        <w:t>)</w:t>
      </w:r>
      <w:r w:rsidRPr="005B655F">
        <w:rPr>
          <w:rFonts w:ascii="Times New Roman" w:hAnsi="Times New Roman" w:cs="Times New Roman"/>
        </w:rPr>
        <w:tab/>
        <w:t>under Coverage A, to Property Damage to any Military Aircraft Products out of which the Occurrence arises, or any Military aircraft of which such Aircraft Product is a part, nor to any claim brought by the Owner and/or Operator of the said Military aircraft in respect of property and/or equipment and/or fittings carried in or on such Military aircraft nor to any expenses incurred incidental to or resulting from the replacement, repair or loss of use of such Military aircraft and/or property and/or equipment and/or fittings;</w:t>
      </w:r>
    </w:p>
    <w:p w14:paraId="0379F717" w14:textId="77777777" w:rsidR="002B5133" w:rsidRDefault="00871D13"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h</w:t>
      </w:r>
      <w:r w:rsidRPr="005B655F">
        <w:rPr>
          <w:rFonts w:ascii="Times New Roman" w:hAnsi="Times New Roman" w:cs="Times New Roman"/>
        </w:rPr>
        <w:t>)</w:t>
      </w:r>
      <w:r w:rsidRPr="005B655F">
        <w:rPr>
          <w:rFonts w:ascii="Times New Roman" w:hAnsi="Times New Roman" w:cs="Times New Roman"/>
        </w:rPr>
        <w:tab/>
      </w:r>
      <w:r w:rsidR="005F36E5" w:rsidRPr="005B655F">
        <w:rPr>
          <w:rFonts w:ascii="Times New Roman" w:hAnsi="Times New Roman" w:cs="Times New Roman"/>
        </w:rPr>
        <w:t xml:space="preserve">under Coverage A, to liability with respect to which insurance is or can be afforded under Coverage B, </w:t>
      </w:r>
      <w:r w:rsidR="00C52EF8" w:rsidRPr="005B655F">
        <w:rPr>
          <w:rFonts w:ascii="Times New Roman" w:hAnsi="Times New Roman" w:cs="Times New Roman"/>
        </w:rPr>
        <w:t xml:space="preserve">or </w:t>
      </w:r>
      <w:r w:rsidR="005F36E5" w:rsidRPr="005B655F">
        <w:rPr>
          <w:rFonts w:ascii="Times New Roman" w:hAnsi="Times New Roman" w:cs="Times New Roman"/>
        </w:rPr>
        <w:t>to loss of use of any aircraft which has not been physically injured or destroyed;</w:t>
      </w:r>
    </w:p>
    <w:p w14:paraId="7908EE3D"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i</w:t>
      </w:r>
      <w:r w:rsidRPr="005B655F">
        <w:rPr>
          <w:rFonts w:ascii="Times New Roman" w:hAnsi="Times New Roman" w:cs="Times New Roman"/>
        </w:rPr>
        <w:t>)</w:t>
      </w:r>
      <w:r w:rsidRPr="005B655F">
        <w:rPr>
          <w:rFonts w:ascii="Times New Roman" w:hAnsi="Times New Roman" w:cs="Times New Roman"/>
        </w:rPr>
        <w:tab/>
        <w:t>under Coverage A, except for such Aircraft Product or products involved in an Occurrence arising out of the Products Hazard:</w:t>
      </w:r>
    </w:p>
    <w:p w14:paraId="66A8A5E6" w14:textId="77777777" w:rsidR="005F36E5" w:rsidRPr="005B655F" w:rsidRDefault="005F36E5" w:rsidP="00D431EC">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t>to damages claimed for withdrawal from use of the Insured's products;</w:t>
      </w:r>
    </w:p>
    <w:p w14:paraId="6EF15F9D" w14:textId="77777777" w:rsidR="005F36E5" w:rsidRPr="005B655F" w:rsidRDefault="005F36E5" w:rsidP="00D431EC">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t>to costs and expenses incurred by the Insured in respect of inspection, repair, alteration, modification, replacement or loss of use of the Insured's product or products or work completed by or for the Insured or in connection with any aircraft of which such product or products or work form a part if such inspection, repair, alteration, modification, replacement or loss of use results solely from a known or suspected defect or deficiency therein;</w:t>
      </w:r>
    </w:p>
    <w:p w14:paraId="3CEDFBED"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j</w:t>
      </w:r>
      <w:r w:rsidRPr="005B655F">
        <w:rPr>
          <w:rFonts w:ascii="Times New Roman" w:hAnsi="Times New Roman" w:cs="Times New Roman"/>
        </w:rPr>
        <w:t>)</w:t>
      </w:r>
      <w:r w:rsidRPr="005B655F">
        <w:rPr>
          <w:rFonts w:ascii="Times New Roman" w:hAnsi="Times New Roman" w:cs="Times New Roman"/>
        </w:rPr>
        <w:tab/>
        <w:t xml:space="preserve">under Coverage A, to liability imposed upon the Insured solely by reason of </w:t>
      </w:r>
      <w:r w:rsidR="00B45E7C" w:rsidRPr="005B655F">
        <w:rPr>
          <w:rFonts w:ascii="Times New Roman" w:hAnsi="Times New Roman" w:cs="Times New Roman"/>
        </w:rPr>
        <w:t>its</w:t>
      </w:r>
      <w:r w:rsidRPr="005B655F">
        <w:rPr>
          <w:rFonts w:ascii="Times New Roman" w:hAnsi="Times New Roman" w:cs="Times New Roman"/>
        </w:rPr>
        <w:t xml:space="preserve"> ownership of an Aircraft Product;</w:t>
      </w:r>
    </w:p>
    <w:p w14:paraId="10E69089"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k</w:t>
      </w:r>
      <w:r w:rsidRPr="005B655F">
        <w:rPr>
          <w:rFonts w:ascii="Times New Roman" w:hAnsi="Times New Roman" w:cs="Times New Roman"/>
        </w:rPr>
        <w:t>)</w:t>
      </w:r>
      <w:r w:rsidRPr="005B655F">
        <w:rPr>
          <w:rFonts w:ascii="Times New Roman" w:hAnsi="Times New Roman" w:cs="Times New Roman"/>
        </w:rPr>
        <w:tab/>
        <w:t xml:space="preserve">under Coverage B, to </w:t>
      </w:r>
      <w:r w:rsidR="004D1D08">
        <w:rPr>
          <w:rFonts w:ascii="Times New Roman" w:hAnsi="Times New Roman" w:cs="Times New Roman"/>
        </w:rPr>
        <w:t>loss of use of any M</w:t>
      </w:r>
      <w:r w:rsidR="004307E7" w:rsidRPr="004307E7">
        <w:rPr>
          <w:rFonts w:ascii="Times New Roman" w:hAnsi="Times New Roman" w:cs="Times New Roman"/>
        </w:rPr>
        <w:t>ilitary derivative of a civil aircraft unless the Grounding als</w:t>
      </w:r>
      <w:r w:rsidR="004C20C9">
        <w:rPr>
          <w:rFonts w:ascii="Times New Roman" w:hAnsi="Times New Roman" w:cs="Times New Roman"/>
        </w:rPr>
        <w:t>o applies to the civil aircraft</w:t>
      </w:r>
      <w:r w:rsidRPr="005B655F">
        <w:rPr>
          <w:rFonts w:ascii="Times New Roman" w:hAnsi="Times New Roman" w:cs="Times New Roman"/>
        </w:rPr>
        <w:t>;</w:t>
      </w:r>
    </w:p>
    <w:p w14:paraId="78439EA6"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l</w:t>
      </w:r>
      <w:r w:rsidRPr="005B655F">
        <w:rPr>
          <w:rFonts w:ascii="Times New Roman" w:hAnsi="Times New Roman" w:cs="Times New Roman"/>
        </w:rPr>
        <w:t>)</w:t>
      </w:r>
      <w:r w:rsidRPr="005B655F">
        <w:rPr>
          <w:rFonts w:ascii="Times New Roman" w:hAnsi="Times New Roman" w:cs="Times New Roman"/>
        </w:rPr>
        <w:tab/>
        <w:t xml:space="preserve">under Coverage B, </w:t>
      </w:r>
      <w:r w:rsidR="004307E7">
        <w:rPr>
          <w:rFonts w:ascii="Times New Roman" w:hAnsi="Times New Roman" w:cs="Times New Roman"/>
        </w:rPr>
        <w:t xml:space="preserve">to </w:t>
      </w:r>
      <w:r w:rsidR="004307E7" w:rsidRPr="004307E7">
        <w:rPr>
          <w:rFonts w:ascii="Times New Roman" w:hAnsi="Times New Roman" w:cs="Times New Roman"/>
        </w:rPr>
        <w:t>loss of use of any aircraft for any period which such aircraft is not available for flight operations for reasons other than a Grounding, or if the aircraft would not have been available for flight operatio</w:t>
      </w:r>
      <w:r w:rsidR="004307E7">
        <w:rPr>
          <w:rFonts w:ascii="Times New Roman" w:hAnsi="Times New Roman" w:cs="Times New Roman"/>
        </w:rPr>
        <w:t>ns if no Grounding had occurred</w:t>
      </w:r>
      <w:r w:rsidRPr="005B655F">
        <w:rPr>
          <w:rFonts w:ascii="Times New Roman" w:hAnsi="Times New Roman" w:cs="Times New Roman"/>
        </w:rPr>
        <w:t>;</w:t>
      </w:r>
    </w:p>
    <w:p w14:paraId="552A4010"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m</w:t>
      </w:r>
      <w:r w:rsidRPr="005B655F">
        <w:rPr>
          <w:rFonts w:ascii="Times New Roman" w:hAnsi="Times New Roman" w:cs="Times New Roman"/>
        </w:rPr>
        <w:t>)</w:t>
      </w:r>
      <w:r w:rsidRPr="005B655F">
        <w:rPr>
          <w:rFonts w:ascii="Times New Roman" w:hAnsi="Times New Roman" w:cs="Times New Roman"/>
        </w:rPr>
        <w:tab/>
        <w:t xml:space="preserve">to loss of use of any aircraft </w:t>
      </w:r>
      <w:r w:rsidR="004307E7">
        <w:rPr>
          <w:rFonts w:ascii="Times New Roman" w:hAnsi="Times New Roman" w:cs="Times New Roman"/>
        </w:rPr>
        <w:t>attributable to a</w:t>
      </w:r>
      <w:r w:rsidRPr="005B655F">
        <w:rPr>
          <w:rFonts w:ascii="Times New Roman" w:hAnsi="Times New Roman" w:cs="Times New Roman"/>
        </w:rPr>
        <w:t xml:space="preserve"> culpable failure </w:t>
      </w:r>
      <w:r w:rsidR="004307E7">
        <w:rPr>
          <w:rFonts w:ascii="Times New Roman" w:hAnsi="Times New Roman" w:cs="Times New Roman"/>
        </w:rPr>
        <w:t>by</w:t>
      </w:r>
      <w:r w:rsidR="004307E7" w:rsidRPr="005B655F">
        <w:rPr>
          <w:rFonts w:ascii="Times New Roman" w:hAnsi="Times New Roman" w:cs="Times New Roman"/>
        </w:rPr>
        <w:t xml:space="preserve"> </w:t>
      </w:r>
      <w:r w:rsidRPr="005B655F">
        <w:rPr>
          <w:rFonts w:ascii="Times New Roman" w:hAnsi="Times New Roman" w:cs="Times New Roman"/>
        </w:rPr>
        <w:t xml:space="preserve">the Insured to perform any obligation with respect to making available or delivering Aircraft Products to the </w:t>
      </w:r>
      <w:r w:rsidR="004D1D08">
        <w:rPr>
          <w:rFonts w:ascii="Times New Roman" w:hAnsi="Times New Roman" w:cs="Times New Roman"/>
        </w:rPr>
        <w:t xml:space="preserve">purchaser or </w:t>
      </w:r>
      <w:r w:rsidR="004307E7">
        <w:rPr>
          <w:rFonts w:ascii="Times New Roman" w:hAnsi="Times New Roman" w:cs="Times New Roman"/>
        </w:rPr>
        <w:t>owner</w:t>
      </w:r>
      <w:r w:rsidR="004307E7" w:rsidRPr="005B655F">
        <w:rPr>
          <w:rFonts w:ascii="Times New Roman" w:hAnsi="Times New Roman" w:cs="Times New Roman"/>
        </w:rPr>
        <w:t xml:space="preserve"> </w:t>
      </w:r>
      <w:r w:rsidRPr="005B655F">
        <w:rPr>
          <w:rFonts w:ascii="Times New Roman" w:hAnsi="Times New Roman" w:cs="Times New Roman"/>
        </w:rPr>
        <w:t>or operator of such aircraft;</w:t>
      </w:r>
    </w:p>
    <w:p w14:paraId="50E88618"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n</w:t>
      </w:r>
      <w:r w:rsidRPr="005B655F">
        <w:rPr>
          <w:rFonts w:ascii="Times New Roman" w:hAnsi="Times New Roman" w:cs="Times New Roman"/>
        </w:rPr>
        <w:t>)</w:t>
      </w:r>
      <w:r w:rsidRPr="005B655F">
        <w:rPr>
          <w:rFonts w:ascii="Times New Roman" w:hAnsi="Times New Roman" w:cs="Times New Roman"/>
        </w:rPr>
        <w:tab/>
        <w:t xml:space="preserve">to loss of use of any aircraft occurring during the </w:t>
      </w:r>
      <w:r w:rsidR="004307E7">
        <w:rPr>
          <w:rFonts w:ascii="Times New Roman" w:hAnsi="Times New Roman" w:cs="Times New Roman"/>
        </w:rPr>
        <w:t xml:space="preserve">period that the </w:t>
      </w:r>
      <w:r w:rsidRPr="005B655F">
        <w:rPr>
          <w:rFonts w:ascii="Times New Roman" w:hAnsi="Times New Roman" w:cs="Times New Roman"/>
        </w:rPr>
        <w:t xml:space="preserve">Insured does not use </w:t>
      </w:r>
      <w:r w:rsidR="004307E7">
        <w:rPr>
          <w:rFonts w:ascii="Times New Roman" w:hAnsi="Times New Roman" w:cs="Times New Roman"/>
        </w:rPr>
        <w:t xml:space="preserve">all </w:t>
      </w:r>
      <w:r w:rsidRPr="005B655F">
        <w:rPr>
          <w:rFonts w:ascii="Times New Roman" w:hAnsi="Times New Roman" w:cs="Times New Roman"/>
        </w:rPr>
        <w:t xml:space="preserve">reasonable </w:t>
      </w:r>
      <w:r w:rsidR="004307E7">
        <w:rPr>
          <w:rFonts w:ascii="Times New Roman" w:hAnsi="Times New Roman" w:cs="Times New Roman"/>
        </w:rPr>
        <w:t xml:space="preserve">means </w:t>
      </w:r>
      <w:r w:rsidRPr="005B655F">
        <w:rPr>
          <w:rFonts w:ascii="Times New Roman" w:hAnsi="Times New Roman" w:cs="Times New Roman"/>
        </w:rPr>
        <w:t xml:space="preserve">to </w:t>
      </w:r>
      <w:r w:rsidR="004307E7">
        <w:rPr>
          <w:rFonts w:ascii="Times New Roman" w:hAnsi="Times New Roman" w:cs="Times New Roman"/>
        </w:rPr>
        <w:t xml:space="preserve">find and </w:t>
      </w:r>
      <w:r w:rsidRPr="005B655F">
        <w:rPr>
          <w:rFonts w:ascii="Times New Roman" w:hAnsi="Times New Roman" w:cs="Times New Roman"/>
        </w:rPr>
        <w:t>eliminate</w:t>
      </w:r>
      <w:r w:rsidR="004307E7">
        <w:rPr>
          <w:rFonts w:ascii="Times New Roman" w:hAnsi="Times New Roman" w:cs="Times New Roman"/>
        </w:rPr>
        <w:t xml:space="preserve"> the cause of the loss of use</w:t>
      </w:r>
      <w:r w:rsidRPr="005B655F">
        <w:rPr>
          <w:rFonts w:ascii="Times New Roman" w:hAnsi="Times New Roman" w:cs="Times New Roman"/>
        </w:rPr>
        <w:t>;</w:t>
      </w:r>
    </w:p>
    <w:p w14:paraId="036D3039" w14:textId="77777777" w:rsidR="005F36E5" w:rsidRPr="005B655F" w:rsidRDefault="005F36E5" w:rsidP="00D431EC">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o</w:t>
      </w:r>
      <w:r w:rsidRPr="005B655F">
        <w:rPr>
          <w:rFonts w:ascii="Times New Roman" w:hAnsi="Times New Roman" w:cs="Times New Roman"/>
        </w:rPr>
        <w:t>)</w:t>
      </w:r>
      <w:r w:rsidRPr="005B655F">
        <w:rPr>
          <w:rFonts w:ascii="Times New Roman" w:hAnsi="Times New Roman" w:cs="Times New Roman"/>
        </w:rPr>
        <w:tab/>
        <w:t>to Personal Injury or Property Damage intentionally caused by the Insured;</w:t>
      </w:r>
    </w:p>
    <w:p w14:paraId="0EDFA498" w14:textId="77777777" w:rsidR="005F36E5" w:rsidRPr="005B655F" w:rsidRDefault="005F36E5" w:rsidP="009B3FBB">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p</w:t>
      </w:r>
      <w:r w:rsidRPr="005B655F">
        <w:rPr>
          <w:rFonts w:ascii="Times New Roman" w:hAnsi="Times New Roman" w:cs="Times New Roman"/>
        </w:rPr>
        <w:t>)</w:t>
      </w:r>
      <w:r w:rsidRPr="005B655F">
        <w:rPr>
          <w:rFonts w:ascii="Times New Roman" w:hAnsi="Times New Roman" w:cs="Times New Roman"/>
        </w:rPr>
        <w:tab/>
        <w:t>to Property Damage to property or any Aircraft Product resulting from:</w:t>
      </w:r>
    </w:p>
    <w:p w14:paraId="34BA234D"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lastRenderedPageBreak/>
        <w:t>(1)</w:t>
      </w:r>
      <w:r w:rsidRPr="005B655F">
        <w:rPr>
          <w:rFonts w:ascii="Times New Roman" w:hAnsi="Times New Roman" w:cs="Times New Roman"/>
        </w:rPr>
        <w:tab/>
        <w:t>a delay in or lack of performance by the Insured of any contract or agreement, or</w:t>
      </w:r>
    </w:p>
    <w:p w14:paraId="63E910C5"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the failure of any product furnished by the Insured or work performed by or for the Insured to meet the level of performance, quality, fitness or durability warranted or represented by the Insured;</w:t>
      </w:r>
    </w:p>
    <w:p w14:paraId="7F35408F" w14:textId="77777777" w:rsidR="005F36E5" w:rsidRPr="005B655F" w:rsidRDefault="005F36E5" w:rsidP="009B3FBB">
      <w:pPr>
        <w:pStyle w:val="BodyText"/>
        <w:tabs>
          <w:tab w:val="clear" w:pos="540"/>
          <w:tab w:val="clear" w:pos="1080"/>
          <w:tab w:val="clear" w:pos="1620"/>
          <w:tab w:val="clear" w:pos="6360"/>
        </w:tabs>
        <w:spacing w:before="240"/>
        <w:ind w:left="1134" w:right="28"/>
        <w:rPr>
          <w:rFonts w:ascii="Times New Roman" w:hAnsi="Times New Roman" w:cs="Times New Roman"/>
        </w:rPr>
      </w:pPr>
      <w:r w:rsidRPr="005B655F">
        <w:rPr>
          <w:rFonts w:ascii="Times New Roman" w:hAnsi="Times New Roman" w:cs="Times New Roman"/>
        </w:rPr>
        <w:t>but this exclusion does not apply to physical injury to or destruction of tangible property, or to the loss of use consequent thereon or costs and expenses associated therewith resulting from (1) or (2) as above;</w:t>
      </w:r>
    </w:p>
    <w:p w14:paraId="38FABCD7" w14:textId="77777777" w:rsidR="005F36E5" w:rsidRPr="005B655F" w:rsidRDefault="005F36E5" w:rsidP="009B3FBB">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q</w:t>
      </w:r>
      <w:r w:rsidRPr="005B655F">
        <w:rPr>
          <w:rFonts w:ascii="Times New Roman" w:hAnsi="Times New Roman" w:cs="Times New Roman"/>
        </w:rPr>
        <w:t>)</w:t>
      </w:r>
      <w:r w:rsidRPr="005B655F">
        <w:rPr>
          <w:rFonts w:ascii="Times New Roman" w:hAnsi="Times New Roman" w:cs="Times New Roman"/>
        </w:rPr>
        <w:tab/>
        <w:t>under Coverage A, to Property Damage to:</w:t>
      </w:r>
    </w:p>
    <w:p w14:paraId="062B4692"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t>any spacecraft</w:t>
      </w:r>
      <w:r w:rsidR="00B45E7C" w:rsidRPr="005B655F">
        <w:rPr>
          <w:rFonts w:ascii="Times New Roman" w:hAnsi="Times New Roman" w:cs="Times New Roman"/>
        </w:rPr>
        <w:t>,</w:t>
      </w:r>
      <w:r w:rsidRPr="005B655F">
        <w:rPr>
          <w:rFonts w:ascii="Times New Roman" w:hAnsi="Times New Roman" w:cs="Times New Roman"/>
        </w:rPr>
        <w:t xml:space="preserve"> satellite or spaceship and any article or Aircraft Product</w:t>
      </w:r>
      <w:r w:rsidR="00D825D4" w:rsidRPr="005B655F">
        <w:rPr>
          <w:rFonts w:ascii="Times New Roman" w:hAnsi="Times New Roman" w:cs="Times New Roman"/>
        </w:rPr>
        <w:t xml:space="preserve"> </w:t>
      </w:r>
      <w:r w:rsidRPr="005B655F">
        <w:rPr>
          <w:rFonts w:ascii="Times New Roman" w:hAnsi="Times New Roman" w:cs="Times New Roman"/>
        </w:rPr>
        <w:t>furnished for, used in connection with, relating to, or installed in any spacecraft</w:t>
      </w:r>
      <w:r w:rsidR="003C1419" w:rsidRPr="005B655F">
        <w:rPr>
          <w:rFonts w:ascii="Times New Roman" w:hAnsi="Times New Roman" w:cs="Times New Roman"/>
        </w:rPr>
        <w:t>,</w:t>
      </w:r>
      <w:r w:rsidRPr="005B655F">
        <w:rPr>
          <w:rFonts w:ascii="Times New Roman" w:hAnsi="Times New Roman" w:cs="Times New Roman"/>
        </w:rPr>
        <w:t xml:space="preserve"> satellite or spaceship whether partially or wholly completed, and</w:t>
      </w:r>
    </w:p>
    <w:p w14:paraId="453F06F0" w14:textId="77777777" w:rsidR="005F36E5" w:rsidRPr="005B655F" w:rsidRDefault="005F36E5" w:rsidP="009B3FBB">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any spacecraft</w:t>
      </w:r>
      <w:r w:rsidR="003C1419" w:rsidRPr="005B655F">
        <w:rPr>
          <w:rFonts w:ascii="Times New Roman" w:hAnsi="Times New Roman" w:cs="Times New Roman"/>
        </w:rPr>
        <w:t>,</w:t>
      </w:r>
      <w:r w:rsidRPr="005B655F">
        <w:rPr>
          <w:rFonts w:ascii="Times New Roman" w:hAnsi="Times New Roman" w:cs="Times New Roman"/>
        </w:rPr>
        <w:t xml:space="preserve"> satellite or spaceship belonging to a third party whether partially or wholly completed,</w:t>
      </w:r>
    </w:p>
    <w:p w14:paraId="1DF9EBFF" w14:textId="77777777" w:rsidR="002B5133" w:rsidRDefault="005F36E5" w:rsidP="00824C7D">
      <w:pPr>
        <w:pStyle w:val="BodyText"/>
        <w:tabs>
          <w:tab w:val="clear" w:pos="540"/>
          <w:tab w:val="clear" w:pos="1080"/>
          <w:tab w:val="clear" w:pos="1620"/>
          <w:tab w:val="clear" w:pos="6360"/>
        </w:tabs>
        <w:spacing w:before="240"/>
        <w:ind w:left="1134" w:right="28"/>
        <w:rPr>
          <w:rFonts w:ascii="Times New Roman" w:hAnsi="Times New Roman" w:cs="Times New Roman"/>
        </w:rPr>
      </w:pPr>
      <w:r w:rsidRPr="005B655F">
        <w:rPr>
          <w:rFonts w:ascii="Times New Roman" w:hAnsi="Times New Roman" w:cs="Times New Roman"/>
        </w:rPr>
        <w:t>after such spacecraft</w:t>
      </w:r>
      <w:r w:rsidR="003C1419" w:rsidRPr="005B655F">
        <w:rPr>
          <w:rFonts w:ascii="Times New Roman" w:hAnsi="Times New Roman" w:cs="Times New Roman"/>
        </w:rPr>
        <w:t>,</w:t>
      </w:r>
      <w:r w:rsidRPr="005B655F">
        <w:rPr>
          <w:rFonts w:ascii="Times New Roman" w:hAnsi="Times New Roman" w:cs="Times New Roman"/>
        </w:rPr>
        <w:t xml:space="preserve"> satellite or spaceship has been delivered to a launch site, but this exclusion shall not apply if such Property Damage is caused by an aircraft or Aircraft Product forming a part of such aircraft;</w:t>
      </w:r>
    </w:p>
    <w:p w14:paraId="17DF6211" w14:textId="77777777" w:rsidR="005F36E5" w:rsidRPr="005B655F" w:rsidRDefault="005F36E5" w:rsidP="00824C7D">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r</w:t>
      </w:r>
      <w:r w:rsidRPr="005B655F">
        <w:rPr>
          <w:rFonts w:ascii="Times New Roman" w:hAnsi="Times New Roman" w:cs="Times New Roman"/>
        </w:rPr>
        <w:t>)</w:t>
      </w:r>
      <w:r w:rsidRPr="005B655F">
        <w:rPr>
          <w:rFonts w:ascii="Times New Roman" w:hAnsi="Times New Roman" w:cs="Times New Roman"/>
        </w:rPr>
        <w:tab/>
        <w:t>under Coverage A, to Property Damage to any Launch Vehicle, but this exclusion shall</w:t>
      </w:r>
      <w:r w:rsidR="00F766A3" w:rsidRPr="005B655F">
        <w:rPr>
          <w:rFonts w:ascii="Times New Roman" w:hAnsi="Times New Roman" w:cs="Times New Roman"/>
        </w:rPr>
        <w:t xml:space="preserve"> </w:t>
      </w:r>
      <w:r w:rsidRPr="005B655F">
        <w:rPr>
          <w:rFonts w:ascii="Times New Roman" w:hAnsi="Times New Roman" w:cs="Times New Roman"/>
        </w:rPr>
        <w:t>not apply if such Property Damage is caused by an aircraft or Aircraft Product forming a part of such aircraft;</w:t>
      </w:r>
    </w:p>
    <w:p w14:paraId="6FC1E424" w14:textId="77777777" w:rsidR="005F36E5" w:rsidRDefault="005F36E5" w:rsidP="009B3FBB">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s</w:t>
      </w:r>
      <w:r w:rsidRPr="005B655F">
        <w:rPr>
          <w:rFonts w:ascii="Times New Roman" w:hAnsi="Times New Roman" w:cs="Times New Roman"/>
        </w:rPr>
        <w:t>)</w:t>
      </w:r>
      <w:r w:rsidRPr="005B655F">
        <w:rPr>
          <w:rFonts w:ascii="Times New Roman" w:hAnsi="Times New Roman" w:cs="Times New Roman"/>
        </w:rPr>
        <w:tab/>
        <w:t xml:space="preserve">under Coverage B, to </w:t>
      </w:r>
      <w:r w:rsidR="004307E7">
        <w:rPr>
          <w:rFonts w:ascii="Times New Roman" w:hAnsi="Times New Roman" w:cs="Times New Roman"/>
        </w:rPr>
        <w:t xml:space="preserve">loss of use of </w:t>
      </w:r>
      <w:r w:rsidRPr="005B655F">
        <w:rPr>
          <w:rFonts w:ascii="Times New Roman" w:hAnsi="Times New Roman" w:cs="Times New Roman"/>
        </w:rPr>
        <w:t xml:space="preserve">any </w:t>
      </w:r>
      <w:r w:rsidR="004307E7" w:rsidRPr="005B655F">
        <w:rPr>
          <w:rFonts w:ascii="Times New Roman" w:hAnsi="Times New Roman" w:cs="Times New Roman"/>
        </w:rPr>
        <w:t>Missile or spacecraft or satellite or spaceship or Launch Vehicle</w:t>
      </w:r>
      <w:r w:rsidRPr="005B655F">
        <w:rPr>
          <w:rFonts w:ascii="Times New Roman" w:hAnsi="Times New Roman" w:cs="Times New Roman"/>
        </w:rPr>
        <w:t>;</w:t>
      </w:r>
    </w:p>
    <w:p w14:paraId="7C5A1B3B" w14:textId="77777777" w:rsidR="00516BB7" w:rsidRDefault="00516BB7" w:rsidP="00516BB7">
      <w:pPr>
        <w:pStyle w:val="BodyText"/>
        <w:tabs>
          <w:tab w:val="left" w:pos="720"/>
        </w:tabs>
        <w:ind w:left="1134" w:hanging="567"/>
        <w:rPr>
          <w:rFonts w:ascii="Times New Roman" w:hAnsi="Times New Roman" w:cs="Times New Roman"/>
        </w:rPr>
      </w:pPr>
    </w:p>
    <w:p w14:paraId="27D3A4D7" w14:textId="77777777" w:rsidR="00516BB7" w:rsidRDefault="005F36E5" w:rsidP="00516BB7">
      <w:pPr>
        <w:pStyle w:val="BodyText"/>
        <w:tabs>
          <w:tab w:val="clear" w:pos="1080"/>
          <w:tab w:val="left" w:pos="720"/>
          <w:tab w:val="left" w:pos="1144"/>
        </w:tabs>
        <w:ind w:left="1134"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t</w:t>
      </w:r>
      <w:r w:rsidRPr="005B655F">
        <w:rPr>
          <w:rFonts w:ascii="Times New Roman" w:hAnsi="Times New Roman" w:cs="Times New Roman"/>
        </w:rPr>
        <w:t>)</w:t>
      </w:r>
      <w:r w:rsidRPr="005B655F">
        <w:rPr>
          <w:rFonts w:ascii="Times New Roman" w:hAnsi="Times New Roman" w:cs="Times New Roman"/>
        </w:rPr>
        <w:tab/>
      </w:r>
      <w:r w:rsidR="00516BB7" w:rsidRPr="0041774A">
        <w:rPr>
          <w:rFonts w:ascii="Times New Roman" w:hAnsi="Times New Roman" w:cs="Times New Roman"/>
        </w:rPr>
        <w:t xml:space="preserve">under Coverage B, to </w:t>
      </w:r>
      <w:r w:rsidR="004307E7">
        <w:rPr>
          <w:rFonts w:ascii="Times New Roman" w:hAnsi="Times New Roman" w:cs="Times New Roman"/>
        </w:rPr>
        <w:t>loss of use</w:t>
      </w:r>
      <w:r w:rsidR="004307E7" w:rsidRPr="0041774A">
        <w:rPr>
          <w:rFonts w:ascii="Times New Roman" w:hAnsi="Times New Roman" w:cs="Times New Roman"/>
        </w:rPr>
        <w:t xml:space="preserve"> </w:t>
      </w:r>
      <w:r w:rsidR="00516BB7" w:rsidRPr="0041774A">
        <w:rPr>
          <w:rFonts w:ascii="Times New Roman" w:hAnsi="Times New Roman" w:cs="Times New Roman"/>
        </w:rPr>
        <w:t xml:space="preserve">of any aircraft due to its </w:t>
      </w:r>
      <w:r w:rsidR="004307E7">
        <w:rPr>
          <w:rFonts w:ascii="Times New Roman" w:hAnsi="Times New Roman" w:cs="Times New Roman"/>
        </w:rPr>
        <w:t>c</w:t>
      </w:r>
      <w:r w:rsidR="00516BB7" w:rsidRPr="0041774A">
        <w:rPr>
          <w:rFonts w:ascii="Times New Roman" w:hAnsi="Times New Roman" w:cs="Times New Roman"/>
        </w:rPr>
        <w:t xml:space="preserve">ertificate of </w:t>
      </w:r>
      <w:r w:rsidR="004307E7">
        <w:rPr>
          <w:rFonts w:ascii="Times New Roman" w:hAnsi="Times New Roman" w:cs="Times New Roman"/>
        </w:rPr>
        <w:t>a</w:t>
      </w:r>
      <w:r w:rsidR="00516BB7" w:rsidRPr="0041774A">
        <w:rPr>
          <w:rFonts w:ascii="Times New Roman" w:hAnsi="Times New Roman" w:cs="Times New Roman"/>
        </w:rPr>
        <w:t>irworthiness being withdrawn by reason of the aircraft's safe operational life having been reached or exceeded;</w:t>
      </w:r>
    </w:p>
    <w:p w14:paraId="7D679010" w14:textId="77777777" w:rsidR="004307E7" w:rsidRDefault="004307E7" w:rsidP="00516BB7">
      <w:pPr>
        <w:pStyle w:val="BodyText"/>
        <w:tabs>
          <w:tab w:val="clear" w:pos="1080"/>
          <w:tab w:val="left" w:pos="720"/>
          <w:tab w:val="left" w:pos="1144"/>
        </w:tabs>
        <w:ind w:left="1134" w:hanging="567"/>
        <w:rPr>
          <w:rFonts w:ascii="Times New Roman" w:hAnsi="Times New Roman" w:cs="Times New Roman"/>
        </w:rPr>
      </w:pPr>
    </w:p>
    <w:p w14:paraId="090EAC5A" w14:textId="77777777" w:rsidR="004307E7" w:rsidRPr="0041774A" w:rsidRDefault="004307E7" w:rsidP="00516BB7">
      <w:pPr>
        <w:pStyle w:val="BodyText"/>
        <w:tabs>
          <w:tab w:val="clear" w:pos="1080"/>
          <w:tab w:val="left" w:pos="720"/>
          <w:tab w:val="left" w:pos="1144"/>
        </w:tabs>
        <w:ind w:left="1134" w:hanging="567"/>
        <w:rPr>
          <w:rFonts w:ascii="Times New Roman" w:hAnsi="Times New Roman" w:cs="Times New Roman"/>
        </w:rPr>
      </w:pPr>
      <w:r>
        <w:rPr>
          <w:rFonts w:ascii="Times New Roman" w:hAnsi="Times New Roman" w:cs="Times New Roman"/>
        </w:rPr>
        <w:t>(</w:t>
      </w:r>
      <w:r w:rsidR="004C20C9">
        <w:rPr>
          <w:rFonts w:ascii="Times New Roman" w:hAnsi="Times New Roman" w:cs="Times New Roman"/>
        </w:rPr>
        <w:t>u</w:t>
      </w:r>
      <w:r>
        <w:rPr>
          <w:rFonts w:ascii="Times New Roman" w:hAnsi="Times New Roman" w:cs="Times New Roman"/>
        </w:rPr>
        <w:t>)</w:t>
      </w:r>
      <w:r w:rsidRPr="004307E7">
        <w:rPr>
          <w:rFonts w:ascii="Times New Roman" w:hAnsi="Times New Roman" w:cs="Times New Roman"/>
        </w:rPr>
        <w:t xml:space="preserve"> </w:t>
      </w:r>
      <w:r>
        <w:rPr>
          <w:rFonts w:ascii="Times New Roman" w:hAnsi="Times New Roman" w:cs="Times New Roman"/>
        </w:rPr>
        <w:tab/>
      </w:r>
      <w:r w:rsidRPr="0041774A">
        <w:rPr>
          <w:rFonts w:ascii="Times New Roman" w:hAnsi="Times New Roman" w:cs="Times New Roman"/>
        </w:rPr>
        <w:t>under Coverage B,</w:t>
      </w:r>
      <w:r>
        <w:rPr>
          <w:rFonts w:ascii="Times New Roman" w:hAnsi="Times New Roman" w:cs="Times New Roman"/>
        </w:rPr>
        <w:t xml:space="preserve"> to</w:t>
      </w:r>
      <w:r w:rsidRPr="004307E7">
        <w:rPr>
          <w:rFonts w:ascii="Times New Roman" w:hAnsi="Times New Roman" w:cs="Times New Roman"/>
        </w:rPr>
        <w:t xml:space="preserve"> loss of use of any aircraft which is for a period of less than 48 hours</w:t>
      </w:r>
      <w:r>
        <w:rPr>
          <w:rFonts w:ascii="Times New Roman" w:hAnsi="Times New Roman" w:cs="Times New Roman"/>
        </w:rPr>
        <w:t>;</w:t>
      </w:r>
    </w:p>
    <w:p w14:paraId="12F6B9F6" w14:textId="77777777" w:rsidR="001E021E" w:rsidRPr="005B655F" w:rsidRDefault="00016321" w:rsidP="00626F77">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w:t>
      </w:r>
      <w:r w:rsidR="004C20C9">
        <w:rPr>
          <w:rFonts w:ascii="Times New Roman" w:hAnsi="Times New Roman" w:cs="Times New Roman"/>
        </w:rPr>
        <w:t>v</w:t>
      </w:r>
      <w:r w:rsidRPr="005B655F">
        <w:rPr>
          <w:rFonts w:ascii="Times New Roman" w:hAnsi="Times New Roman" w:cs="Times New Roman"/>
        </w:rPr>
        <w:t>)</w:t>
      </w:r>
      <w:r w:rsidRPr="005B655F">
        <w:rPr>
          <w:rFonts w:ascii="Times New Roman" w:hAnsi="Times New Roman" w:cs="Times New Roman"/>
        </w:rPr>
        <w:tab/>
        <w:t xml:space="preserve">to </w:t>
      </w:r>
      <w:r w:rsidR="001E021E" w:rsidRPr="005B655F">
        <w:rPr>
          <w:rFonts w:ascii="Times New Roman" w:hAnsi="Times New Roman" w:cs="Times New Roman"/>
        </w:rPr>
        <w:t>liability excluded by the</w:t>
      </w:r>
      <w:r w:rsidR="00D64BF3" w:rsidRPr="005B655F">
        <w:rPr>
          <w:rFonts w:ascii="Times New Roman" w:hAnsi="Times New Roman" w:cs="Times New Roman"/>
        </w:rPr>
        <w:t>:</w:t>
      </w:r>
    </w:p>
    <w:p w14:paraId="1E48CDDD"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(1) </w:t>
      </w:r>
      <w:r w:rsidR="001E021E" w:rsidRPr="005B655F">
        <w:rPr>
          <w:rFonts w:ascii="Times New Roman" w:hAnsi="Times New Roman" w:cs="Times New Roman"/>
        </w:rPr>
        <w:t>War, Hi</w:t>
      </w:r>
      <w:r w:rsidR="007B6548" w:rsidRPr="005B655F">
        <w:rPr>
          <w:rFonts w:ascii="Times New Roman" w:hAnsi="Times New Roman" w:cs="Times New Roman"/>
        </w:rPr>
        <w:t>-</w:t>
      </w:r>
      <w:r w:rsidR="001E021E" w:rsidRPr="005B655F">
        <w:rPr>
          <w:rFonts w:ascii="Times New Roman" w:hAnsi="Times New Roman" w:cs="Times New Roman"/>
        </w:rPr>
        <w:t>jacking and Other Perils Exclusion Clause (Aviation) AVN</w:t>
      </w:r>
      <w:r w:rsidR="00F8261C" w:rsidRPr="005B655F">
        <w:rPr>
          <w:rFonts w:ascii="Times New Roman" w:hAnsi="Times New Roman" w:cs="Times New Roman"/>
        </w:rPr>
        <w:t xml:space="preserve"> </w:t>
      </w:r>
      <w:r w:rsidR="001E021E" w:rsidRPr="005B655F">
        <w:rPr>
          <w:rFonts w:ascii="Times New Roman" w:hAnsi="Times New Roman" w:cs="Times New Roman"/>
        </w:rPr>
        <w:t>48B (Amended)</w:t>
      </w:r>
      <w:r w:rsidR="00F612E3" w:rsidRPr="005B655F">
        <w:rPr>
          <w:rFonts w:ascii="Times New Roman" w:hAnsi="Times New Roman" w:cs="Times New Roman"/>
        </w:rPr>
        <w:t>;</w:t>
      </w:r>
    </w:p>
    <w:p w14:paraId="6A0E534D"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(2) </w:t>
      </w:r>
      <w:r w:rsidR="001E021E" w:rsidRPr="005B655F">
        <w:rPr>
          <w:rFonts w:ascii="Times New Roman" w:hAnsi="Times New Roman" w:cs="Times New Roman"/>
        </w:rPr>
        <w:t>Noise and Pollution and Other Perils Exclusion Clause AVN</w:t>
      </w:r>
      <w:r w:rsidR="00F8261C" w:rsidRPr="005B655F">
        <w:rPr>
          <w:rFonts w:ascii="Times New Roman" w:hAnsi="Times New Roman" w:cs="Times New Roman"/>
        </w:rPr>
        <w:t xml:space="preserve"> </w:t>
      </w:r>
      <w:r w:rsidR="001E021E" w:rsidRPr="005B655F">
        <w:rPr>
          <w:rFonts w:ascii="Times New Roman" w:hAnsi="Times New Roman" w:cs="Times New Roman"/>
        </w:rPr>
        <w:t>46B</w:t>
      </w:r>
      <w:r w:rsidRPr="005B655F">
        <w:rPr>
          <w:rFonts w:ascii="Times New Roman" w:hAnsi="Times New Roman" w:cs="Times New Roman"/>
        </w:rPr>
        <w:t xml:space="preserve"> (Amended)</w:t>
      </w:r>
      <w:r w:rsidR="00F612E3" w:rsidRPr="005B655F">
        <w:rPr>
          <w:rFonts w:ascii="Times New Roman" w:hAnsi="Times New Roman" w:cs="Times New Roman"/>
        </w:rPr>
        <w:t>;</w:t>
      </w:r>
    </w:p>
    <w:p w14:paraId="429E9DC5"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(3) </w:t>
      </w:r>
      <w:r w:rsidR="001E021E" w:rsidRPr="005B655F">
        <w:rPr>
          <w:rFonts w:ascii="Times New Roman" w:hAnsi="Times New Roman" w:cs="Times New Roman"/>
        </w:rPr>
        <w:t xml:space="preserve">Nuclear </w:t>
      </w:r>
      <w:r w:rsidR="005B6BCB" w:rsidRPr="005B655F">
        <w:rPr>
          <w:rFonts w:ascii="Times New Roman" w:hAnsi="Times New Roman" w:cs="Times New Roman"/>
        </w:rPr>
        <w:t>Risks</w:t>
      </w:r>
      <w:r w:rsidR="001E021E" w:rsidRPr="005B655F">
        <w:rPr>
          <w:rFonts w:ascii="Times New Roman" w:hAnsi="Times New Roman" w:cs="Times New Roman"/>
        </w:rPr>
        <w:t xml:space="preserve"> Exclusion </w:t>
      </w:r>
      <w:r w:rsidRPr="005B655F">
        <w:rPr>
          <w:rFonts w:ascii="Times New Roman" w:hAnsi="Times New Roman" w:cs="Times New Roman"/>
        </w:rPr>
        <w:t>Clause</w:t>
      </w:r>
      <w:r w:rsidR="005B6BCB" w:rsidRPr="005B655F">
        <w:rPr>
          <w:rFonts w:ascii="Times New Roman" w:hAnsi="Times New Roman" w:cs="Times New Roman"/>
        </w:rPr>
        <w:t xml:space="preserve"> AVN</w:t>
      </w:r>
      <w:r w:rsidR="00F8261C" w:rsidRPr="005B655F">
        <w:rPr>
          <w:rFonts w:ascii="Times New Roman" w:hAnsi="Times New Roman" w:cs="Times New Roman"/>
        </w:rPr>
        <w:t xml:space="preserve"> </w:t>
      </w:r>
      <w:r w:rsidR="005B6BCB" w:rsidRPr="005B655F">
        <w:rPr>
          <w:rFonts w:ascii="Times New Roman" w:hAnsi="Times New Roman" w:cs="Times New Roman"/>
        </w:rPr>
        <w:t>38B</w:t>
      </w:r>
      <w:r w:rsidR="00F612E3" w:rsidRPr="005B655F">
        <w:rPr>
          <w:rFonts w:ascii="Times New Roman" w:hAnsi="Times New Roman" w:cs="Times New Roman"/>
        </w:rPr>
        <w:t>;</w:t>
      </w:r>
      <w:r w:rsidR="001E021E" w:rsidRPr="005B655F">
        <w:rPr>
          <w:rFonts w:ascii="Times New Roman" w:hAnsi="Times New Roman" w:cs="Times New Roman"/>
        </w:rPr>
        <w:t xml:space="preserve"> </w:t>
      </w:r>
    </w:p>
    <w:p w14:paraId="5A175E83"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(4) </w:t>
      </w:r>
      <w:r w:rsidR="001E021E" w:rsidRPr="005B655F">
        <w:rPr>
          <w:rFonts w:ascii="Times New Roman" w:hAnsi="Times New Roman" w:cs="Times New Roman"/>
        </w:rPr>
        <w:t>Asbestos Exclusion Clause</w:t>
      </w:r>
      <w:r w:rsidR="00F612E3" w:rsidRPr="005B655F">
        <w:rPr>
          <w:rFonts w:ascii="Times New Roman" w:hAnsi="Times New Roman" w:cs="Times New Roman"/>
        </w:rPr>
        <w:t xml:space="preserve"> 2488AGM00003;</w:t>
      </w:r>
    </w:p>
    <w:p w14:paraId="4D91C086"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(5) </w:t>
      </w:r>
      <w:r w:rsidR="001E021E" w:rsidRPr="005B655F">
        <w:rPr>
          <w:rFonts w:ascii="Times New Roman" w:hAnsi="Times New Roman" w:cs="Times New Roman"/>
        </w:rPr>
        <w:t>Date Recognition Exclusion Clause AVN</w:t>
      </w:r>
      <w:r w:rsidR="00F8261C" w:rsidRPr="005B655F">
        <w:rPr>
          <w:rFonts w:ascii="Times New Roman" w:hAnsi="Times New Roman" w:cs="Times New Roman"/>
        </w:rPr>
        <w:t xml:space="preserve"> </w:t>
      </w:r>
      <w:r w:rsidR="001E021E" w:rsidRPr="005B655F">
        <w:rPr>
          <w:rFonts w:ascii="Times New Roman" w:hAnsi="Times New Roman" w:cs="Times New Roman"/>
        </w:rPr>
        <w:t>2000A</w:t>
      </w:r>
      <w:r w:rsidR="00EE54EA" w:rsidRPr="005B655F">
        <w:rPr>
          <w:rFonts w:ascii="Times New Roman" w:hAnsi="Times New Roman" w:cs="Times New Roman"/>
        </w:rPr>
        <w:t xml:space="preserve"> (Amended)</w:t>
      </w:r>
      <w:r w:rsidR="00F612E3" w:rsidRPr="005B655F">
        <w:rPr>
          <w:rFonts w:ascii="Times New Roman" w:hAnsi="Times New Roman" w:cs="Times New Roman"/>
        </w:rPr>
        <w:t>;</w:t>
      </w:r>
    </w:p>
    <w:p w14:paraId="6B93B4F6" w14:textId="77777777" w:rsidR="001E021E" w:rsidRPr="005B655F" w:rsidRDefault="00D64BF3"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 xml:space="preserve">(6) </w:t>
      </w:r>
      <w:r w:rsidR="001E021E" w:rsidRPr="005B655F">
        <w:rPr>
          <w:rFonts w:ascii="Times New Roman" w:hAnsi="Times New Roman" w:cs="Times New Roman"/>
        </w:rPr>
        <w:t>Contracts (Rights of Third Parties) Act 1999 Exclusion Clause AVN</w:t>
      </w:r>
      <w:r w:rsidR="00F8261C" w:rsidRPr="005B655F">
        <w:rPr>
          <w:rFonts w:ascii="Times New Roman" w:hAnsi="Times New Roman" w:cs="Times New Roman"/>
        </w:rPr>
        <w:t xml:space="preserve"> </w:t>
      </w:r>
      <w:r w:rsidR="001E021E" w:rsidRPr="005B655F">
        <w:rPr>
          <w:rFonts w:ascii="Times New Roman" w:hAnsi="Times New Roman" w:cs="Times New Roman"/>
        </w:rPr>
        <w:t>72</w:t>
      </w:r>
      <w:r w:rsidRPr="005B655F">
        <w:rPr>
          <w:rFonts w:ascii="Times New Roman" w:hAnsi="Times New Roman" w:cs="Times New Roman"/>
        </w:rPr>
        <w:t>;</w:t>
      </w:r>
    </w:p>
    <w:p w14:paraId="1C922ADE" w14:textId="77777777" w:rsidR="00EE780F" w:rsidRDefault="00EE780F"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A65191">
        <w:rPr>
          <w:rFonts w:ascii="Times New Roman" w:hAnsi="Times New Roman" w:cs="Times New Roman"/>
        </w:rPr>
        <w:t xml:space="preserve">(7) </w:t>
      </w:r>
      <w:r w:rsidRPr="002B5133">
        <w:rPr>
          <w:rFonts w:ascii="Times New Roman" w:hAnsi="Times New Roman" w:cs="Times New Roman"/>
        </w:rPr>
        <w:t xml:space="preserve">Electronic </w:t>
      </w:r>
      <w:r w:rsidRPr="00FA3749">
        <w:rPr>
          <w:rFonts w:ascii="Times New Roman" w:hAnsi="Times New Roman" w:cs="Times New Roman"/>
        </w:rPr>
        <w:t>Dat</w:t>
      </w:r>
      <w:r w:rsidRPr="002A7BC9">
        <w:rPr>
          <w:rFonts w:ascii="Times New Roman" w:hAnsi="Times New Roman" w:cs="Times New Roman"/>
        </w:rPr>
        <w:t>a Event Liability Exclusion Clause LIIBA AVIATION 001 12.09.19;</w:t>
      </w:r>
      <w:r w:rsidRPr="00EE780F">
        <w:rPr>
          <w:rFonts w:ascii="Times New Roman" w:hAnsi="Times New Roman" w:cs="Times New Roman"/>
        </w:rPr>
        <w:t xml:space="preserve"> </w:t>
      </w:r>
    </w:p>
    <w:p w14:paraId="2E8356E6" w14:textId="77777777" w:rsidR="00EE780F" w:rsidRPr="005B655F" w:rsidRDefault="00EE780F" w:rsidP="00943F54">
      <w:pPr>
        <w:pStyle w:val="BodyText"/>
        <w:tabs>
          <w:tab w:val="clear" w:pos="540"/>
          <w:tab w:val="clear" w:pos="1080"/>
          <w:tab w:val="clear" w:pos="1620"/>
          <w:tab w:val="clear" w:pos="6360"/>
        </w:tabs>
        <w:spacing w:before="240"/>
        <w:ind w:left="1145" w:right="28"/>
        <w:rPr>
          <w:rFonts w:ascii="Times New Roman" w:hAnsi="Times New Roman" w:cs="Times New Roman"/>
        </w:rPr>
      </w:pPr>
      <w:r w:rsidRPr="005B655F">
        <w:rPr>
          <w:rFonts w:ascii="Times New Roman" w:hAnsi="Times New Roman" w:cs="Times New Roman"/>
        </w:rPr>
        <w:t>attached to this policy.</w:t>
      </w:r>
    </w:p>
    <w:p w14:paraId="7FA97DA2" w14:textId="77777777" w:rsidR="001E021E" w:rsidRPr="00EC184D" w:rsidRDefault="002B5133" w:rsidP="00943F54">
      <w:pPr>
        <w:pStyle w:val="BodyText"/>
        <w:tabs>
          <w:tab w:val="clear" w:pos="540"/>
          <w:tab w:val="clear" w:pos="1080"/>
          <w:tab w:val="clear" w:pos="1620"/>
          <w:tab w:val="clear" w:pos="6360"/>
        </w:tabs>
        <w:spacing w:before="480"/>
        <w:ind w:left="2880" w:right="28" w:firstLine="720"/>
        <w:rPr>
          <w:rFonts w:ascii="Times New Roman" w:hAnsi="Times New Roman" w:cs="Times New Roman"/>
        </w:rPr>
      </w:pPr>
      <w:r>
        <w:rPr>
          <w:rFonts w:ascii="Times New Roman" w:hAnsi="Times New Roman" w:cs="Times New Roman"/>
          <w:u w:val="single"/>
        </w:rPr>
        <w:br w:type="page"/>
      </w:r>
      <w:r w:rsidR="001E021E" w:rsidRPr="00EC184D">
        <w:rPr>
          <w:rFonts w:ascii="Times New Roman" w:hAnsi="Times New Roman" w:cs="Times New Roman"/>
          <w:u w:val="single"/>
        </w:rPr>
        <w:lastRenderedPageBreak/>
        <w:t>CONDITIONS</w:t>
      </w:r>
    </w:p>
    <w:p w14:paraId="2445A60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r>
      <w:r w:rsidRPr="005B655F">
        <w:rPr>
          <w:rFonts w:ascii="Times New Roman" w:hAnsi="Times New Roman" w:cs="Times New Roman"/>
          <w:u w:val="single"/>
        </w:rPr>
        <w:t>LIMITS OF LIABILITY</w:t>
      </w:r>
    </w:p>
    <w:p w14:paraId="1EFEAC2A"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The Limits of Liability of the Insurers hereunder shall be as stated in Item 5 of the Declarations.</w:t>
      </w:r>
    </w:p>
    <w:p w14:paraId="2B1F9064"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aggregate Limits of Liability stated in the Declarations are applicable to all payments made under Insuring Agreement I, Coverage A and Insuring Agreement II, Coverage B, for all damages during the Policy Period.</w:t>
      </w:r>
    </w:p>
    <w:p w14:paraId="74F30A97"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Each of the several Insureds covered by this policy shall have the same protection as such Insured would have had had this policy been issued individually to each of them; provided however, that the inclusion hereunder of more than one Insured shall not operate to increase the total liability of the Insurers beyond the limits stated in Item 5 of the Declarations.</w:t>
      </w:r>
    </w:p>
    <w:p w14:paraId="2AEA40E3"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r>
      <w:r w:rsidRPr="005B655F">
        <w:rPr>
          <w:rFonts w:ascii="Times New Roman" w:hAnsi="Times New Roman" w:cs="Times New Roman"/>
          <w:u w:val="single"/>
        </w:rPr>
        <w:t>NOTICE OF OCCURRENCE OR GROUNDING</w:t>
      </w:r>
    </w:p>
    <w:p w14:paraId="77C80C05" w14:textId="77777777" w:rsidR="002B5133" w:rsidRDefault="005F36E5" w:rsidP="00824C7D">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When an Occurrence or Grounding takes place, written notice shall be given by or on behalf of the Insured to the Insurers through their authorized agents as soon as practicable.  Such notice shall contain particulars sufficient to identify the Insured and also all reasonably obtainable information respecting the time, date, place and circumstances of the Occurrence or Grounding.</w:t>
      </w:r>
    </w:p>
    <w:p w14:paraId="50820790" w14:textId="77777777" w:rsidR="002B5133" w:rsidRDefault="002B5133" w:rsidP="00824C7D">
      <w:pPr>
        <w:pStyle w:val="BodyText"/>
        <w:tabs>
          <w:tab w:val="clear" w:pos="540"/>
          <w:tab w:val="clear" w:pos="1080"/>
          <w:tab w:val="clear" w:pos="1620"/>
          <w:tab w:val="clear" w:pos="6360"/>
        </w:tabs>
        <w:ind w:left="567"/>
        <w:rPr>
          <w:rFonts w:ascii="Times New Roman" w:hAnsi="Times New Roman" w:cs="Times New Roman"/>
        </w:rPr>
      </w:pPr>
    </w:p>
    <w:p w14:paraId="276900F2" w14:textId="77777777" w:rsidR="005F36E5" w:rsidRPr="005B655F" w:rsidRDefault="005F36E5" w:rsidP="00824C7D">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Insofar as the Insured undertakes to supply the Insurers with all information in respect of Military claims arising under Coverage A as may be reasonably necessary and as may be permitted by the security regulations of any government, it is nevertheless understood and agreed that the Insurers hereby waive any right to make further or independent inquiry into such claims except as may have the specific and prior approval of the appropriate government agency or authority.</w:t>
      </w:r>
    </w:p>
    <w:p w14:paraId="02561165"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3.</w:t>
      </w:r>
      <w:r w:rsidRPr="005B655F">
        <w:rPr>
          <w:rFonts w:ascii="Times New Roman" w:hAnsi="Times New Roman" w:cs="Times New Roman"/>
        </w:rPr>
        <w:tab/>
      </w:r>
      <w:r w:rsidRPr="005B655F">
        <w:rPr>
          <w:rFonts w:ascii="Times New Roman" w:hAnsi="Times New Roman" w:cs="Times New Roman"/>
          <w:u w:val="single"/>
        </w:rPr>
        <w:t>NOTICE OF CLAIM OR SUIT</w:t>
      </w:r>
    </w:p>
    <w:p w14:paraId="3AE5FC20"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If claim is made or suit is brought against the Insured the Insured shall as soon as practicable forward to the Insurers' authorized agents every demand, notice, summons or other process received by the Insured or the Insured's representative.</w:t>
      </w:r>
    </w:p>
    <w:p w14:paraId="2406267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u w:val="single"/>
        </w:rPr>
      </w:pPr>
      <w:r w:rsidRPr="005B655F">
        <w:rPr>
          <w:rFonts w:ascii="Times New Roman" w:hAnsi="Times New Roman" w:cs="Times New Roman"/>
        </w:rPr>
        <w:t>4.</w:t>
      </w:r>
      <w:r w:rsidRPr="005B655F">
        <w:rPr>
          <w:rFonts w:ascii="Times New Roman" w:hAnsi="Times New Roman" w:cs="Times New Roman"/>
        </w:rPr>
        <w:tab/>
      </w:r>
      <w:r w:rsidRPr="005B655F">
        <w:rPr>
          <w:rFonts w:ascii="Times New Roman" w:hAnsi="Times New Roman" w:cs="Times New Roman"/>
          <w:u w:val="single"/>
        </w:rPr>
        <w:t>ASSISTANCE AND CO-OPERATION OF THE INSURED</w:t>
      </w:r>
    </w:p>
    <w:p w14:paraId="1AFDFDEB"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Insured shall co-operate with the Insurers and, upon the Insurers' request, shall attend hearings and trials and shall assist in effecting settlements, securing and giving evidence, obtaining the attendance of witnesses and in the conduct of suits.  The Insured shall not except at </w:t>
      </w:r>
      <w:r w:rsidR="005D50BF" w:rsidRPr="005B655F">
        <w:rPr>
          <w:rFonts w:ascii="Times New Roman" w:hAnsi="Times New Roman" w:cs="Times New Roman"/>
        </w:rPr>
        <w:t>its</w:t>
      </w:r>
      <w:r w:rsidRPr="005B655F">
        <w:rPr>
          <w:rFonts w:ascii="Times New Roman" w:hAnsi="Times New Roman" w:cs="Times New Roman"/>
        </w:rPr>
        <w:t xml:space="preserve"> own cost voluntarily make any payment, assume any obligation or incur any expense.</w:t>
      </w:r>
    </w:p>
    <w:p w14:paraId="1D02E8AE"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5.</w:t>
      </w:r>
      <w:r w:rsidRPr="005B655F">
        <w:rPr>
          <w:rFonts w:ascii="Times New Roman" w:hAnsi="Times New Roman" w:cs="Times New Roman"/>
        </w:rPr>
        <w:tab/>
      </w:r>
      <w:r w:rsidRPr="005B655F">
        <w:rPr>
          <w:rFonts w:ascii="Times New Roman" w:hAnsi="Times New Roman" w:cs="Times New Roman"/>
          <w:u w:val="single"/>
        </w:rPr>
        <w:t>ACTION AGAINST INSURERS</w:t>
      </w:r>
    </w:p>
    <w:p w14:paraId="13A5198E"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No action shall lie against the Insurers unless as a condition precedent thereto, the Insured shall have fully complied with all the terms of this policy, nor until the amount of the Insured's </w:t>
      </w:r>
    </w:p>
    <w:p w14:paraId="3FD214DC" w14:textId="77777777" w:rsidR="005F36E5" w:rsidRPr="005B655F" w:rsidRDefault="005F36E5" w:rsidP="00F766A3">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obligation to pay shall have been finally determined either by judgment against the Insured after actual trial or by written agreement of the Insured, the claimant and the Insurers.</w:t>
      </w:r>
    </w:p>
    <w:p w14:paraId="7976FF34"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Any person or organization or the legal representative thereof who has secured such judgment or written agreement shall thereafter be entitled to recover under this policy to the extent of the insurance afforded by this policy. Nothing contained in this policy shall give any person or organization any right to join the Insurers as a co-defendant in any action against the Insured to determine the Insured's liability.</w:t>
      </w:r>
    </w:p>
    <w:p w14:paraId="65297270" w14:textId="77777777" w:rsidR="00FC2B31"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Bankruptcy</w:t>
      </w:r>
      <w:r w:rsidR="0001201D" w:rsidRPr="005B655F">
        <w:rPr>
          <w:rFonts w:ascii="Times New Roman" w:hAnsi="Times New Roman" w:cs="Times New Roman"/>
        </w:rPr>
        <w:t xml:space="preserve"> or</w:t>
      </w:r>
      <w:r w:rsidRPr="005B655F">
        <w:rPr>
          <w:rFonts w:ascii="Times New Roman" w:hAnsi="Times New Roman" w:cs="Times New Roman"/>
        </w:rPr>
        <w:t xml:space="preserve"> insolvency</w:t>
      </w:r>
      <w:r w:rsidR="00694C4C" w:rsidRPr="005B655F">
        <w:rPr>
          <w:rFonts w:ascii="Times New Roman" w:hAnsi="Times New Roman" w:cs="Times New Roman"/>
        </w:rPr>
        <w:t xml:space="preserve"> </w:t>
      </w:r>
      <w:r w:rsidRPr="005B655F">
        <w:rPr>
          <w:rFonts w:ascii="Times New Roman" w:hAnsi="Times New Roman" w:cs="Times New Roman"/>
        </w:rPr>
        <w:t>of the Insured shall not relieve the Insurers of any of their obligations under this policy.</w:t>
      </w:r>
    </w:p>
    <w:p w14:paraId="021818F8"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lastRenderedPageBreak/>
        <w:t>6.</w:t>
      </w:r>
      <w:r w:rsidRPr="005B655F">
        <w:rPr>
          <w:rFonts w:ascii="Times New Roman" w:hAnsi="Times New Roman" w:cs="Times New Roman"/>
        </w:rPr>
        <w:tab/>
      </w:r>
      <w:r w:rsidRPr="005B655F">
        <w:rPr>
          <w:rFonts w:ascii="Times New Roman" w:hAnsi="Times New Roman" w:cs="Times New Roman"/>
          <w:u w:val="single"/>
        </w:rPr>
        <w:t>PREMIUM</w:t>
      </w:r>
    </w:p>
    <w:p w14:paraId="7182933E"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Premium stated in the </w:t>
      </w:r>
      <w:r w:rsidR="00605CDD">
        <w:rPr>
          <w:rFonts w:ascii="Times New Roman" w:hAnsi="Times New Roman" w:cs="Times New Roman"/>
        </w:rPr>
        <w:t xml:space="preserve">appropriate section of the </w:t>
      </w:r>
      <w:r w:rsidRPr="005B655F">
        <w:rPr>
          <w:rFonts w:ascii="Times New Roman" w:hAnsi="Times New Roman" w:cs="Times New Roman"/>
        </w:rPr>
        <w:t>Declarations</w:t>
      </w:r>
      <w:r w:rsidR="00A74C9F">
        <w:rPr>
          <w:rFonts w:ascii="Times New Roman" w:hAnsi="Times New Roman" w:cs="Times New Roman"/>
        </w:rPr>
        <w:t>.</w:t>
      </w:r>
    </w:p>
    <w:p w14:paraId="3957B7B9"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7.</w:t>
      </w:r>
      <w:r w:rsidRPr="005B655F">
        <w:rPr>
          <w:rFonts w:ascii="Times New Roman" w:hAnsi="Times New Roman" w:cs="Times New Roman"/>
        </w:rPr>
        <w:tab/>
      </w:r>
      <w:r w:rsidRPr="005B655F">
        <w:rPr>
          <w:rFonts w:ascii="Times New Roman" w:hAnsi="Times New Roman" w:cs="Times New Roman"/>
          <w:u w:val="single"/>
        </w:rPr>
        <w:t>INSPECTION</w:t>
      </w:r>
    </w:p>
    <w:p w14:paraId="75300AE5"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Subject to security regulations of the United States Government the Insurers or their representatives shall be permitted to inspect the Insured's premises and operations and to examine and audit the Insured's books and records at any time during the Policy Period and any extension thereof, and within three years after final termination of this policy, as far as they relate to the premium basis or the subject matter of this insurance.</w:t>
      </w:r>
    </w:p>
    <w:p w14:paraId="4F1EF976" w14:textId="77777777" w:rsidR="005F36E5" w:rsidRPr="005B655F" w:rsidRDefault="005F36E5" w:rsidP="00211946">
      <w:pPr>
        <w:pStyle w:val="BodyText"/>
        <w:tabs>
          <w:tab w:val="clear" w:pos="540"/>
          <w:tab w:val="clear" w:pos="1080"/>
          <w:tab w:val="clear" w:pos="1620"/>
          <w:tab w:val="clear" w:pos="6360"/>
          <w:tab w:val="left" w:pos="598"/>
        </w:tabs>
        <w:spacing w:before="240" w:line="360" w:lineRule="auto"/>
        <w:ind w:left="28" w:right="28"/>
        <w:rPr>
          <w:rFonts w:ascii="Times New Roman" w:hAnsi="Times New Roman" w:cs="Times New Roman"/>
        </w:rPr>
      </w:pPr>
      <w:r w:rsidRPr="005B655F">
        <w:rPr>
          <w:rFonts w:ascii="Times New Roman" w:hAnsi="Times New Roman" w:cs="Times New Roman"/>
        </w:rPr>
        <w:t>8.</w:t>
      </w:r>
      <w:r w:rsidR="00580753">
        <w:rPr>
          <w:rFonts w:ascii="Times New Roman" w:hAnsi="Times New Roman" w:cs="Times New Roman"/>
        </w:rPr>
        <w:tab/>
      </w:r>
      <w:r w:rsidRPr="005B655F">
        <w:rPr>
          <w:rFonts w:ascii="Times New Roman" w:hAnsi="Times New Roman" w:cs="Times New Roman"/>
          <w:u w:val="single"/>
        </w:rPr>
        <w:t>OTHER INSURANCE</w:t>
      </w:r>
    </w:p>
    <w:p w14:paraId="725510E3" w14:textId="77777777" w:rsidR="005F36E5" w:rsidRDefault="005F36E5"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5B655F">
        <w:rPr>
          <w:rFonts w:ascii="Times New Roman" w:hAnsi="Times New Roman" w:cs="Times New Roman"/>
        </w:rPr>
        <w:t>This policy shall not apply to any loss covered by this policy with respect to which the Insured has other valid and collectible insurance unless the total amount of such loss exceeds the amount of such other insurance and the Insurers hereon shall then be liable only for their share of loss in excess of such other insurance; but the foregoing shall not apply with respect to insurance specifically arranged by or for the Insured to provide cover only in excess of the total amount of insurance afforded by this policy.</w:t>
      </w:r>
    </w:p>
    <w:p w14:paraId="4475B952" w14:textId="77777777" w:rsidR="00A83D3C" w:rsidRDefault="00A83D3C"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p>
    <w:p w14:paraId="73534525" w14:textId="77777777" w:rsidR="005F36E5" w:rsidRPr="005B655F" w:rsidRDefault="005F36E5" w:rsidP="00A83D3C">
      <w:pPr>
        <w:pStyle w:val="BodyText"/>
        <w:tabs>
          <w:tab w:val="clear" w:pos="540"/>
          <w:tab w:val="clear" w:pos="1080"/>
          <w:tab w:val="clear" w:pos="1620"/>
          <w:tab w:val="clear" w:pos="6360"/>
        </w:tabs>
        <w:spacing w:line="240" w:lineRule="auto"/>
        <w:ind w:left="567" w:right="28" w:hanging="567"/>
        <w:rPr>
          <w:rFonts w:ascii="Times New Roman" w:hAnsi="Times New Roman" w:cs="Times New Roman"/>
        </w:rPr>
      </w:pPr>
      <w:r w:rsidRPr="005B655F">
        <w:rPr>
          <w:rFonts w:ascii="Times New Roman" w:hAnsi="Times New Roman" w:cs="Times New Roman"/>
        </w:rPr>
        <w:t>9.</w:t>
      </w:r>
      <w:r w:rsidRPr="005B655F">
        <w:rPr>
          <w:rFonts w:ascii="Times New Roman" w:hAnsi="Times New Roman" w:cs="Times New Roman"/>
        </w:rPr>
        <w:tab/>
      </w:r>
      <w:r w:rsidRPr="005B655F">
        <w:rPr>
          <w:rFonts w:ascii="Times New Roman" w:hAnsi="Times New Roman" w:cs="Times New Roman"/>
          <w:u w:val="single"/>
        </w:rPr>
        <w:t>SUBROGATION</w:t>
      </w:r>
    </w:p>
    <w:p w14:paraId="5C908BC9" w14:textId="77777777" w:rsidR="005F36E5" w:rsidRPr="005B655F" w:rsidRDefault="005F36E5" w:rsidP="00A83D3C">
      <w:pPr>
        <w:pStyle w:val="BodyText"/>
        <w:tabs>
          <w:tab w:val="clear" w:pos="540"/>
          <w:tab w:val="clear" w:pos="1080"/>
          <w:tab w:val="clear" w:pos="1620"/>
          <w:tab w:val="clear" w:pos="6360"/>
        </w:tabs>
        <w:spacing w:before="120" w:line="240" w:lineRule="auto"/>
        <w:ind w:left="567" w:right="28"/>
        <w:rPr>
          <w:rFonts w:ascii="Times New Roman" w:hAnsi="Times New Roman" w:cs="Times New Roman"/>
        </w:rPr>
      </w:pPr>
      <w:r w:rsidRPr="005B655F">
        <w:rPr>
          <w:rFonts w:ascii="Times New Roman" w:hAnsi="Times New Roman" w:cs="Times New Roman"/>
        </w:rPr>
        <w:t>In the event of any payment under this policy, the Insurers shall be subrogated to all the Insured's rights of recovery therefor against any person or organization and the Insured shall execute and deliver instruments and papers and do whatever else is necessary to secure such rights. The Insured shall do nothing after loss to prejudice such rights.</w:t>
      </w:r>
    </w:p>
    <w:p w14:paraId="304F74DD"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Nothing herein contained, however, shall bar the Insured from waiving its rights of recovery against any government.</w:t>
      </w:r>
    </w:p>
    <w:p w14:paraId="734309C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10.</w:t>
      </w:r>
      <w:r w:rsidRPr="005B655F">
        <w:rPr>
          <w:rFonts w:ascii="Times New Roman" w:hAnsi="Times New Roman" w:cs="Times New Roman"/>
        </w:rPr>
        <w:tab/>
      </w:r>
      <w:r w:rsidRPr="005B655F">
        <w:rPr>
          <w:rFonts w:ascii="Times New Roman" w:hAnsi="Times New Roman" w:cs="Times New Roman"/>
          <w:u w:val="single"/>
        </w:rPr>
        <w:t>CLAIMS BETWEEN INSUREDS</w:t>
      </w:r>
    </w:p>
    <w:p w14:paraId="6DDA88FB"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Insured, by acceptance of this policy, agrees that it will not bring a suit or claim against any person or organization insured under any other Aircraft Builders </w:t>
      </w:r>
      <w:r w:rsidR="00E95F13" w:rsidRPr="005B655F">
        <w:rPr>
          <w:rFonts w:ascii="Times New Roman" w:hAnsi="Times New Roman" w:cs="Times New Roman"/>
        </w:rPr>
        <w:t xml:space="preserve">Council </w:t>
      </w:r>
      <w:r w:rsidR="00680B35" w:rsidRPr="005B655F">
        <w:rPr>
          <w:rFonts w:ascii="Times New Roman" w:hAnsi="Times New Roman" w:cs="Times New Roman"/>
        </w:rPr>
        <w:t xml:space="preserve">policy </w:t>
      </w:r>
      <w:r w:rsidR="00144BD3" w:rsidRPr="005B655F">
        <w:rPr>
          <w:rFonts w:ascii="Times New Roman" w:hAnsi="Times New Roman" w:cs="Times New Roman"/>
        </w:rPr>
        <w:t xml:space="preserve">provided by the Aircraft Builders Council program </w:t>
      </w:r>
      <w:r w:rsidRPr="005B655F">
        <w:rPr>
          <w:rFonts w:ascii="Times New Roman" w:hAnsi="Times New Roman" w:cs="Times New Roman"/>
        </w:rPr>
        <w:t>with respect to any Occurrence or Grounding giving rise to a claim covered under this policy, except as provided under Condition 11 Arbitration between Insureds.</w:t>
      </w:r>
    </w:p>
    <w:p w14:paraId="73C5EADC"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11.</w:t>
      </w:r>
      <w:r w:rsidRPr="005B655F">
        <w:rPr>
          <w:rFonts w:ascii="Times New Roman" w:hAnsi="Times New Roman" w:cs="Times New Roman"/>
        </w:rPr>
        <w:tab/>
      </w:r>
      <w:r w:rsidRPr="005B655F">
        <w:rPr>
          <w:rFonts w:ascii="Times New Roman" w:hAnsi="Times New Roman" w:cs="Times New Roman"/>
          <w:u w:val="single"/>
        </w:rPr>
        <w:t>ARBITRATION BETWEEN INSUREDS</w:t>
      </w:r>
    </w:p>
    <w:p w14:paraId="0ACFE67F" w14:textId="50F9832D" w:rsidR="005D7608" w:rsidRPr="005B655F" w:rsidRDefault="00AD63E0" w:rsidP="005D760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 Insured, by acceptance of this policy, </w:t>
      </w:r>
      <w:r w:rsidR="005D7608" w:rsidRPr="005B655F">
        <w:rPr>
          <w:rFonts w:ascii="Times New Roman" w:hAnsi="Times New Roman" w:cs="Times New Roman"/>
        </w:rPr>
        <w:t>agrees to arbitrate any dispute concerning whether a particular claim should be settled under this policy</w:t>
      </w:r>
      <w:r w:rsidR="00E46BD9" w:rsidRPr="005B655F">
        <w:rPr>
          <w:rFonts w:ascii="Times New Roman" w:hAnsi="Times New Roman" w:cs="Times New Roman"/>
        </w:rPr>
        <w:t>,</w:t>
      </w:r>
      <w:r w:rsidR="005D7608" w:rsidRPr="005B655F">
        <w:rPr>
          <w:rFonts w:ascii="Times New Roman" w:hAnsi="Times New Roman" w:cs="Times New Roman"/>
        </w:rPr>
        <w:t xml:space="preserve"> or under any other Aircraft Builders Council </w:t>
      </w:r>
      <w:r w:rsidR="00E46BD9" w:rsidRPr="005B655F">
        <w:rPr>
          <w:rFonts w:ascii="Times New Roman" w:hAnsi="Times New Roman" w:cs="Times New Roman"/>
        </w:rPr>
        <w:t>p</w:t>
      </w:r>
      <w:r w:rsidR="005D7608" w:rsidRPr="005B655F">
        <w:rPr>
          <w:rFonts w:ascii="Times New Roman" w:hAnsi="Times New Roman" w:cs="Times New Roman"/>
        </w:rPr>
        <w:t xml:space="preserve">olicy </w:t>
      </w:r>
      <w:r w:rsidR="00E46BD9" w:rsidRPr="005B655F">
        <w:rPr>
          <w:rFonts w:ascii="Times New Roman" w:hAnsi="Times New Roman" w:cs="Times New Roman"/>
        </w:rPr>
        <w:t>provided by</w:t>
      </w:r>
      <w:r w:rsidR="005D7608" w:rsidRPr="005B655F">
        <w:rPr>
          <w:rFonts w:ascii="Times New Roman" w:hAnsi="Times New Roman" w:cs="Times New Roman"/>
        </w:rPr>
        <w:t xml:space="preserve"> the A</w:t>
      </w:r>
      <w:r w:rsidR="00E46BD9" w:rsidRPr="005B655F">
        <w:rPr>
          <w:rFonts w:ascii="Times New Roman" w:hAnsi="Times New Roman" w:cs="Times New Roman"/>
        </w:rPr>
        <w:t>ircraft Builders Council p</w:t>
      </w:r>
      <w:r w:rsidR="005D7608" w:rsidRPr="005B655F">
        <w:rPr>
          <w:rFonts w:ascii="Times New Roman" w:hAnsi="Times New Roman" w:cs="Times New Roman"/>
        </w:rPr>
        <w:t>rogram</w:t>
      </w:r>
      <w:r w:rsidR="00E46BD9" w:rsidRPr="005B655F">
        <w:rPr>
          <w:rFonts w:ascii="Times New Roman" w:hAnsi="Times New Roman" w:cs="Times New Roman"/>
        </w:rPr>
        <w:t>,</w:t>
      </w:r>
      <w:r w:rsidR="005D7608" w:rsidRPr="005B655F">
        <w:rPr>
          <w:rFonts w:ascii="Times New Roman" w:hAnsi="Times New Roman" w:cs="Times New Roman"/>
        </w:rPr>
        <w:t xml:space="preserve"> </w:t>
      </w:r>
      <w:r w:rsidR="00E46BD9" w:rsidRPr="005B655F">
        <w:rPr>
          <w:rFonts w:ascii="Times New Roman" w:hAnsi="Times New Roman" w:cs="Times New Roman"/>
        </w:rPr>
        <w:t xml:space="preserve">subject to </w:t>
      </w:r>
      <w:r w:rsidR="005D7608" w:rsidRPr="005B655F">
        <w:rPr>
          <w:rFonts w:ascii="Times New Roman" w:hAnsi="Times New Roman" w:cs="Times New Roman"/>
        </w:rPr>
        <w:t xml:space="preserve">the rules of arbitration on file with </w:t>
      </w:r>
      <w:r w:rsidR="00086038" w:rsidRPr="00086038">
        <w:rPr>
          <w:rFonts w:ascii="Times New Roman" w:hAnsi="Times New Roman" w:cs="Times New Roman"/>
          <w:lang w:eastAsia="en-GB"/>
        </w:rPr>
        <w:t xml:space="preserve">Fitzpatrick, Hunt &amp; Pagano, LLP at their offices at Tower 49, </w:t>
      </w:r>
      <w:r w:rsidR="007E024B">
        <w:rPr>
          <w:rFonts w:ascii="Times New Roman" w:hAnsi="Times New Roman" w:cs="Times New Roman"/>
          <w:lang w:eastAsia="en-GB"/>
        </w:rPr>
        <w:t>34</w:t>
      </w:r>
      <w:r w:rsidR="007E024B" w:rsidRPr="007E024B">
        <w:rPr>
          <w:rFonts w:ascii="Times New Roman" w:hAnsi="Times New Roman" w:cs="Times New Roman"/>
          <w:vertAlign w:val="superscript"/>
          <w:lang w:eastAsia="en-GB"/>
        </w:rPr>
        <w:t>th</w:t>
      </w:r>
      <w:r w:rsidR="007E024B">
        <w:rPr>
          <w:rFonts w:ascii="Times New Roman" w:hAnsi="Times New Roman" w:cs="Times New Roman"/>
          <w:lang w:eastAsia="en-GB"/>
        </w:rPr>
        <w:t xml:space="preserve"> Floor, </w:t>
      </w:r>
      <w:r w:rsidR="00086038" w:rsidRPr="00086038">
        <w:rPr>
          <w:rFonts w:ascii="Times New Roman" w:hAnsi="Times New Roman" w:cs="Times New Roman"/>
          <w:lang w:eastAsia="en-GB"/>
        </w:rPr>
        <w:t>Twelve East 49</w:t>
      </w:r>
      <w:r w:rsidR="00066414" w:rsidRPr="00066414">
        <w:rPr>
          <w:rFonts w:ascii="Times New Roman" w:hAnsi="Times New Roman" w:cs="Times New Roman"/>
          <w:vertAlign w:val="superscript"/>
          <w:lang w:eastAsia="en-GB"/>
        </w:rPr>
        <w:t>th</w:t>
      </w:r>
      <w:r w:rsidR="00066414">
        <w:rPr>
          <w:rFonts w:ascii="Times New Roman" w:hAnsi="Times New Roman" w:cs="Times New Roman"/>
          <w:lang w:eastAsia="en-GB"/>
        </w:rPr>
        <w:t xml:space="preserve"> </w:t>
      </w:r>
      <w:r w:rsidR="00086038" w:rsidRPr="00086038">
        <w:rPr>
          <w:rFonts w:ascii="Times New Roman" w:hAnsi="Times New Roman" w:cs="Times New Roman"/>
          <w:lang w:eastAsia="en-GB"/>
        </w:rPr>
        <w:t>Street, New York, NY 10017</w:t>
      </w:r>
      <w:r w:rsidR="005D7608" w:rsidRPr="005B655F">
        <w:rPr>
          <w:rFonts w:ascii="Times New Roman" w:hAnsi="Times New Roman" w:cs="Times New Roman"/>
        </w:rPr>
        <w:t>.  If the value of the claim exceeds the Limits of Liability of this policy, suit or claim may be brought subject to all the Insurers' rights of subrogation, after judgment or settlement of the original claim.</w:t>
      </w:r>
    </w:p>
    <w:p w14:paraId="64CA5141"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12.</w:t>
      </w:r>
      <w:r w:rsidRPr="005B655F">
        <w:rPr>
          <w:rFonts w:ascii="Times New Roman" w:hAnsi="Times New Roman" w:cs="Times New Roman"/>
        </w:rPr>
        <w:tab/>
      </w:r>
      <w:r w:rsidRPr="005B655F">
        <w:rPr>
          <w:rFonts w:ascii="Times New Roman" w:hAnsi="Times New Roman" w:cs="Times New Roman"/>
          <w:u w:val="single"/>
        </w:rPr>
        <w:t>ARBITRATION</w:t>
      </w:r>
    </w:p>
    <w:p w14:paraId="409C1084" w14:textId="77777777" w:rsidR="005F36E5" w:rsidRPr="005B655F" w:rsidRDefault="005F36E5" w:rsidP="00DE20E8">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(1)</w:t>
      </w:r>
      <w:r w:rsidRPr="005B655F">
        <w:rPr>
          <w:rFonts w:ascii="Times New Roman" w:hAnsi="Times New Roman" w:cs="Times New Roman"/>
        </w:rPr>
        <w:tab/>
        <w:t>The word "damages", wherever used in Insuring Agreements I and II and the phrase "judgment against the Insured after actual trial" in Condition 5 include an award:</w:t>
      </w:r>
    </w:p>
    <w:p w14:paraId="3E3272FE" w14:textId="77777777" w:rsidR="005F36E5" w:rsidRPr="005B655F" w:rsidRDefault="00DE20E8"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r>
      <w:r w:rsidR="005F36E5" w:rsidRPr="005B655F">
        <w:rPr>
          <w:rFonts w:ascii="Times New Roman" w:hAnsi="Times New Roman" w:cs="Times New Roman"/>
        </w:rPr>
        <w:t>which is entered in an arbitration proceeding wherein any person or organization,</w:t>
      </w:r>
    </w:p>
    <w:p w14:paraId="3072485A" w14:textId="77777777" w:rsidR="005F36E5" w:rsidRPr="005B655F" w:rsidRDefault="005F36E5" w:rsidP="00DE20E8">
      <w:pPr>
        <w:pStyle w:val="BodyText"/>
        <w:tabs>
          <w:tab w:val="clear" w:pos="540"/>
          <w:tab w:val="clear" w:pos="1080"/>
          <w:tab w:val="clear" w:pos="1620"/>
          <w:tab w:val="clear" w:pos="6360"/>
        </w:tabs>
        <w:ind w:left="1701"/>
        <w:rPr>
          <w:rFonts w:ascii="Times New Roman" w:hAnsi="Times New Roman" w:cs="Times New Roman"/>
        </w:rPr>
      </w:pPr>
      <w:r w:rsidRPr="005B655F">
        <w:rPr>
          <w:rFonts w:ascii="Times New Roman" w:hAnsi="Times New Roman" w:cs="Times New Roman"/>
        </w:rPr>
        <w:t>pursuant to a written contract prior to a loss between such person or organization and the Insured seeks enforcement of a claim against the Insured for damages payable under the terms of the policy, and</w:t>
      </w:r>
    </w:p>
    <w:p w14:paraId="2B4E6283" w14:textId="77777777" w:rsidR="005F36E5" w:rsidRPr="005B655F" w:rsidRDefault="005F36E5"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which becomes final, and</w:t>
      </w:r>
    </w:p>
    <w:p w14:paraId="79260FCE" w14:textId="77777777" w:rsidR="005F36E5" w:rsidRPr="005B655F" w:rsidRDefault="005F36E5"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is legally binding on the Insured in the jurisdiction in which it is made.</w:t>
      </w:r>
    </w:p>
    <w:p w14:paraId="44395855" w14:textId="77777777" w:rsidR="005F36E5" w:rsidRPr="005B655F" w:rsidRDefault="00DE20E8"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lastRenderedPageBreak/>
        <w:t>(2)</w:t>
      </w:r>
      <w:r w:rsidRPr="005B655F">
        <w:rPr>
          <w:rFonts w:ascii="Times New Roman" w:hAnsi="Times New Roman" w:cs="Times New Roman"/>
        </w:rPr>
        <w:tab/>
      </w:r>
      <w:r w:rsidR="005F36E5" w:rsidRPr="005B655F">
        <w:rPr>
          <w:rFonts w:ascii="Times New Roman" w:hAnsi="Times New Roman" w:cs="Times New Roman"/>
        </w:rPr>
        <w:t>The word "suit" wherever used in Insuring Agreement III includes any arbitration</w:t>
      </w:r>
    </w:p>
    <w:p w14:paraId="66FE9084" w14:textId="77777777" w:rsidR="005F36E5" w:rsidRPr="005B655F" w:rsidRDefault="005F36E5" w:rsidP="00DE20E8">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ab/>
        <w:t>proceeding to which paragraph (1) hereof is applicable.</w:t>
      </w:r>
    </w:p>
    <w:p w14:paraId="4EFAF769" w14:textId="77777777" w:rsidR="005F36E5" w:rsidRPr="005B655F" w:rsidRDefault="005F36E5"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(3)</w:t>
      </w:r>
      <w:r w:rsidRPr="005B655F">
        <w:rPr>
          <w:rFonts w:ascii="Times New Roman" w:hAnsi="Times New Roman" w:cs="Times New Roman"/>
        </w:rPr>
        <w:tab/>
        <w:t>In any such arbitration proceedings the Insurers shall be entitled to exercise the Insured's</w:t>
      </w:r>
    </w:p>
    <w:p w14:paraId="0CF260B9" w14:textId="77777777" w:rsidR="005F36E5" w:rsidRPr="005B655F" w:rsidRDefault="005F36E5" w:rsidP="00DE20E8">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ab/>
        <w:t>right in the choice of arbitrators and in the conduct of such proceedings.</w:t>
      </w:r>
    </w:p>
    <w:p w14:paraId="49754A0F" w14:textId="77777777" w:rsidR="00A74CCE" w:rsidRDefault="00A74CCE" w:rsidP="000871D3">
      <w:pPr>
        <w:pStyle w:val="BodyText"/>
        <w:tabs>
          <w:tab w:val="clear" w:pos="540"/>
          <w:tab w:val="clear" w:pos="1080"/>
          <w:tab w:val="clear" w:pos="1620"/>
          <w:tab w:val="clear" w:pos="6360"/>
          <w:tab w:val="left" w:pos="572"/>
          <w:tab w:val="left" w:pos="1170"/>
        </w:tabs>
        <w:ind w:left="26" w:firstLine="541"/>
        <w:rPr>
          <w:rFonts w:ascii="Times New Roman" w:hAnsi="Times New Roman" w:cs="Times New Roman"/>
        </w:rPr>
      </w:pPr>
    </w:p>
    <w:p w14:paraId="33A70BC6" w14:textId="77777777" w:rsidR="005F36E5" w:rsidRPr="005B655F" w:rsidRDefault="005F36E5" w:rsidP="000871D3">
      <w:pPr>
        <w:pStyle w:val="BodyText"/>
        <w:tabs>
          <w:tab w:val="clear" w:pos="540"/>
          <w:tab w:val="clear" w:pos="1080"/>
          <w:tab w:val="clear" w:pos="1620"/>
          <w:tab w:val="clear" w:pos="6360"/>
          <w:tab w:val="left" w:pos="572"/>
          <w:tab w:val="left" w:pos="1170"/>
        </w:tabs>
        <w:ind w:left="26" w:firstLine="541"/>
        <w:rPr>
          <w:rFonts w:ascii="Times New Roman" w:hAnsi="Times New Roman" w:cs="Times New Roman"/>
        </w:rPr>
      </w:pPr>
      <w:r w:rsidRPr="005B655F">
        <w:rPr>
          <w:rFonts w:ascii="Times New Roman" w:hAnsi="Times New Roman" w:cs="Times New Roman"/>
        </w:rPr>
        <w:t>(4)</w:t>
      </w:r>
      <w:r w:rsidR="000871D3">
        <w:rPr>
          <w:rFonts w:ascii="Times New Roman" w:hAnsi="Times New Roman" w:cs="Times New Roman"/>
        </w:rPr>
        <w:tab/>
      </w:r>
      <w:r w:rsidRPr="005B655F">
        <w:rPr>
          <w:rFonts w:ascii="Times New Roman" w:hAnsi="Times New Roman" w:cs="Times New Roman"/>
        </w:rPr>
        <w:t>All of the provisions of the policy not inconsistent herewith shall be applicable to each</w:t>
      </w:r>
    </w:p>
    <w:p w14:paraId="2A7B7B1B" w14:textId="77777777" w:rsidR="005F36E5" w:rsidRPr="005B655F" w:rsidRDefault="005F36E5" w:rsidP="000871D3">
      <w:pPr>
        <w:pStyle w:val="BodyText"/>
        <w:tabs>
          <w:tab w:val="clear" w:pos="540"/>
          <w:tab w:val="clear" w:pos="1080"/>
          <w:tab w:val="clear" w:pos="1620"/>
          <w:tab w:val="clear" w:pos="6360"/>
        </w:tabs>
        <w:ind w:left="1134"/>
        <w:rPr>
          <w:rFonts w:ascii="Times New Roman" w:hAnsi="Times New Roman" w:cs="Times New Roman"/>
        </w:rPr>
      </w:pPr>
      <w:r w:rsidRPr="005B655F">
        <w:rPr>
          <w:rFonts w:ascii="Times New Roman" w:hAnsi="Times New Roman" w:cs="Times New Roman"/>
        </w:rPr>
        <w:t>such arbitration proceeding, to the claim or claims sought to be enforced and to any award entered therein.</w:t>
      </w:r>
    </w:p>
    <w:p w14:paraId="5E2E7BEB" w14:textId="77777777" w:rsidR="005F36E5" w:rsidRPr="005B655F" w:rsidRDefault="005F36E5"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(5)</w:t>
      </w:r>
      <w:r w:rsidRPr="005B655F">
        <w:rPr>
          <w:rFonts w:ascii="Times New Roman" w:hAnsi="Times New Roman" w:cs="Times New Roman"/>
        </w:rPr>
        <w:tab/>
        <w:t>By acceptance of this Condition the Insured agrees that any agreement to submit to arbitration a controversy to which this Condition may be applicable will specify that such arbitration shall be under the rules of a recognised plan or arbitration proceeding.</w:t>
      </w:r>
    </w:p>
    <w:p w14:paraId="3854E0A8" w14:textId="77777777" w:rsidR="005F36E5" w:rsidRPr="005B655F" w:rsidRDefault="005F36E5"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(6)</w:t>
      </w:r>
      <w:r w:rsidRPr="005B655F">
        <w:rPr>
          <w:rFonts w:ascii="Times New Roman" w:hAnsi="Times New Roman" w:cs="Times New Roman"/>
        </w:rPr>
        <w:tab/>
        <w:t>The Insurers shall not be liable under the policy to defend or to pay an award entered in an arbitration proceeding held pursuant to a contract which does not comply with paragraph (5) foregoing.</w:t>
      </w:r>
    </w:p>
    <w:p w14:paraId="2B3B514B"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13.</w:t>
      </w:r>
      <w:r w:rsidRPr="005B655F">
        <w:rPr>
          <w:rFonts w:ascii="Times New Roman" w:hAnsi="Times New Roman" w:cs="Times New Roman"/>
        </w:rPr>
        <w:tab/>
      </w:r>
      <w:r w:rsidRPr="005B655F">
        <w:rPr>
          <w:rFonts w:ascii="Times New Roman" w:hAnsi="Times New Roman" w:cs="Times New Roman"/>
          <w:u w:val="single"/>
        </w:rPr>
        <w:t>CHANGES</w:t>
      </w:r>
    </w:p>
    <w:p w14:paraId="1DAA6FEF"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Notice to any agent or knowledge possessed by any agent or by any other person shall not effect a waiver or a change in any part of this policy or </w:t>
      </w:r>
      <w:r w:rsidR="00C3371D">
        <w:rPr>
          <w:rFonts w:ascii="Times New Roman" w:hAnsi="Times New Roman" w:cs="Times New Roman"/>
        </w:rPr>
        <w:t>prevent</w:t>
      </w:r>
      <w:r w:rsidRPr="005B655F">
        <w:rPr>
          <w:rFonts w:ascii="Times New Roman" w:hAnsi="Times New Roman" w:cs="Times New Roman"/>
        </w:rPr>
        <w:t xml:space="preserve"> the Insurers from asserting any right under the terms of this policy, nor shall the terms of this policy be waived or changed, except by endorsement issued to form a part of this policy.</w:t>
      </w:r>
    </w:p>
    <w:p w14:paraId="2E94D474"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14.</w:t>
      </w:r>
      <w:r w:rsidRPr="005B655F">
        <w:rPr>
          <w:rFonts w:ascii="Times New Roman" w:hAnsi="Times New Roman" w:cs="Times New Roman"/>
        </w:rPr>
        <w:tab/>
      </w:r>
      <w:r w:rsidRPr="005B655F">
        <w:rPr>
          <w:rFonts w:ascii="Times New Roman" w:hAnsi="Times New Roman" w:cs="Times New Roman"/>
          <w:u w:val="single"/>
        </w:rPr>
        <w:t>ASSIGNMENT</w:t>
      </w:r>
    </w:p>
    <w:p w14:paraId="1EA73B90"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No assignment of interest under this policy shall bind the Insurers until their consent is endorsed hereon.  Promptly on execution of such an assignment the Insured shall send a copy </w:t>
      </w:r>
    </w:p>
    <w:p w14:paraId="10A4B97D" w14:textId="77777777" w:rsidR="00A77AFB"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thereof to the Insurers' authorized agents.  If during the Policy Period an Insured shall die or be adjudged bankrupt, the Insurers, if </w:t>
      </w:r>
      <w:r w:rsidR="005D50BF" w:rsidRPr="005B655F">
        <w:rPr>
          <w:rFonts w:ascii="Times New Roman" w:hAnsi="Times New Roman" w:cs="Times New Roman"/>
        </w:rPr>
        <w:t>such</w:t>
      </w:r>
      <w:r w:rsidRPr="005B655F">
        <w:rPr>
          <w:rFonts w:ascii="Times New Roman" w:hAnsi="Times New Roman" w:cs="Times New Roman"/>
        </w:rPr>
        <w:t xml:space="preserve"> Insured's legal representatives or trustees in bankruptcy and their Insurers so agree, shall issue an endorsement to include such legal representatives or trustees as Insureds hereunder. </w:t>
      </w:r>
    </w:p>
    <w:p w14:paraId="1A6CB067"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Otherwise, this policy shall terminate as of the date of such death or adjudication.  In the event of such termination, the earned premium for the period the policy has been in force shall be computed pro rata.</w:t>
      </w:r>
    </w:p>
    <w:p w14:paraId="56B8178A"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15.</w:t>
      </w:r>
      <w:r w:rsidRPr="005B655F">
        <w:rPr>
          <w:rFonts w:ascii="Times New Roman" w:hAnsi="Times New Roman" w:cs="Times New Roman"/>
        </w:rPr>
        <w:tab/>
      </w:r>
      <w:r w:rsidRPr="005B655F">
        <w:rPr>
          <w:rFonts w:ascii="Times New Roman" w:hAnsi="Times New Roman" w:cs="Times New Roman"/>
          <w:u w:val="single"/>
        </w:rPr>
        <w:t>CANCELLATION</w:t>
      </w:r>
    </w:p>
    <w:p w14:paraId="6F6BE4D8" w14:textId="77777777" w:rsidR="009D76DD" w:rsidRDefault="009D76DD" w:rsidP="00281EF7">
      <w:pPr>
        <w:ind w:left="567"/>
        <w:rPr>
          <w:rFonts w:ascii="Times New Roman" w:hAnsi="Times New Roman" w:cs="Times New Roman"/>
          <w:iCs/>
          <w:color w:val="000000"/>
        </w:rPr>
      </w:pPr>
      <w:r w:rsidRPr="005B655F">
        <w:rPr>
          <w:rFonts w:ascii="Times New Roman" w:hAnsi="Times New Roman" w:cs="Times New Roman"/>
          <w:iCs/>
          <w:color w:val="000000"/>
        </w:rPr>
        <w:t>It is understood and agreed that this policy is non-cancellable by either the Insured or the Insurers other than in the event of non-payment of premium or as detailed in any specific cancellation provision contained herein.</w:t>
      </w:r>
    </w:p>
    <w:p w14:paraId="193718E6" w14:textId="77777777" w:rsidR="009D76DD" w:rsidRDefault="009D76DD" w:rsidP="00943F54">
      <w:pPr>
        <w:spacing w:before="240"/>
        <w:ind w:left="567"/>
        <w:jc w:val="both"/>
        <w:rPr>
          <w:rFonts w:ascii="Times New Roman" w:hAnsi="Times New Roman" w:cs="Times New Roman"/>
          <w:iCs/>
          <w:color w:val="000000"/>
        </w:rPr>
      </w:pPr>
      <w:r w:rsidRPr="005B655F">
        <w:rPr>
          <w:rFonts w:ascii="Times New Roman" w:hAnsi="Times New Roman" w:cs="Times New Roman"/>
          <w:iCs/>
          <w:color w:val="000000"/>
        </w:rPr>
        <w:t xml:space="preserve">In the event </w:t>
      </w:r>
      <w:r w:rsidRPr="00E750DA">
        <w:rPr>
          <w:rFonts w:ascii="Times New Roman" w:hAnsi="Times New Roman" w:cs="Times New Roman"/>
          <w:iCs/>
        </w:rPr>
        <w:t>that the</w:t>
      </w:r>
      <w:r w:rsidRPr="005B655F">
        <w:rPr>
          <w:rFonts w:ascii="Times New Roman" w:hAnsi="Times New Roman" w:cs="Times New Roman"/>
          <w:iCs/>
          <w:color w:val="1F497D"/>
        </w:rPr>
        <w:t xml:space="preserve"> </w:t>
      </w:r>
      <w:r w:rsidRPr="005B655F">
        <w:rPr>
          <w:rFonts w:ascii="Times New Roman" w:hAnsi="Times New Roman" w:cs="Times New Roman"/>
          <w:iCs/>
          <w:color w:val="000000"/>
        </w:rPr>
        <w:t>premium (or any instalment thereof)</w:t>
      </w:r>
      <w:r w:rsidRPr="005B655F">
        <w:rPr>
          <w:rFonts w:ascii="Times New Roman" w:hAnsi="Times New Roman" w:cs="Times New Roman"/>
          <w:iCs/>
          <w:color w:val="1F497D"/>
        </w:rPr>
        <w:t xml:space="preserve"> </w:t>
      </w:r>
      <w:r w:rsidRPr="005B655F">
        <w:rPr>
          <w:rFonts w:ascii="Times New Roman" w:hAnsi="Times New Roman" w:cs="Times New Roman"/>
          <w:iCs/>
          <w:color w:val="000000"/>
        </w:rPr>
        <w:t>is not paid by its due date, Insurers shall have the right to terminate the cover afforded by the policy to the Insured by the giving of not less than thirty (30) days notice to the Authorized Agent. All notices of cancellation served in accordance with any of the provisions of this clause shall be by means of instantaneous communication that provides a permanent record of such communication, and shall be deemed to be served upon despatch or where communications between the parties are interrupted upon attempted despatch.</w:t>
      </w:r>
    </w:p>
    <w:p w14:paraId="71C2EEB7" w14:textId="77777777" w:rsidR="009D76DD" w:rsidRDefault="009D76DD" w:rsidP="00943F54">
      <w:pPr>
        <w:spacing w:before="240"/>
        <w:ind w:left="567"/>
        <w:jc w:val="both"/>
        <w:rPr>
          <w:rFonts w:ascii="Times New Roman" w:hAnsi="Times New Roman" w:cs="Times New Roman"/>
          <w:iCs/>
          <w:color w:val="000000"/>
        </w:rPr>
      </w:pPr>
      <w:r w:rsidRPr="005B655F">
        <w:rPr>
          <w:rFonts w:ascii="Times New Roman" w:hAnsi="Times New Roman" w:cs="Times New Roman"/>
          <w:iCs/>
          <w:color w:val="000000"/>
        </w:rPr>
        <w:t>If the period of limitation relating to the giving of notice is prohibited or made void by any law controlling the construction hereof, such notice shall be deemed to be amended so as to be equal to the minimum period of limitation permitted by such law.</w:t>
      </w:r>
    </w:p>
    <w:p w14:paraId="5E4CE767" w14:textId="77777777" w:rsidR="009D76DD" w:rsidRPr="005B655F" w:rsidRDefault="009D76DD" w:rsidP="00943F54">
      <w:pPr>
        <w:spacing w:before="240"/>
        <w:ind w:left="567"/>
        <w:jc w:val="both"/>
        <w:rPr>
          <w:rFonts w:ascii="Times New Roman" w:hAnsi="Times New Roman" w:cs="Times New Roman"/>
          <w:iCs/>
          <w:color w:val="000000"/>
        </w:rPr>
      </w:pPr>
      <w:r w:rsidRPr="005B655F">
        <w:rPr>
          <w:rFonts w:ascii="Times New Roman" w:hAnsi="Times New Roman" w:cs="Times New Roman"/>
          <w:iCs/>
          <w:color w:val="000000"/>
        </w:rPr>
        <w:t>In the event the Insured pays the premium due within the notice period, the applicable notice of cancellation by the Insurers shall cease to have any force or effect.</w:t>
      </w:r>
    </w:p>
    <w:p w14:paraId="69AFC9FC" w14:textId="77777777" w:rsidR="00B71AFA" w:rsidRDefault="00B71AFA" w:rsidP="00211946">
      <w:pPr>
        <w:pStyle w:val="BodyText"/>
        <w:tabs>
          <w:tab w:val="clear" w:pos="540"/>
          <w:tab w:val="clear" w:pos="1080"/>
          <w:tab w:val="clear" w:pos="1620"/>
          <w:tab w:val="clear" w:pos="6360"/>
          <w:tab w:val="left" w:pos="572"/>
        </w:tabs>
        <w:spacing w:before="240" w:line="360" w:lineRule="auto"/>
        <w:ind w:right="28"/>
        <w:rPr>
          <w:rFonts w:ascii="Times New Roman" w:hAnsi="Times New Roman" w:cs="Times New Roman"/>
        </w:rPr>
      </w:pPr>
    </w:p>
    <w:p w14:paraId="47563D40" w14:textId="639F19DB" w:rsidR="00A77AFB" w:rsidRPr="005B655F" w:rsidRDefault="005F36E5" w:rsidP="00211946">
      <w:pPr>
        <w:pStyle w:val="BodyText"/>
        <w:tabs>
          <w:tab w:val="clear" w:pos="540"/>
          <w:tab w:val="clear" w:pos="1080"/>
          <w:tab w:val="clear" w:pos="1620"/>
          <w:tab w:val="clear" w:pos="6360"/>
          <w:tab w:val="left" w:pos="572"/>
        </w:tabs>
        <w:spacing w:before="240" w:line="360" w:lineRule="auto"/>
        <w:ind w:right="28"/>
        <w:rPr>
          <w:rFonts w:ascii="Times New Roman" w:hAnsi="Times New Roman" w:cs="Times New Roman"/>
          <w:u w:val="single"/>
        </w:rPr>
      </w:pPr>
      <w:r w:rsidRPr="005B655F">
        <w:rPr>
          <w:rFonts w:ascii="Times New Roman" w:hAnsi="Times New Roman" w:cs="Times New Roman"/>
        </w:rPr>
        <w:lastRenderedPageBreak/>
        <w:t>16.</w:t>
      </w:r>
      <w:r w:rsidRPr="005B655F">
        <w:rPr>
          <w:rFonts w:ascii="Times New Roman" w:hAnsi="Times New Roman" w:cs="Times New Roman"/>
        </w:rPr>
        <w:tab/>
      </w:r>
      <w:r w:rsidR="00A77AFB" w:rsidRPr="005B655F">
        <w:rPr>
          <w:rFonts w:ascii="Times New Roman" w:hAnsi="Times New Roman" w:cs="Times New Roman"/>
          <w:u w:val="single"/>
        </w:rPr>
        <w:t>APPLICABLE LAW</w:t>
      </w:r>
    </w:p>
    <w:p w14:paraId="52788A21" w14:textId="77777777" w:rsidR="00165661" w:rsidRDefault="008F2B54" w:rsidP="00211946">
      <w:pPr>
        <w:pStyle w:val="BodyText"/>
        <w:tabs>
          <w:tab w:val="clear" w:pos="540"/>
          <w:tab w:val="clear" w:pos="1080"/>
          <w:tab w:val="clear" w:pos="1620"/>
          <w:tab w:val="clear" w:pos="6360"/>
        </w:tabs>
        <w:spacing w:line="240" w:lineRule="auto"/>
        <w:ind w:left="567" w:right="28"/>
        <w:rPr>
          <w:rFonts w:ascii="Times New Roman" w:hAnsi="Times New Roman" w:cs="Times New Roman"/>
        </w:rPr>
      </w:pPr>
      <w:r w:rsidRPr="005B655F">
        <w:rPr>
          <w:rFonts w:ascii="Times New Roman" w:hAnsi="Times New Roman" w:cs="Times New Roman"/>
        </w:rPr>
        <w:t>This policy shall be governed by the laws of the State wherein the Insured has its principal place of business (as set forth in the Declarations) and will be subject to the jurisdiction of a court of competent jurisdiction as provided for in Condition 20 Service of Suit.</w:t>
      </w:r>
    </w:p>
    <w:p w14:paraId="7557F192" w14:textId="77777777" w:rsidR="005F36E5" w:rsidRPr="005B655F" w:rsidRDefault="00AE6EDE" w:rsidP="00211946">
      <w:pPr>
        <w:pStyle w:val="BodyText"/>
        <w:tabs>
          <w:tab w:val="clear" w:pos="540"/>
          <w:tab w:val="clear" w:pos="1080"/>
          <w:tab w:val="clear" w:pos="1620"/>
          <w:tab w:val="clear" w:pos="6360"/>
        </w:tabs>
        <w:spacing w:before="240" w:line="360" w:lineRule="auto"/>
        <w:ind w:left="567" w:right="28" w:hanging="567"/>
        <w:rPr>
          <w:rFonts w:ascii="Times New Roman" w:hAnsi="Times New Roman" w:cs="Times New Roman"/>
          <w:u w:val="single"/>
        </w:rPr>
      </w:pPr>
      <w:r>
        <w:rPr>
          <w:rFonts w:ascii="Times New Roman" w:hAnsi="Times New Roman" w:cs="Times New Roman"/>
        </w:rPr>
        <w:t>1</w:t>
      </w:r>
      <w:r w:rsidR="00A77AFB" w:rsidRPr="005B655F">
        <w:rPr>
          <w:rFonts w:ascii="Times New Roman" w:hAnsi="Times New Roman" w:cs="Times New Roman"/>
        </w:rPr>
        <w:t>7.</w:t>
      </w:r>
      <w:r w:rsidR="00A77AFB" w:rsidRPr="005B655F">
        <w:rPr>
          <w:rFonts w:ascii="Times New Roman" w:hAnsi="Times New Roman" w:cs="Times New Roman"/>
        </w:rPr>
        <w:tab/>
      </w:r>
      <w:r w:rsidR="005F36E5" w:rsidRPr="005B655F">
        <w:rPr>
          <w:rFonts w:ascii="Times New Roman" w:hAnsi="Times New Roman" w:cs="Times New Roman"/>
          <w:u w:val="single"/>
        </w:rPr>
        <w:t>CONFLICTING STATUTES</w:t>
      </w:r>
    </w:p>
    <w:p w14:paraId="49DB6939" w14:textId="77777777" w:rsidR="00650B28" w:rsidRPr="005B655F" w:rsidRDefault="00650B28" w:rsidP="00211946">
      <w:pPr>
        <w:pStyle w:val="BodyTextIndent2"/>
        <w:spacing w:line="240" w:lineRule="auto"/>
        <w:ind w:left="539"/>
        <w:rPr>
          <w:rFonts w:ascii="Times New Roman" w:hAnsi="Times New Roman" w:cs="Times New Roman"/>
        </w:rPr>
      </w:pPr>
      <w:r w:rsidRPr="005B655F">
        <w:rPr>
          <w:rFonts w:ascii="Times New Roman" w:hAnsi="Times New Roman" w:cs="Times New Roman"/>
        </w:rPr>
        <w:t xml:space="preserve">The terms of this policy which are in conflict with the statutes of the State wherein the Insured has its principal place of business as set forth in the Declarations are hereby amended to conform to such statutes. </w:t>
      </w:r>
      <w:r w:rsidR="000C63C2" w:rsidRPr="005B655F">
        <w:rPr>
          <w:rFonts w:ascii="Times New Roman" w:hAnsi="Times New Roman" w:cs="Times New Roman"/>
        </w:rPr>
        <w:t xml:space="preserve">However, </w:t>
      </w:r>
      <w:r w:rsidR="00CC5117" w:rsidRPr="005B655F">
        <w:rPr>
          <w:rFonts w:ascii="Times New Roman" w:hAnsi="Times New Roman" w:cs="Times New Roman"/>
        </w:rPr>
        <w:t>the foregoing shall not apply to any type of coverage not afforded by this polic</w:t>
      </w:r>
      <w:r w:rsidR="00AF7E21" w:rsidRPr="005B655F">
        <w:rPr>
          <w:rFonts w:ascii="Times New Roman" w:hAnsi="Times New Roman" w:cs="Times New Roman"/>
        </w:rPr>
        <w:t>y nor shall it apply</w:t>
      </w:r>
      <w:r w:rsidR="00CC5117" w:rsidRPr="005B655F">
        <w:rPr>
          <w:rFonts w:ascii="Times New Roman" w:hAnsi="Times New Roman" w:cs="Times New Roman"/>
        </w:rPr>
        <w:t xml:space="preserve"> to any amount or amounts in excess of the Limits of Liability as stated in Item 5 of the Declarations.</w:t>
      </w:r>
    </w:p>
    <w:p w14:paraId="01607ADD" w14:textId="77777777" w:rsidR="005F36E5" w:rsidRPr="005B655F" w:rsidRDefault="00CC5117" w:rsidP="00312EA6">
      <w:pPr>
        <w:pStyle w:val="BodyTextIndent2"/>
        <w:tabs>
          <w:tab w:val="clear" w:pos="2552"/>
        </w:tabs>
        <w:spacing w:before="240" w:line="240" w:lineRule="auto"/>
        <w:ind w:left="539"/>
        <w:rPr>
          <w:rFonts w:ascii="Times New Roman" w:hAnsi="Times New Roman" w:cs="Times New Roman"/>
        </w:rPr>
      </w:pPr>
      <w:r w:rsidRPr="005B655F">
        <w:rPr>
          <w:rFonts w:ascii="Times New Roman" w:hAnsi="Times New Roman" w:cs="Times New Roman"/>
        </w:rPr>
        <w:t xml:space="preserve">The Insured agrees to reimburse the Insurers for any payment made by the Insurers which the Insurers would not have been obligated to make under the terms of this policy </w:t>
      </w:r>
      <w:r w:rsidR="005E6762" w:rsidRPr="005B655F">
        <w:rPr>
          <w:rFonts w:ascii="Times New Roman" w:hAnsi="Times New Roman" w:cs="Times New Roman"/>
        </w:rPr>
        <w:t>but for the agreement contained in this paragraph.</w:t>
      </w:r>
    </w:p>
    <w:p w14:paraId="6D562AE0"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w:t>
      </w:r>
      <w:r w:rsidR="00C82E63" w:rsidRPr="005B655F">
        <w:rPr>
          <w:rFonts w:ascii="Times New Roman" w:hAnsi="Times New Roman" w:cs="Times New Roman"/>
        </w:rPr>
        <w:t>8</w:t>
      </w:r>
      <w:r w:rsidRPr="005B655F">
        <w:rPr>
          <w:rFonts w:ascii="Times New Roman" w:hAnsi="Times New Roman" w:cs="Times New Roman"/>
        </w:rPr>
        <w:t>.</w:t>
      </w:r>
      <w:r w:rsidRPr="005B655F">
        <w:rPr>
          <w:rFonts w:ascii="Times New Roman" w:hAnsi="Times New Roman" w:cs="Times New Roman"/>
        </w:rPr>
        <w:tab/>
      </w:r>
      <w:r w:rsidRPr="005B655F">
        <w:rPr>
          <w:rFonts w:ascii="Times New Roman" w:hAnsi="Times New Roman" w:cs="Times New Roman"/>
          <w:u w:val="single"/>
        </w:rPr>
        <w:t>INADVERTENT ERRORS OR OMISSIONS</w:t>
      </w:r>
    </w:p>
    <w:p w14:paraId="1DB7D53B"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Inadvertent errors, omissions or failure to give notice to the Insurers as herein required shall not relieve the Insurers of liability under this policy, provided that any such error, omission or failure shall be corrected as soon as discovered.</w:t>
      </w:r>
    </w:p>
    <w:p w14:paraId="307BEF35" w14:textId="77777777" w:rsidR="005F36E5" w:rsidRPr="005B655F" w:rsidRDefault="005F36E5"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1</w:t>
      </w:r>
      <w:r w:rsidR="00C82E63" w:rsidRPr="005B655F">
        <w:rPr>
          <w:rFonts w:ascii="Times New Roman" w:hAnsi="Times New Roman" w:cs="Times New Roman"/>
        </w:rPr>
        <w:t>9</w:t>
      </w:r>
      <w:r w:rsidRPr="005B655F">
        <w:rPr>
          <w:rFonts w:ascii="Times New Roman" w:hAnsi="Times New Roman" w:cs="Times New Roman"/>
        </w:rPr>
        <w:t>.</w:t>
      </w:r>
      <w:r w:rsidRPr="005B655F">
        <w:rPr>
          <w:rFonts w:ascii="Times New Roman" w:hAnsi="Times New Roman" w:cs="Times New Roman"/>
        </w:rPr>
        <w:tab/>
      </w:r>
      <w:r w:rsidRPr="005B655F">
        <w:rPr>
          <w:rFonts w:ascii="Times New Roman" w:hAnsi="Times New Roman" w:cs="Times New Roman"/>
          <w:u w:val="single"/>
        </w:rPr>
        <w:t>DECLARATIONS</w:t>
      </w:r>
    </w:p>
    <w:p w14:paraId="1D9495A1"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By acceptance of this policy the Insured agrees that the statements in the Declarations are </w:t>
      </w:r>
      <w:r w:rsidR="005D50BF" w:rsidRPr="005B655F">
        <w:rPr>
          <w:rFonts w:ascii="Times New Roman" w:hAnsi="Times New Roman" w:cs="Times New Roman"/>
        </w:rPr>
        <w:t>its</w:t>
      </w:r>
      <w:r w:rsidRPr="005B655F">
        <w:rPr>
          <w:rFonts w:ascii="Times New Roman" w:hAnsi="Times New Roman" w:cs="Times New Roman"/>
        </w:rPr>
        <w:t xml:space="preserve"> agreements and representations, that this policy is issued in reliance upon the truth of such representations and that this policy embodies all agreements existing directly between </w:t>
      </w:r>
      <w:r w:rsidR="003A3077" w:rsidRPr="005B655F">
        <w:rPr>
          <w:rFonts w:ascii="Times New Roman" w:hAnsi="Times New Roman" w:cs="Times New Roman"/>
        </w:rPr>
        <w:t xml:space="preserve">the Insured </w:t>
      </w:r>
      <w:r w:rsidRPr="005B655F">
        <w:rPr>
          <w:rFonts w:ascii="Times New Roman" w:hAnsi="Times New Roman" w:cs="Times New Roman"/>
        </w:rPr>
        <w:t>and the Insurers relating to this insurance.</w:t>
      </w:r>
    </w:p>
    <w:p w14:paraId="683CFF01" w14:textId="77777777" w:rsidR="005F36E5" w:rsidRPr="005B655F" w:rsidRDefault="00C82E63" w:rsidP="00943F54">
      <w:pPr>
        <w:pStyle w:val="BodyText"/>
        <w:tabs>
          <w:tab w:val="clear" w:pos="540"/>
          <w:tab w:val="clear" w:pos="1080"/>
          <w:tab w:val="clear" w:pos="1620"/>
          <w:tab w:val="clear" w:pos="6360"/>
        </w:tabs>
        <w:spacing w:before="240" w:after="120"/>
        <w:ind w:left="567" w:right="28" w:hanging="567"/>
        <w:rPr>
          <w:rFonts w:ascii="Times New Roman" w:hAnsi="Times New Roman" w:cs="Times New Roman"/>
        </w:rPr>
      </w:pPr>
      <w:r w:rsidRPr="005B655F">
        <w:rPr>
          <w:rFonts w:ascii="Times New Roman" w:hAnsi="Times New Roman" w:cs="Times New Roman"/>
        </w:rPr>
        <w:t>20</w:t>
      </w:r>
      <w:r w:rsidR="005F36E5" w:rsidRPr="005B655F">
        <w:rPr>
          <w:rFonts w:ascii="Times New Roman" w:hAnsi="Times New Roman" w:cs="Times New Roman"/>
        </w:rPr>
        <w:t>.</w:t>
      </w:r>
      <w:r w:rsidR="005F36E5" w:rsidRPr="005B655F">
        <w:rPr>
          <w:rFonts w:ascii="Times New Roman" w:hAnsi="Times New Roman" w:cs="Times New Roman"/>
        </w:rPr>
        <w:tab/>
      </w:r>
      <w:r w:rsidR="005F36E5" w:rsidRPr="005B655F">
        <w:rPr>
          <w:rFonts w:ascii="Times New Roman" w:hAnsi="Times New Roman" w:cs="Times New Roman"/>
          <w:u w:val="single"/>
        </w:rPr>
        <w:t>SERVICE OF SUIT</w:t>
      </w:r>
    </w:p>
    <w:p w14:paraId="070FA814" w14:textId="77777777" w:rsidR="005F36E5" w:rsidRPr="005B655F" w:rsidRDefault="005F36E5" w:rsidP="00DE20E8">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It is agreed that in the event of the failure of the Insurers hereon to pay any amount claimed to be due hereunder, the Insurers hereon, at the request of the Insured, will submit to the jurisdiction of a Court of competent jurisdiction within the United States. Nothing in this Clause constitutes or should be understood to constitute a waiver of the Insurers' rights to commence an action in any Court of competent jurisdiction in the United States, to remove an action to a United States District Court, or to seek a transfer of a case to another Court as permitted by the laws of the United States or of any State in the United States. It is further agreed that service of process in such suit may be made upon</w:t>
      </w:r>
    </w:p>
    <w:p w14:paraId="26C90DE8" w14:textId="77777777" w:rsidR="00086038" w:rsidRPr="00086038" w:rsidRDefault="00086038" w:rsidP="00086038">
      <w:pPr>
        <w:spacing w:before="240" w:line="240" w:lineRule="atLeast"/>
        <w:ind w:left="567" w:right="28"/>
        <w:jc w:val="both"/>
        <w:rPr>
          <w:rFonts w:cs="Calibri"/>
          <w:lang w:eastAsia="en-GB"/>
        </w:rPr>
      </w:pPr>
      <w:r w:rsidRPr="00086038">
        <w:rPr>
          <w:rFonts w:ascii="Times New Roman" w:hAnsi="Times New Roman" w:cs="Times New Roman"/>
          <w:lang w:eastAsia="en-GB"/>
        </w:rPr>
        <w:t xml:space="preserve">Messrs Fitzpatrick, Hunt &amp; Pagano, LLP </w:t>
      </w:r>
    </w:p>
    <w:p w14:paraId="0A2738EE" w14:textId="53C577A8" w:rsidR="00086038" w:rsidRPr="00086038" w:rsidRDefault="00086038" w:rsidP="00086038">
      <w:pPr>
        <w:spacing w:line="240" w:lineRule="atLeast"/>
        <w:ind w:left="567" w:right="29"/>
        <w:jc w:val="both"/>
        <w:rPr>
          <w:lang w:eastAsia="en-GB"/>
        </w:rPr>
      </w:pPr>
      <w:r w:rsidRPr="00086038">
        <w:rPr>
          <w:rFonts w:ascii="Times New Roman" w:hAnsi="Times New Roman" w:cs="Times New Roman"/>
          <w:lang w:eastAsia="en-GB"/>
        </w:rPr>
        <w:t>Tower 49</w:t>
      </w:r>
      <w:r w:rsidR="00F41F62">
        <w:rPr>
          <w:rFonts w:ascii="Times New Roman" w:hAnsi="Times New Roman" w:cs="Times New Roman"/>
          <w:lang w:eastAsia="en-GB"/>
        </w:rPr>
        <w:t>, 34</w:t>
      </w:r>
      <w:r w:rsidR="00F41F62" w:rsidRPr="00F41F62">
        <w:rPr>
          <w:rFonts w:ascii="Times New Roman" w:hAnsi="Times New Roman" w:cs="Times New Roman"/>
          <w:vertAlign w:val="superscript"/>
          <w:lang w:eastAsia="en-GB"/>
        </w:rPr>
        <w:t>th</w:t>
      </w:r>
      <w:r w:rsidR="00F41F62">
        <w:rPr>
          <w:rFonts w:ascii="Times New Roman" w:hAnsi="Times New Roman" w:cs="Times New Roman"/>
          <w:lang w:eastAsia="en-GB"/>
        </w:rPr>
        <w:t xml:space="preserve"> Floor, </w:t>
      </w:r>
      <w:r w:rsidRPr="00086038">
        <w:rPr>
          <w:rFonts w:ascii="Times New Roman" w:hAnsi="Times New Roman" w:cs="Times New Roman"/>
          <w:lang w:eastAsia="en-GB"/>
        </w:rPr>
        <w:t xml:space="preserve"> </w:t>
      </w:r>
    </w:p>
    <w:p w14:paraId="1DBFA60E" w14:textId="0E225FBA" w:rsidR="00086038" w:rsidRPr="00086038" w:rsidRDefault="00086038" w:rsidP="00086038">
      <w:pPr>
        <w:spacing w:line="240" w:lineRule="atLeast"/>
        <w:ind w:left="567" w:right="29"/>
        <w:jc w:val="both"/>
        <w:rPr>
          <w:lang w:eastAsia="en-GB"/>
        </w:rPr>
      </w:pPr>
      <w:r w:rsidRPr="00086038">
        <w:rPr>
          <w:rFonts w:ascii="Times New Roman" w:hAnsi="Times New Roman" w:cs="Times New Roman"/>
          <w:lang w:eastAsia="en-GB"/>
        </w:rPr>
        <w:t>Twelve East 49</w:t>
      </w:r>
      <w:r w:rsidR="00F41F62" w:rsidRPr="00F41F62">
        <w:rPr>
          <w:rFonts w:ascii="Times New Roman" w:hAnsi="Times New Roman" w:cs="Times New Roman"/>
          <w:vertAlign w:val="superscript"/>
          <w:lang w:eastAsia="en-GB"/>
        </w:rPr>
        <w:t>th</w:t>
      </w:r>
      <w:r w:rsidR="00F41F62">
        <w:rPr>
          <w:rFonts w:ascii="Times New Roman" w:hAnsi="Times New Roman" w:cs="Times New Roman"/>
          <w:lang w:eastAsia="en-GB"/>
        </w:rPr>
        <w:t xml:space="preserve"> </w:t>
      </w:r>
      <w:r w:rsidRPr="00086038">
        <w:rPr>
          <w:rFonts w:ascii="Times New Roman" w:hAnsi="Times New Roman" w:cs="Times New Roman"/>
          <w:lang w:eastAsia="en-GB"/>
        </w:rPr>
        <w:t xml:space="preserve">Street, </w:t>
      </w:r>
    </w:p>
    <w:p w14:paraId="5C522546" w14:textId="77777777" w:rsidR="00086038" w:rsidRDefault="00086038" w:rsidP="00086038">
      <w:pPr>
        <w:spacing w:line="240" w:lineRule="atLeast"/>
        <w:ind w:left="567" w:right="29"/>
        <w:jc w:val="both"/>
        <w:rPr>
          <w:lang w:eastAsia="en-GB"/>
        </w:rPr>
      </w:pPr>
      <w:r w:rsidRPr="00086038">
        <w:rPr>
          <w:rFonts w:ascii="Times New Roman" w:hAnsi="Times New Roman" w:cs="Times New Roman"/>
          <w:lang w:eastAsia="en-GB"/>
        </w:rPr>
        <w:t>New York, NY 10017</w:t>
      </w:r>
    </w:p>
    <w:p w14:paraId="428C0CFF"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and that in any suit instituted against any one of them upon this contract, the Insurers will abide by the final decision of such Court or of any Appellate Court in the event of an appeal.</w:t>
      </w:r>
    </w:p>
    <w:p w14:paraId="11DB6283" w14:textId="77777777" w:rsidR="005F36E5" w:rsidRPr="005B655F" w:rsidRDefault="005F36E5"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The above-named are authorized and directed to accept service of process on behalf of the Insurers in any such suit and/or upon the request of the Insured to give a written undertaking to the Insured that they will enter a general appearance upon the Insurers' behalf in the event that such a suit shall be instituted.</w:t>
      </w:r>
    </w:p>
    <w:p w14:paraId="285F0732" w14:textId="77777777" w:rsidR="00A74CCE" w:rsidRDefault="00A74CCE" w:rsidP="008219DA">
      <w:pPr>
        <w:pStyle w:val="BodyText"/>
        <w:tabs>
          <w:tab w:val="clear" w:pos="540"/>
          <w:tab w:val="clear" w:pos="1080"/>
          <w:tab w:val="clear" w:pos="1620"/>
          <w:tab w:val="clear" w:pos="6360"/>
        </w:tabs>
        <w:ind w:left="567"/>
        <w:rPr>
          <w:rFonts w:ascii="Times New Roman" w:hAnsi="Times New Roman" w:cs="Times New Roman"/>
        </w:rPr>
      </w:pPr>
    </w:p>
    <w:p w14:paraId="60A3C734" w14:textId="77777777" w:rsidR="005F36E5" w:rsidRPr="005B655F" w:rsidRDefault="005F36E5" w:rsidP="008219DA">
      <w:pPr>
        <w:pStyle w:val="BodyText"/>
        <w:tabs>
          <w:tab w:val="clear" w:pos="540"/>
          <w:tab w:val="clear" w:pos="1080"/>
          <w:tab w:val="clear" w:pos="1620"/>
          <w:tab w:val="clear" w:pos="6360"/>
        </w:tabs>
        <w:ind w:left="567"/>
        <w:rPr>
          <w:rFonts w:ascii="Times New Roman" w:hAnsi="Times New Roman" w:cs="Times New Roman"/>
        </w:rPr>
      </w:pPr>
      <w:r w:rsidRPr="005B655F">
        <w:rPr>
          <w:rFonts w:ascii="Times New Roman" w:hAnsi="Times New Roman" w:cs="Times New Roman"/>
        </w:rPr>
        <w:t xml:space="preserve">Further, pursuant to any statute of any state, territory or district of the United States which makes provision therefor, the Insurers hereon hereby designate the Superintendent, Commissioner or Director of Insurance or other officer specified for that purpose in the statute, or his successor or successors in office, as their true and lawful attorney upon whom may be served any lawful process in any action, suit or proceeding instituted by or on behalf of the Insured or any beneficiary hereunder arising out of this contract of insurance, and hereby </w:t>
      </w:r>
      <w:r w:rsidRPr="005B655F">
        <w:rPr>
          <w:rFonts w:ascii="Times New Roman" w:hAnsi="Times New Roman" w:cs="Times New Roman"/>
        </w:rPr>
        <w:lastRenderedPageBreak/>
        <w:t>designate the above named as the person to whom the said officer is authorized to mail such process or a true copy thereof.</w:t>
      </w:r>
    </w:p>
    <w:p w14:paraId="061DFF05" w14:textId="77777777" w:rsidR="004F11BC" w:rsidRPr="005B655F" w:rsidRDefault="004F11BC" w:rsidP="008219DA">
      <w:pPr>
        <w:pStyle w:val="BodyText"/>
        <w:tabs>
          <w:tab w:val="clear" w:pos="540"/>
          <w:tab w:val="clear" w:pos="1080"/>
          <w:tab w:val="clear" w:pos="1620"/>
          <w:tab w:val="clear" w:pos="6360"/>
          <w:tab w:val="left" w:pos="572"/>
        </w:tabs>
        <w:spacing w:before="240" w:after="120"/>
        <w:ind w:right="28"/>
        <w:rPr>
          <w:rFonts w:ascii="Times New Roman" w:hAnsi="Times New Roman" w:cs="Times New Roman"/>
        </w:rPr>
      </w:pPr>
      <w:r w:rsidRPr="005B655F">
        <w:rPr>
          <w:rFonts w:ascii="Times New Roman" w:hAnsi="Times New Roman" w:cs="Times New Roman"/>
        </w:rPr>
        <w:t>21.</w:t>
      </w:r>
      <w:r w:rsidR="007F63AB">
        <w:rPr>
          <w:rFonts w:ascii="Times New Roman" w:hAnsi="Times New Roman" w:cs="Times New Roman"/>
        </w:rPr>
        <w:tab/>
      </w:r>
      <w:r w:rsidRPr="005B655F">
        <w:rPr>
          <w:rFonts w:ascii="Times New Roman" w:hAnsi="Times New Roman" w:cs="Times New Roman"/>
          <w:u w:val="single"/>
        </w:rPr>
        <w:t xml:space="preserve">FALSE AND FRAUDULENT </w:t>
      </w:r>
    </w:p>
    <w:p w14:paraId="47CD1039" w14:textId="77777777" w:rsidR="004F11BC" w:rsidRPr="005B655F" w:rsidRDefault="004F11BC" w:rsidP="008219DA">
      <w:pPr>
        <w:pStyle w:val="BodyText"/>
        <w:tabs>
          <w:tab w:val="clear" w:pos="540"/>
          <w:tab w:val="clear" w:pos="1080"/>
          <w:tab w:val="clear" w:pos="1620"/>
          <w:tab w:val="clear" w:pos="6360"/>
        </w:tabs>
        <w:ind w:left="590" w:right="28"/>
        <w:rPr>
          <w:rFonts w:ascii="Times New Roman" w:hAnsi="Times New Roman" w:cs="Times New Roman"/>
        </w:rPr>
      </w:pPr>
      <w:r w:rsidRPr="005B655F">
        <w:rPr>
          <w:rFonts w:ascii="Times New Roman" w:hAnsi="Times New Roman" w:cs="Times New Roman"/>
        </w:rPr>
        <w:t xml:space="preserve">If the </w:t>
      </w:r>
      <w:r w:rsidR="00CB373A" w:rsidRPr="005B655F">
        <w:rPr>
          <w:rFonts w:ascii="Times New Roman" w:hAnsi="Times New Roman" w:cs="Times New Roman"/>
        </w:rPr>
        <w:t>I</w:t>
      </w:r>
      <w:r w:rsidRPr="005B655F">
        <w:rPr>
          <w:rFonts w:ascii="Times New Roman" w:hAnsi="Times New Roman" w:cs="Times New Roman"/>
        </w:rPr>
        <w:t>nsured shall make any claim knowing the same to be false or fraudulent, as regards amount or otherwise, this policy shall become void and all claims hereunder shall be forfeited.</w:t>
      </w:r>
    </w:p>
    <w:p w14:paraId="20F43765" w14:textId="77777777" w:rsidR="00580753" w:rsidRPr="00580753" w:rsidRDefault="00580753" w:rsidP="00BA1098">
      <w:pPr>
        <w:tabs>
          <w:tab w:val="left" w:pos="546"/>
        </w:tabs>
        <w:autoSpaceDE w:val="0"/>
        <w:autoSpaceDN w:val="0"/>
        <w:adjustRightInd w:val="0"/>
        <w:spacing w:before="240"/>
        <w:jc w:val="both"/>
        <w:rPr>
          <w:rFonts w:ascii="Times New Roman" w:hAnsi="Times New Roman" w:cs="Times New Roman"/>
          <w:bCs/>
          <w:lang w:eastAsia="en-GB"/>
        </w:rPr>
      </w:pPr>
      <w:r w:rsidRPr="00580753">
        <w:rPr>
          <w:rFonts w:ascii="Times New Roman" w:hAnsi="Times New Roman" w:cs="Times New Roman"/>
          <w:bCs/>
          <w:lang w:eastAsia="en-GB"/>
        </w:rPr>
        <w:t>22.</w:t>
      </w:r>
      <w:r w:rsidRPr="00580753">
        <w:rPr>
          <w:rFonts w:ascii="Times New Roman" w:hAnsi="Times New Roman" w:cs="Times New Roman"/>
          <w:bCs/>
          <w:lang w:eastAsia="en-GB"/>
        </w:rPr>
        <w:tab/>
      </w:r>
      <w:r w:rsidRPr="00580753">
        <w:rPr>
          <w:rFonts w:ascii="Times New Roman" w:hAnsi="Times New Roman" w:cs="Times New Roman"/>
          <w:bCs/>
          <w:u w:val="single"/>
          <w:lang w:eastAsia="en-GB"/>
        </w:rPr>
        <w:t>SANCTIONS AND EMBARGO CLAUSE</w:t>
      </w:r>
    </w:p>
    <w:p w14:paraId="53FDEB9E" w14:textId="77777777" w:rsidR="008219DA" w:rsidRPr="00BA1098" w:rsidRDefault="008219DA" w:rsidP="00BA1098">
      <w:pPr>
        <w:pStyle w:val="BodyText"/>
        <w:tabs>
          <w:tab w:val="clear" w:pos="540"/>
          <w:tab w:val="clear" w:pos="1080"/>
          <w:tab w:val="clear" w:pos="1620"/>
          <w:tab w:val="clear" w:pos="6360"/>
        </w:tabs>
        <w:spacing w:before="240"/>
        <w:ind w:left="590" w:right="28"/>
        <w:rPr>
          <w:rFonts w:ascii="Times New Roman" w:hAnsi="Times New Roman" w:cs="Times New Roman"/>
        </w:rPr>
      </w:pPr>
      <w:r w:rsidRPr="00FC61C2">
        <w:rPr>
          <w:rFonts w:ascii="Times New Roman" w:hAnsi="Times New Roman" w:cs="Times New Roman"/>
        </w:rPr>
        <w:t xml:space="preserve">Notwithstanding anything to the contrary in the </w:t>
      </w:r>
      <w:r w:rsidR="00B422FD">
        <w:rPr>
          <w:rFonts w:ascii="Times New Roman" w:hAnsi="Times New Roman" w:cs="Times New Roman"/>
        </w:rPr>
        <w:t>p</w:t>
      </w:r>
      <w:r w:rsidRPr="00FC61C2">
        <w:rPr>
          <w:rFonts w:ascii="Times New Roman" w:hAnsi="Times New Roman" w:cs="Times New Roman"/>
        </w:rPr>
        <w:t>olicy the following shall apply:</w:t>
      </w:r>
    </w:p>
    <w:p w14:paraId="4F44E2A4" w14:textId="77777777" w:rsidR="00B80BAF" w:rsidRDefault="00B422FD" w:rsidP="00211946">
      <w:pPr>
        <w:pStyle w:val="BodyText"/>
        <w:tabs>
          <w:tab w:val="clear" w:pos="540"/>
          <w:tab w:val="clear" w:pos="1080"/>
          <w:tab w:val="clear" w:pos="1620"/>
          <w:tab w:val="clear" w:pos="6360"/>
        </w:tabs>
        <w:spacing w:before="240"/>
        <w:ind w:left="1118" w:right="28" w:hanging="528"/>
        <w:rPr>
          <w:rFonts w:ascii="Times New Roman" w:hAnsi="Times New Roman" w:cs="Times New Roman"/>
        </w:rPr>
      </w:pPr>
      <w:r>
        <w:rPr>
          <w:rFonts w:ascii="Times New Roman" w:hAnsi="Times New Roman" w:cs="Times New Roman"/>
        </w:rPr>
        <w:t>(</w:t>
      </w:r>
      <w:r w:rsidR="008219DA" w:rsidRPr="00FC61C2">
        <w:rPr>
          <w:rFonts w:ascii="Times New Roman" w:hAnsi="Times New Roman" w:cs="Times New Roman"/>
        </w:rPr>
        <w:t>1</w:t>
      </w:r>
      <w:r>
        <w:rPr>
          <w:rFonts w:ascii="Times New Roman" w:hAnsi="Times New Roman" w:cs="Times New Roman"/>
        </w:rPr>
        <w:t>)</w:t>
      </w:r>
      <w:r w:rsidR="00211946">
        <w:rPr>
          <w:rFonts w:ascii="Times New Roman" w:hAnsi="Times New Roman" w:cs="Times New Roman"/>
        </w:rPr>
        <w:tab/>
      </w:r>
      <w:r w:rsidR="008219DA" w:rsidRPr="00FC61C2">
        <w:rPr>
          <w:rFonts w:ascii="Times New Roman" w:hAnsi="Times New Roman" w:cs="Times New Roman"/>
        </w:rPr>
        <w:t>If, by virtue of any law or regulation which is applicable to an Insurer at the</w:t>
      </w:r>
      <w:r w:rsidR="00BA1098">
        <w:rPr>
          <w:rFonts w:ascii="Times New Roman" w:hAnsi="Times New Roman" w:cs="Times New Roman"/>
        </w:rPr>
        <w:t xml:space="preserve"> </w:t>
      </w:r>
      <w:r w:rsidR="008219DA" w:rsidRPr="00FC61C2">
        <w:rPr>
          <w:rFonts w:ascii="Times New Roman" w:hAnsi="Times New Roman" w:cs="Times New Roman"/>
        </w:rPr>
        <w:t xml:space="preserve">inception of this </w:t>
      </w:r>
      <w:r>
        <w:rPr>
          <w:rFonts w:ascii="Times New Roman" w:hAnsi="Times New Roman" w:cs="Times New Roman"/>
        </w:rPr>
        <w:t>p</w:t>
      </w:r>
      <w:r w:rsidR="008219DA" w:rsidRPr="00FC61C2">
        <w:rPr>
          <w:rFonts w:ascii="Times New Roman" w:hAnsi="Times New Roman" w:cs="Times New Roman"/>
        </w:rPr>
        <w:t>olicy or becomes applicable at any time thereafter,</w:t>
      </w:r>
      <w:r w:rsidR="00BA1098">
        <w:rPr>
          <w:rFonts w:ascii="Times New Roman" w:hAnsi="Times New Roman" w:cs="Times New Roman"/>
        </w:rPr>
        <w:t xml:space="preserve"> </w:t>
      </w:r>
      <w:r w:rsidR="008219DA" w:rsidRPr="00FC61C2">
        <w:rPr>
          <w:rFonts w:ascii="Times New Roman" w:hAnsi="Times New Roman" w:cs="Times New Roman"/>
        </w:rPr>
        <w:t>providing coverage to the Insured is or would be unlawful because it</w:t>
      </w:r>
      <w:r w:rsidR="00BA1098">
        <w:rPr>
          <w:rFonts w:ascii="Times New Roman" w:hAnsi="Times New Roman" w:cs="Times New Roman"/>
        </w:rPr>
        <w:t xml:space="preserve"> </w:t>
      </w:r>
      <w:r w:rsidR="008219DA" w:rsidRPr="00FC61C2">
        <w:rPr>
          <w:rFonts w:ascii="Times New Roman" w:hAnsi="Times New Roman" w:cs="Times New Roman"/>
        </w:rPr>
        <w:t>breaches an embargo or sanction, that Insurer shall provide no coverage and</w:t>
      </w:r>
      <w:r w:rsidR="00BA1098">
        <w:rPr>
          <w:rFonts w:ascii="Times New Roman" w:hAnsi="Times New Roman" w:cs="Times New Roman"/>
        </w:rPr>
        <w:t xml:space="preserve"> </w:t>
      </w:r>
      <w:r w:rsidR="008219DA" w:rsidRPr="00FC61C2">
        <w:rPr>
          <w:rFonts w:ascii="Times New Roman" w:hAnsi="Times New Roman" w:cs="Times New Roman"/>
        </w:rPr>
        <w:t>have no liability whatsoever nor provide any defence to the Insured or make</w:t>
      </w:r>
      <w:r w:rsidR="00BA1098">
        <w:rPr>
          <w:rFonts w:ascii="Times New Roman" w:hAnsi="Times New Roman" w:cs="Times New Roman"/>
        </w:rPr>
        <w:t xml:space="preserve"> </w:t>
      </w:r>
      <w:r w:rsidR="008219DA" w:rsidRPr="00FC61C2">
        <w:rPr>
          <w:rFonts w:ascii="Times New Roman" w:hAnsi="Times New Roman" w:cs="Times New Roman"/>
        </w:rPr>
        <w:t>any payment of defence costs or provide any form of security on behalf of</w:t>
      </w:r>
      <w:r w:rsidR="00BA1098">
        <w:rPr>
          <w:rFonts w:ascii="Times New Roman" w:hAnsi="Times New Roman" w:cs="Times New Roman"/>
        </w:rPr>
        <w:t xml:space="preserve"> </w:t>
      </w:r>
      <w:r w:rsidR="008219DA" w:rsidRPr="00FC61C2">
        <w:rPr>
          <w:rFonts w:ascii="Times New Roman" w:hAnsi="Times New Roman" w:cs="Times New Roman"/>
        </w:rPr>
        <w:t>the Insured, to the extent that it would be in breach of such law or</w:t>
      </w:r>
      <w:r w:rsidR="00BA1098">
        <w:rPr>
          <w:rFonts w:ascii="Times New Roman" w:hAnsi="Times New Roman" w:cs="Times New Roman"/>
        </w:rPr>
        <w:t xml:space="preserve"> </w:t>
      </w:r>
      <w:r w:rsidR="008219DA" w:rsidRPr="00FC61C2">
        <w:rPr>
          <w:rFonts w:ascii="Times New Roman" w:hAnsi="Times New Roman" w:cs="Times New Roman"/>
        </w:rPr>
        <w:t>regulation.</w:t>
      </w:r>
    </w:p>
    <w:p w14:paraId="20B78A0B" w14:textId="77777777" w:rsidR="00B80BAF" w:rsidRPr="00FC61C2" w:rsidRDefault="00B422FD" w:rsidP="00570BD3">
      <w:pPr>
        <w:pStyle w:val="BodyText"/>
        <w:tabs>
          <w:tab w:val="clear" w:pos="540"/>
          <w:tab w:val="clear" w:pos="1080"/>
          <w:tab w:val="clear" w:pos="1620"/>
          <w:tab w:val="clear" w:pos="6360"/>
          <w:tab w:val="left" w:pos="1170"/>
        </w:tabs>
        <w:spacing w:before="240"/>
        <w:ind w:left="1144" w:right="28" w:hanging="554"/>
        <w:rPr>
          <w:rFonts w:ascii="Times New Roman" w:hAnsi="Times New Roman" w:cs="Times New Roman"/>
        </w:rPr>
      </w:pPr>
      <w:r>
        <w:rPr>
          <w:rFonts w:ascii="Times New Roman" w:hAnsi="Times New Roman" w:cs="Times New Roman"/>
        </w:rPr>
        <w:t>(</w:t>
      </w:r>
      <w:r w:rsidR="008219DA" w:rsidRPr="00FC61C2">
        <w:rPr>
          <w:rFonts w:ascii="Times New Roman" w:hAnsi="Times New Roman" w:cs="Times New Roman"/>
        </w:rPr>
        <w:t>2</w:t>
      </w:r>
      <w:r>
        <w:rPr>
          <w:rFonts w:ascii="Times New Roman" w:hAnsi="Times New Roman" w:cs="Times New Roman"/>
        </w:rPr>
        <w:t>)</w:t>
      </w:r>
      <w:r w:rsidR="00211946">
        <w:rPr>
          <w:rFonts w:ascii="Times New Roman" w:hAnsi="Times New Roman" w:cs="Times New Roman"/>
        </w:rPr>
        <w:tab/>
      </w:r>
      <w:r w:rsidR="008219DA" w:rsidRPr="00FC61C2">
        <w:rPr>
          <w:rFonts w:ascii="Times New Roman" w:hAnsi="Times New Roman" w:cs="Times New Roman"/>
        </w:rPr>
        <w:t>In circumstances where it is lawful for an Insurer to provide coverage under</w:t>
      </w:r>
      <w:r w:rsidR="00BA1098">
        <w:rPr>
          <w:rFonts w:ascii="Times New Roman" w:hAnsi="Times New Roman" w:cs="Times New Roman"/>
        </w:rPr>
        <w:t xml:space="preserve"> </w:t>
      </w:r>
      <w:r w:rsidR="008219DA" w:rsidRPr="00FC61C2">
        <w:rPr>
          <w:rFonts w:ascii="Times New Roman" w:hAnsi="Times New Roman" w:cs="Times New Roman"/>
        </w:rPr>
        <w:t xml:space="preserve">the </w:t>
      </w:r>
      <w:r>
        <w:rPr>
          <w:rFonts w:ascii="Times New Roman" w:hAnsi="Times New Roman" w:cs="Times New Roman"/>
        </w:rPr>
        <w:t>p</w:t>
      </w:r>
      <w:r w:rsidR="008219DA" w:rsidRPr="00FC61C2">
        <w:rPr>
          <w:rFonts w:ascii="Times New Roman" w:hAnsi="Times New Roman" w:cs="Times New Roman"/>
        </w:rPr>
        <w:t>olicy, but the payment of a valid and otherwise collectable claim may</w:t>
      </w:r>
      <w:r w:rsidR="00BA1098">
        <w:rPr>
          <w:rFonts w:ascii="Times New Roman" w:hAnsi="Times New Roman" w:cs="Times New Roman"/>
        </w:rPr>
        <w:t xml:space="preserve"> </w:t>
      </w:r>
      <w:r w:rsidR="008219DA" w:rsidRPr="00FC61C2">
        <w:rPr>
          <w:rFonts w:ascii="Times New Roman" w:hAnsi="Times New Roman" w:cs="Times New Roman"/>
        </w:rPr>
        <w:t>breach an embargo or sanction, then the Insurer will take all reasonable</w:t>
      </w:r>
      <w:r w:rsidR="00BA1098">
        <w:rPr>
          <w:rFonts w:ascii="Times New Roman" w:hAnsi="Times New Roman" w:cs="Times New Roman"/>
        </w:rPr>
        <w:t xml:space="preserve"> </w:t>
      </w:r>
      <w:r w:rsidR="008219DA" w:rsidRPr="00FC61C2">
        <w:rPr>
          <w:rFonts w:ascii="Times New Roman" w:hAnsi="Times New Roman" w:cs="Times New Roman"/>
        </w:rPr>
        <w:t>measures to obtain the necessary authorisation to make such payment.</w:t>
      </w:r>
    </w:p>
    <w:p w14:paraId="3C378104" w14:textId="77777777" w:rsidR="008219DA" w:rsidRPr="00BA1098" w:rsidRDefault="00B422FD" w:rsidP="00606EF6">
      <w:pPr>
        <w:pStyle w:val="BodyText"/>
        <w:tabs>
          <w:tab w:val="clear" w:pos="540"/>
          <w:tab w:val="clear" w:pos="1080"/>
          <w:tab w:val="clear" w:pos="1620"/>
          <w:tab w:val="clear" w:pos="6360"/>
        </w:tabs>
        <w:spacing w:before="240"/>
        <w:ind w:left="1118" w:right="28" w:hanging="528"/>
        <w:rPr>
          <w:rFonts w:ascii="Times New Roman" w:hAnsi="Times New Roman" w:cs="Times New Roman"/>
        </w:rPr>
      </w:pPr>
      <w:r>
        <w:rPr>
          <w:rFonts w:ascii="Times New Roman" w:hAnsi="Times New Roman" w:cs="Times New Roman"/>
        </w:rPr>
        <w:t>(</w:t>
      </w:r>
      <w:r w:rsidR="008219DA" w:rsidRPr="00FC61C2">
        <w:rPr>
          <w:rFonts w:ascii="Times New Roman" w:hAnsi="Times New Roman" w:cs="Times New Roman"/>
        </w:rPr>
        <w:t>3</w:t>
      </w:r>
      <w:r>
        <w:rPr>
          <w:rFonts w:ascii="Times New Roman" w:hAnsi="Times New Roman" w:cs="Times New Roman"/>
        </w:rPr>
        <w:t>)</w:t>
      </w:r>
      <w:r w:rsidR="00211946">
        <w:rPr>
          <w:rFonts w:ascii="Times New Roman" w:hAnsi="Times New Roman" w:cs="Times New Roman"/>
        </w:rPr>
        <w:tab/>
      </w:r>
      <w:r w:rsidR="008219DA" w:rsidRPr="00FC61C2">
        <w:rPr>
          <w:rFonts w:ascii="Times New Roman" w:hAnsi="Times New Roman" w:cs="Times New Roman"/>
        </w:rPr>
        <w:t xml:space="preserve">In the event of any law or regulation becoming applicable during the </w:t>
      </w:r>
      <w:r>
        <w:rPr>
          <w:rFonts w:ascii="Times New Roman" w:hAnsi="Times New Roman" w:cs="Times New Roman"/>
        </w:rPr>
        <w:t>P</w:t>
      </w:r>
      <w:r w:rsidR="008219DA" w:rsidRPr="00FC61C2">
        <w:rPr>
          <w:rFonts w:ascii="Times New Roman" w:hAnsi="Times New Roman" w:cs="Times New Roman"/>
        </w:rPr>
        <w:t>olicy</w:t>
      </w:r>
      <w:r w:rsidR="00BA1098">
        <w:rPr>
          <w:rFonts w:ascii="Times New Roman" w:hAnsi="Times New Roman" w:cs="Times New Roman"/>
        </w:rPr>
        <w:t xml:space="preserve"> </w:t>
      </w:r>
      <w:r>
        <w:rPr>
          <w:rFonts w:ascii="Times New Roman" w:hAnsi="Times New Roman" w:cs="Times New Roman"/>
        </w:rPr>
        <w:t>P</w:t>
      </w:r>
      <w:r w:rsidR="008219DA" w:rsidRPr="00FC61C2">
        <w:rPr>
          <w:rFonts w:ascii="Times New Roman" w:hAnsi="Times New Roman" w:cs="Times New Roman"/>
        </w:rPr>
        <w:t>eriod which will restrict the ability of an Insurer to provide coverage as</w:t>
      </w:r>
      <w:r w:rsidR="00BA1098">
        <w:rPr>
          <w:rFonts w:ascii="Times New Roman" w:hAnsi="Times New Roman" w:cs="Times New Roman"/>
        </w:rPr>
        <w:t xml:space="preserve"> </w:t>
      </w:r>
      <w:r w:rsidR="008219DA" w:rsidRPr="00FC61C2">
        <w:rPr>
          <w:rFonts w:ascii="Times New Roman" w:hAnsi="Times New Roman" w:cs="Times New Roman"/>
        </w:rPr>
        <w:t>specified in paragraph 1, then both the Insured and the Insurer shall have</w:t>
      </w:r>
      <w:r w:rsidR="00BA1098">
        <w:rPr>
          <w:rFonts w:ascii="Times New Roman" w:hAnsi="Times New Roman" w:cs="Times New Roman"/>
        </w:rPr>
        <w:t xml:space="preserve"> </w:t>
      </w:r>
      <w:r w:rsidR="008219DA" w:rsidRPr="00FC61C2">
        <w:rPr>
          <w:rFonts w:ascii="Times New Roman" w:hAnsi="Times New Roman" w:cs="Times New Roman"/>
        </w:rPr>
        <w:t xml:space="preserve">the right to cancel its participation on this </w:t>
      </w:r>
      <w:r>
        <w:rPr>
          <w:rFonts w:ascii="Times New Roman" w:hAnsi="Times New Roman" w:cs="Times New Roman"/>
        </w:rPr>
        <w:t>p</w:t>
      </w:r>
      <w:r w:rsidR="008219DA" w:rsidRPr="00FC61C2">
        <w:rPr>
          <w:rFonts w:ascii="Times New Roman" w:hAnsi="Times New Roman" w:cs="Times New Roman"/>
        </w:rPr>
        <w:t>olicy in accordance with the</w:t>
      </w:r>
      <w:r w:rsidR="00BA1098">
        <w:rPr>
          <w:rFonts w:ascii="Times New Roman" w:hAnsi="Times New Roman" w:cs="Times New Roman"/>
        </w:rPr>
        <w:t xml:space="preserve"> </w:t>
      </w:r>
      <w:r w:rsidR="008219DA" w:rsidRPr="00FC61C2">
        <w:rPr>
          <w:rFonts w:ascii="Times New Roman" w:hAnsi="Times New Roman" w:cs="Times New Roman"/>
        </w:rPr>
        <w:t xml:space="preserve">laws and regulations applicable to the </w:t>
      </w:r>
      <w:r>
        <w:rPr>
          <w:rFonts w:ascii="Times New Roman" w:hAnsi="Times New Roman" w:cs="Times New Roman"/>
        </w:rPr>
        <w:t>p</w:t>
      </w:r>
      <w:r w:rsidR="008219DA" w:rsidRPr="00FC61C2">
        <w:rPr>
          <w:rFonts w:ascii="Times New Roman" w:hAnsi="Times New Roman" w:cs="Times New Roman"/>
        </w:rPr>
        <w:t>olicy provided that in respect of</w:t>
      </w:r>
      <w:r w:rsidR="00BA1098">
        <w:rPr>
          <w:rFonts w:ascii="Times New Roman" w:hAnsi="Times New Roman" w:cs="Times New Roman"/>
        </w:rPr>
        <w:t xml:space="preserve"> </w:t>
      </w:r>
      <w:r w:rsidR="008219DA" w:rsidRPr="00FC61C2">
        <w:rPr>
          <w:rFonts w:ascii="Times New Roman" w:hAnsi="Times New Roman" w:cs="Times New Roman"/>
        </w:rPr>
        <w:t>cancellation by the Insurer a minimum of 30 days notice in writing be given.</w:t>
      </w:r>
      <w:r w:rsidR="00BA1098">
        <w:rPr>
          <w:rFonts w:ascii="Times New Roman" w:hAnsi="Times New Roman" w:cs="Times New Roman"/>
        </w:rPr>
        <w:t xml:space="preserve">  </w:t>
      </w:r>
      <w:r w:rsidR="008219DA" w:rsidRPr="00FC61C2">
        <w:rPr>
          <w:rFonts w:ascii="Times New Roman" w:hAnsi="Times New Roman" w:cs="Times New Roman"/>
        </w:rPr>
        <w:t>In the event of cancellation by either the Insured or the Insurer, the Insurer</w:t>
      </w:r>
      <w:r w:rsidR="00BA1098">
        <w:rPr>
          <w:rFonts w:ascii="Times New Roman" w:hAnsi="Times New Roman" w:cs="Times New Roman"/>
        </w:rPr>
        <w:t xml:space="preserve"> </w:t>
      </w:r>
      <w:r w:rsidR="008219DA" w:rsidRPr="00FC61C2">
        <w:rPr>
          <w:rFonts w:ascii="Times New Roman" w:hAnsi="Times New Roman" w:cs="Times New Roman"/>
        </w:rPr>
        <w:t>shall retain the pro rata proportion of the premium for the period that the</w:t>
      </w:r>
      <w:r w:rsidR="00BA1098">
        <w:rPr>
          <w:rFonts w:ascii="Times New Roman" w:hAnsi="Times New Roman" w:cs="Times New Roman"/>
        </w:rPr>
        <w:t xml:space="preserve"> </w:t>
      </w:r>
      <w:r>
        <w:rPr>
          <w:rFonts w:ascii="Times New Roman" w:hAnsi="Times New Roman" w:cs="Times New Roman"/>
        </w:rPr>
        <w:t>p</w:t>
      </w:r>
      <w:r w:rsidR="008219DA" w:rsidRPr="00FC61C2">
        <w:rPr>
          <w:rFonts w:ascii="Times New Roman" w:hAnsi="Times New Roman" w:cs="Times New Roman"/>
        </w:rPr>
        <w:t>olicy has been in force. However, in the event that the incurred claims at</w:t>
      </w:r>
      <w:r w:rsidR="00BA1098">
        <w:rPr>
          <w:rFonts w:ascii="Times New Roman" w:hAnsi="Times New Roman" w:cs="Times New Roman"/>
        </w:rPr>
        <w:t xml:space="preserve"> </w:t>
      </w:r>
      <w:r w:rsidR="008219DA" w:rsidRPr="00FC61C2">
        <w:rPr>
          <w:rFonts w:ascii="Times New Roman" w:hAnsi="Times New Roman" w:cs="Times New Roman"/>
        </w:rPr>
        <w:t>the effective date of cancellation exceed the earned or pro rata premium</w:t>
      </w:r>
      <w:r>
        <w:rPr>
          <w:rFonts w:ascii="Times New Roman" w:hAnsi="Times New Roman" w:cs="Times New Roman"/>
        </w:rPr>
        <w:t xml:space="preserve"> </w:t>
      </w:r>
      <w:r w:rsidR="008219DA" w:rsidRPr="00FC61C2">
        <w:rPr>
          <w:rFonts w:ascii="Times New Roman" w:hAnsi="Times New Roman" w:cs="Times New Roman"/>
        </w:rPr>
        <w:t>(as applicable) due to the Insurer, and in the absence of a more specific</w:t>
      </w:r>
      <w:r w:rsidR="00BA1098">
        <w:rPr>
          <w:rFonts w:ascii="Times New Roman" w:hAnsi="Times New Roman" w:cs="Times New Roman"/>
        </w:rPr>
        <w:t xml:space="preserve"> </w:t>
      </w:r>
      <w:r w:rsidR="008219DA" w:rsidRPr="00FC61C2">
        <w:rPr>
          <w:rFonts w:ascii="Times New Roman" w:hAnsi="Times New Roman" w:cs="Times New Roman"/>
        </w:rPr>
        <w:t xml:space="preserve">provision in the </w:t>
      </w:r>
      <w:r>
        <w:rPr>
          <w:rFonts w:ascii="Times New Roman" w:hAnsi="Times New Roman" w:cs="Times New Roman"/>
        </w:rPr>
        <w:t>p</w:t>
      </w:r>
      <w:r w:rsidR="008219DA" w:rsidRPr="00FC61C2">
        <w:rPr>
          <w:rFonts w:ascii="Times New Roman" w:hAnsi="Times New Roman" w:cs="Times New Roman"/>
        </w:rPr>
        <w:t>olicy relating to the return of premium, any return</w:t>
      </w:r>
      <w:r w:rsidR="00BA1098">
        <w:rPr>
          <w:rFonts w:ascii="Times New Roman" w:hAnsi="Times New Roman" w:cs="Times New Roman"/>
        </w:rPr>
        <w:t xml:space="preserve"> </w:t>
      </w:r>
      <w:r w:rsidR="008219DA" w:rsidRPr="00FC61C2">
        <w:rPr>
          <w:rFonts w:ascii="Times New Roman" w:hAnsi="Times New Roman" w:cs="Times New Roman"/>
        </w:rPr>
        <w:t>premium shall be subject to mutual agreement. Notice of cancellation by</w:t>
      </w:r>
      <w:r w:rsidR="00BA1098">
        <w:rPr>
          <w:rFonts w:ascii="Times New Roman" w:hAnsi="Times New Roman" w:cs="Times New Roman"/>
        </w:rPr>
        <w:t xml:space="preserve"> </w:t>
      </w:r>
      <w:r w:rsidR="008219DA" w:rsidRPr="00FC61C2">
        <w:rPr>
          <w:rFonts w:ascii="Times New Roman" w:hAnsi="Times New Roman" w:cs="Times New Roman"/>
        </w:rPr>
        <w:t>the Insurer shall be effective even though the Insurer makes no payment or</w:t>
      </w:r>
      <w:r w:rsidR="00BA1098">
        <w:rPr>
          <w:rFonts w:ascii="Times New Roman" w:hAnsi="Times New Roman" w:cs="Times New Roman"/>
        </w:rPr>
        <w:t xml:space="preserve"> </w:t>
      </w:r>
      <w:r w:rsidR="008219DA" w:rsidRPr="00FC61C2">
        <w:rPr>
          <w:rFonts w:ascii="Times New Roman" w:hAnsi="Times New Roman" w:cs="Times New Roman"/>
        </w:rPr>
        <w:t>tender of return premium.</w:t>
      </w:r>
    </w:p>
    <w:p w14:paraId="385D590F" w14:textId="77777777" w:rsidR="00580753" w:rsidRPr="008219DA" w:rsidRDefault="00B80BAF" w:rsidP="00BA1098">
      <w:pPr>
        <w:pStyle w:val="BodyText"/>
        <w:tabs>
          <w:tab w:val="clear" w:pos="540"/>
          <w:tab w:val="clear" w:pos="1080"/>
          <w:tab w:val="clear" w:pos="1620"/>
          <w:tab w:val="clear" w:pos="6360"/>
          <w:tab w:val="left" w:pos="598"/>
        </w:tabs>
        <w:spacing w:before="240"/>
        <w:jc w:val="left"/>
        <w:rPr>
          <w:rFonts w:ascii="Times New Roman" w:hAnsi="Times New Roman" w:cs="Times New Roman"/>
          <w:bCs/>
          <w:lang w:eastAsia="en-GB"/>
        </w:rPr>
      </w:pPr>
      <w:r>
        <w:rPr>
          <w:rFonts w:ascii="Times New Roman" w:hAnsi="Times New Roman" w:cs="Times New Roman"/>
          <w:bCs/>
          <w:lang w:eastAsia="en-GB"/>
        </w:rPr>
        <w:tab/>
      </w:r>
      <w:r w:rsidR="000540E0" w:rsidRPr="008219DA">
        <w:rPr>
          <w:rFonts w:ascii="Times New Roman" w:hAnsi="Times New Roman" w:cs="Times New Roman"/>
          <w:bCs/>
          <w:lang w:eastAsia="en-GB"/>
        </w:rPr>
        <w:t>AVN 111  01.10.10</w:t>
      </w:r>
    </w:p>
    <w:p w14:paraId="702E6FC9" w14:textId="77777777" w:rsidR="001E021E" w:rsidRPr="00EC184D" w:rsidRDefault="005F36E5" w:rsidP="00BA1098">
      <w:pPr>
        <w:pStyle w:val="BodyText"/>
        <w:tabs>
          <w:tab w:val="clear" w:pos="540"/>
          <w:tab w:val="clear" w:pos="1080"/>
          <w:tab w:val="clear" w:pos="1620"/>
          <w:tab w:val="clear" w:pos="6360"/>
          <w:tab w:val="left" w:pos="1300"/>
          <w:tab w:val="left" w:pos="1768"/>
        </w:tabs>
        <w:ind w:left="2300" w:firstLine="1300"/>
        <w:jc w:val="left"/>
        <w:rPr>
          <w:rFonts w:ascii="Times New Roman" w:hAnsi="Times New Roman" w:cs="Times New Roman"/>
          <w:u w:val="single"/>
        </w:rPr>
      </w:pPr>
      <w:r w:rsidRPr="00580753">
        <w:rPr>
          <w:rFonts w:ascii="Times New Roman" w:hAnsi="Times New Roman" w:cs="Times New Roman"/>
        </w:rPr>
        <w:br w:type="page"/>
      </w:r>
      <w:r w:rsidR="00D64BF3" w:rsidRPr="00EC184D">
        <w:rPr>
          <w:rFonts w:ascii="Times New Roman" w:hAnsi="Times New Roman" w:cs="Times New Roman"/>
          <w:u w:val="single"/>
        </w:rPr>
        <w:lastRenderedPageBreak/>
        <w:t>ATTACHMENTS</w:t>
      </w:r>
    </w:p>
    <w:p w14:paraId="40835BF8" w14:textId="77777777" w:rsidR="00814617" w:rsidRPr="005B655F" w:rsidRDefault="00D64BF3" w:rsidP="00943F54">
      <w:pPr>
        <w:pStyle w:val="BodyText"/>
        <w:tabs>
          <w:tab w:val="clear" w:pos="540"/>
          <w:tab w:val="clear" w:pos="1080"/>
          <w:tab w:val="clear" w:pos="1620"/>
          <w:tab w:val="clear" w:pos="6360"/>
        </w:tabs>
        <w:spacing w:before="480"/>
        <w:ind w:right="28"/>
        <w:rPr>
          <w:rFonts w:ascii="Times New Roman" w:hAnsi="Times New Roman" w:cs="Times New Roman"/>
          <w:u w:val="single"/>
        </w:rPr>
      </w:pPr>
      <w:r w:rsidRPr="005B655F">
        <w:rPr>
          <w:rFonts w:ascii="Times New Roman" w:hAnsi="Times New Roman" w:cs="Times New Roman"/>
        </w:rPr>
        <w:t>1</w:t>
      </w:r>
      <w:r w:rsidR="00281EF7">
        <w:rPr>
          <w:rFonts w:ascii="Times New Roman" w:hAnsi="Times New Roman" w:cs="Times New Roman"/>
        </w:rPr>
        <w:t>.</w:t>
      </w:r>
      <w:r w:rsidR="00230B76" w:rsidRPr="005B655F">
        <w:rPr>
          <w:rFonts w:ascii="Times New Roman" w:hAnsi="Times New Roman" w:cs="Times New Roman"/>
        </w:rPr>
        <w:tab/>
      </w:r>
      <w:r w:rsidR="00814617" w:rsidRPr="005B655F">
        <w:rPr>
          <w:rFonts w:ascii="Times New Roman" w:hAnsi="Times New Roman" w:cs="Times New Roman"/>
        </w:rPr>
        <w:t>WAR, HI-JACKING AND OTHER PERILS EXCLUSION CLAUSE (AVIATION)</w:t>
      </w:r>
    </w:p>
    <w:p w14:paraId="0A6C0CF1" w14:textId="77777777" w:rsidR="00230B76" w:rsidRPr="005B655F" w:rsidRDefault="00230B76" w:rsidP="00943F54">
      <w:pPr>
        <w:pStyle w:val="BodyText"/>
        <w:tabs>
          <w:tab w:val="clear" w:pos="540"/>
          <w:tab w:val="clear" w:pos="1080"/>
          <w:tab w:val="clear" w:pos="1620"/>
          <w:tab w:val="clear" w:pos="6360"/>
        </w:tabs>
        <w:spacing w:before="240"/>
        <w:ind w:right="28"/>
        <w:rPr>
          <w:rFonts w:ascii="Times New Roman" w:hAnsi="Times New Roman" w:cs="Times New Roman"/>
        </w:rPr>
      </w:pPr>
      <w:r w:rsidRPr="005B655F">
        <w:rPr>
          <w:rFonts w:ascii="Times New Roman" w:hAnsi="Times New Roman" w:cs="Times New Roman"/>
        </w:rPr>
        <w:t>This policy does not cover claims caused by:</w:t>
      </w:r>
    </w:p>
    <w:p w14:paraId="6E3936D7"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War, invasion, acts of foreign enemies, hostilities (whether war be declared or not), civil war, rebellion, revolution, insurrection, martial law, military or usurped power or attempts at usurpation of power.</w:t>
      </w:r>
    </w:p>
    <w:p w14:paraId="23F9C646"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Any hostile detonation of any weapon of war employing atomic or nuclear fission and/or fusion or other like reaction or radioactive force or matter.</w:t>
      </w:r>
    </w:p>
    <w:p w14:paraId="4038421F"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Strikes, riots, civil commotions or labor disturbances.</w:t>
      </w:r>
    </w:p>
    <w:p w14:paraId="494D7F2B"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t xml:space="preserve">Any act of one or more persons, whether or not agents of a sovereign </w:t>
      </w:r>
      <w:r w:rsidR="00CF5356">
        <w:rPr>
          <w:rFonts w:ascii="Times New Roman" w:hAnsi="Times New Roman" w:cs="Times New Roman"/>
        </w:rPr>
        <w:t>P</w:t>
      </w:r>
      <w:r w:rsidRPr="005B655F">
        <w:rPr>
          <w:rFonts w:ascii="Times New Roman" w:hAnsi="Times New Roman" w:cs="Times New Roman"/>
        </w:rPr>
        <w:t>ower, for political or terrorist purposes and whether the loss or damage resulting therefrom is accidental or intentional.</w:t>
      </w:r>
    </w:p>
    <w:p w14:paraId="3D1481A4"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(e)</w:t>
      </w:r>
      <w:r w:rsidRPr="005B655F">
        <w:rPr>
          <w:rFonts w:ascii="Times New Roman" w:hAnsi="Times New Roman" w:cs="Times New Roman"/>
        </w:rPr>
        <w:tab/>
        <w:t>Any malicious act or act of sabotage.</w:t>
      </w:r>
    </w:p>
    <w:p w14:paraId="56BE556E" w14:textId="77777777" w:rsidR="00230B76" w:rsidRPr="005B655F" w:rsidRDefault="00230B76" w:rsidP="00943F54">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(f)</w:t>
      </w:r>
      <w:r w:rsidRPr="005B655F">
        <w:rPr>
          <w:rFonts w:ascii="Times New Roman" w:hAnsi="Times New Roman" w:cs="Times New Roman"/>
        </w:rPr>
        <w:tab/>
        <w:t>Confiscation, nationalisation, seizure, restraint, detention, appropriation, requisition for title or use by or under the order of any government (whether civil military or de facto) or public or local authority.</w:t>
      </w:r>
    </w:p>
    <w:p w14:paraId="5EE04988" w14:textId="77777777" w:rsidR="001E021E" w:rsidRPr="005B655F" w:rsidRDefault="00230B76" w:rsidP="00312EA6">
      <w:pPr>
        <w:pStyle w:val="BodyText"/>
        <w:tabs>
          <w:tab w:val="clear" w:pos="540"/>
          <w:tab w:val="clear" w:pos="1080"/>
          <w:tab w:val="clear" w:pos="1620"/>
          <w:tab w:val="clear" w:pos="6360"/>
        </w:tabs>
        <w:spacing w:before="240"/>
        <w:ind w:left="567" w:right="28" w:hanging="567"/>
        <w:rPr>
          <w:rFonts w:ascii="Times New Roman" w:hAnsi="Times New Roman" w:cs="Times New Roman"/>
        </w:rPr>
      </w:pPr>
      <w:r w:rsidRPr="005B655F">
        <w:rPr>
          <w:rFonts w:ascii="Times New Roman" w:hAnsi="Times New Roman" w:cs="Times New Roman"/>
        </w:rPr>
        <w:t>(g)</w:t>
      </w:r>
      <w:r w:rsidRPr="005B655F">
        <w:rPr>
          <w:rFonts w:ascii="Times New Roman" w:hAnsi="Times New Roman" w:cs="Times New Roman"/>
        </w:rPr>
        <w:tab/>
        <w:t>Hi-jacking or any unlawful seizure or wrongful exercise of control of an aircraft or crew In Flight (including any attempt at such seizure or control) made by any person or persons on board the aircraft.</w:t>
      </w:r>
    </w:p>
    <w:p w14:paraId="5D71C7D0" w14:textId="77777777" w:rsidR="00230B76" w:rsidRPr="005B655F" w:rsidRDefault="00AB2914" w:rsidP="00943F54">
      <w:pPr>
        <w:pStyle w:val="BodyText"/>
        <w:tabs>
          <w:tab w:val="clear" w:pos="540"/>
          <w:tab w:val="clear" w:pos="1080"/>
          <w:tab w:val="clear" w:pos="1620"/>
          <w:tab w:val="clear" w:pos="6360"/>
          <w:tab w:val="left" w:pos="1134"/>
        </w:tabs>
        <w:spacing w:before="480"/>
        <w:ind w:left="567" w:right="28" w:hanging="567"/>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48B  1.10.96 (Amended)</w:t>
      </w:r>
    </w:p>
    <w:p w14:paraId="710B557E" w14:textId="77777777" w:rsidR="00230B76" w:rsidRPr="005B655F" w:rsidRDefault="007F63AB" w:rsidP="00312EA6">
      <w:pPr>
        <w:pStyle w:val="BodyText"/>
        <w:tabs>
          <w:tab w:val="clear" w:pos="540"/>
          <w:tab w:val="clear" w:pos="1080"/>
          <w:tab w:val="clear" w:pos="1620"/>
          <w:tab w:val="clear" w:pos="6360"/>
          <w:tab w:val="left" w:pos="1134"/>
        </w:tabs>
        <w:spacing w:before="240"/>
        <w:ind w:left="567" w:right="28" w:hanging="567"/>
        <w:rPr>
          <w:rFonts w:ascii="Times New Roman" w:hAnsi="Times New Roman" w:cs="Times New Roman"/>
        </w:rPr>
      </w:pPr>
      <w:r>
        <w:rPr>
          <w:rFonts w:ascii="Times New Roman" w:hAnsi="Times New Roman" w:cs="Times New Roman"/>
        </w:rPr>
        <w:br w:type="page"/>
      </w:r>
      <w:r w:rsidR="00D64BF3" w:rsidRPr="005B655F">
        <w:rPr>
          <w:rFonts w:ascii="Times New Roman" w:hAnsi="Times New Roman" w:cs="Times New Roman"/>
        </w:rPr>
        <w:lastRenderedPageBreak/>
        <w:t>2</w:t>
      </w:r>
      <w:r w:rsidR="00281EF7">
        <w:rPr>
          <w:rFonts w:ascii="Times New Roman" w:hAnsi="Times New Roman" w:cs="Times New Roman"/>
        </w:rPr>
        <w:t>.</w:t>
      </w:r>
      <w:r w:rsidR="00C21E62" w:rsidRPr="005B655F">
        <w:rPr>
          <w:rFonts w:ascii="Times New Roman" w:hAnsi="Times New Roman" w:cs="Times New Roman"/>
        </w:rPr>
        <w:tab/>
      </w:r>
      <w:r w:rsidR="0065292C" w:rsidRPr="005B655F">
        <w:rPr>
          <w:rFonts w:ascii="Times New Roman" w:hAnsi="Times New Roman" w:cs="Times New Roman"/>
        </w:rPr>
        <w:t xml:space="preserve">NOISE AND POLLUTION AND OTHER PERILS EXCLUSION CLAUSE </w:t>
      </w:r>
    </w:p>
    <w:p w14:paraId="5ADBC84B" w14:textId="77777777" w:rsidR="001E021E" w:rsidRPr="005B655F" w:rsidRDefault="0065292C" w:rsidP="00312EA6">
      <w:pPr>
        <w:pStyle w:val="BodyText"/>
        <w:tabs>
          <w:tab w:val="clear" w:pos="540"/>
          <w:tab w:val="clear" w:pos="1080"/>
          <w:tab w:val="clear" w:pos="1620"/>
          <w:tab w:val="clear" w:pos="6360"/>
          <w:tab w:val="left" w:pos="546"/>
        </w:tabs>
        <w:spacing w:before="240"/>
        <w:ind w:left="1134" w:right="28" w:hanging="1134"/>
        <w:rPr>
          <w:rFonts w:ascii="Times New Roman" w:hAnsi="Times New Roman" w:cs="Times New Roman"/>
        </w:rPr>
      </w:pPr>
      <w:r w:rsidRPr="005B655F">
        <w:rPr>
          <w:rFonts w:ascii="Times New Roman" w:hAnsi="Times New Roman" w:cs="Times New Roman"/>
        </w:rPr>
        <w:tab/>
      </w:r>
      <w:r w:rsidR="002C24FA" w:rsidRPr="005B655F">
        <w:rPr>
          <w:rFonts w:ascii="Times New Roman" w:hAnsi="Times New Roman" w:cs="Times New Roman"/>
        </w:rPr>
        <w:t>1.</w:t>
      </w:r>
      <w:r w:rsidR="002C24FA" w:rsidRPr="005B655F">
        <w:rPr>
          <w:rFonts w:ascii="Times New Roman" w:hAnsi="Times New Roman" w:cs="Times New Roman"/>
        </w:rPr>
        <w:tab/>
      </w:r>
      <w:r w:rsidR="001E021E" w:rsidRPr="005B655F">
        <w:rPr>
          <w:rFonts w:ascii="Times New Roman" w:hAnsi="Times New Roman" w:cs="Times New Roman"/>
        </w:rPr>
        <w:t>This policy does not cover claims directly or indirectly occasioned by, happening</w:t>
      </w:r>
      <w:r w:rsidR="002C24FA" w:rsidRPr="005B655F">
        <w:rPr>
          <w:rFonts w:ascii="Times New Roman" w:hAnsi="Times New Roman" w:cs="Times New Roman"/>
        </w:rPr>
        <w:t xml:space="preserve"> </w:t>
      </w:r>
      <w:r w:rsidR="001E021E" w:rsidRPr="005B655F">
        <w:rPr>
          <w:rFonts w:ascii="Times New Roman" w:hAnsi="Times New Roman" w:cs="Times New Roman"/>
        </w:rPr>
        <w:t>through or in consequence of:</w:t>
      </w:r>
    </w:p>
    <w:p w14:paraId="3C9FD976"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noise (whether audible to the human ear or not), vibration, sonic boom and any phenomena associated therewith,</w:t>
      </w:r>
    </w:p>
    <w:p w14:paraId="5B665324"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pollution and contamination of any kind whatsoever,</w:t>
      </w:r>
    </w:p>
    <w:p w14:paraId="7F906CA8"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electrical and electromagnetic interference,</w:t>
      </w:r>
    </w:p>
    <w:p w14:paraId="62A56E67"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(d)</w:t>
      </w:r>
      <w:r w:rsidRPr="005B655F">
        <w:rPr>
          <w:rFonts w:ascii="Times New Roman" w:hAnsi="Times New Roman" w:cs="Times New Roman"/>
        </w:rPr>
        <w:tab/>
        <w:t>interference with the use of property,</w:t>
      </w:r>
    </w:p>
    <w:p w14:paraId="7F894B8B" w14:textId="77777777" w:rsidR="001E021E" w:rsidRPr="005B655F" w:rsidRDefault="001E021E" w:rsidP="00943F54">
      <w:pPr>
        <w:pStyle w:val="BodyText"/>
        <w:tabs>
          <w:tab w:val="clear" w:pos="540"/>
          <w:tab w:val="clear" w:pos="1080"/>
          <w:tab w:val="clear" w:pos="1620"/>
          <w:tab w:val="clear" w:pos="6360"/>
        </w:tabs>
        <w:spacing w:before="240"/>
        <w:ind w:left="1134" w:right="28"/>
        <w:rPr>
          <w:rFonts w:ascii="Times New Roman" w:hAnsi="Times New Roman" w:cs="Times New Roman"/>
        </w:rPr>
      </w:pPr>
      <w:r w:rsidRPr="005B655F">
        <w:rPr>
          <w:rFonts w:ascii="Times New Roman" w:hAnsi="Times New Roman" w:cs="Times New Roman"/>
        </w:rPr>
        <w:t>unless caused by or resulting in a crash fire explosion or collision or a recorded in-flight emergency causing abnormal aircraft operation.</w:t>
      </w:r>
    </w:p>
    <w:p w14:paraId="51240370" w14:textId="77777777" w:rsidR="001E021E" w:rsidRPr="005B655F" w:rsidRDefault="001E021E" w:rsidP="00943F54">
      <w:pPr>
        <w:pStyle w:val="BodyText"/>
        <w:tabs>
          <w:tab w:val="clear" w:pos="540"/>
          <w:tab w:val="clear" w:pos="1080"/>
          <w:tab w:val="clear" w:pos="1620"/>
          <w:tab w:val="clear" w:pos="6360"/>
        </w:tabs>
        <w:spacing w:before="240"/>
        <w:ind w:left="851" w:right="28"/>
        <w:rPr>
          <w:rFonts w:ascii="Times New Roman" w:hAnsi="Times New Roman" w:cs="Times New Roman"/>
        </w:rPr>
      </w:pPr>
      <w:r w:rsidRPr="005B655F">
        <w:rPr>
          <w:rFonts w:ascii="Times New Roman" w:hAnsi="Times New Roman" w:cs="Times New Roman"/>
        </w:rPr>
        <w:t xml:space="preserve">1 (b) does not apply to pollution and contamination of </w:t>
      </w:r>
      <w:r w:rsidR="00C3371D">
        <w:rPr>
          <w:rFonts w:ascii="Times New Roman" w:hAnsi="Times New Roman" w:cs="Times New Roman"/>
        </w:rPr>
        <w:t xml:space="preserve">a product or </w:t>
      </w:r>
      <w:r w:rsidRPr="005B655F">
        <w:rPr>
          <w:rFonts w:ascii="Times New Roman" w:hAnsi="Times New Roman" w:cs="Times New Roman"/>
        </w:rPr>
        <w:t>products sold or supplied by the Insured.</w:t>
      </w:r>
    </w:p>
    <w:p w14:paraId="6DA4C7E9" w14:textId="77777777" w:rsidR="001E021E" w:rsidRPr="005B655F" w:rsidRDefault="001E021E"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2.</w:t>
      </w:r>
      <w:r w:rsidRPr="005B655F">
        <w:rPr>
          <w:rFonts w:ascii="Times New Roman" w:hAnsi="Times New Roman" w:cs="Times New Roman"/>
        </w:rPr>
        <w:tab/>
        <w:t>With respect to any provision in the policy concerning any duty of the Insurers to investigate or defend claims, such provision shall not apply and the Insurers shall not be required to defend</w:t>
      </w:r>
    </w:p>
    <w:p w14:paraId="659628E2" w14:textId="77777777" w:rsidR="001E021E" w:rsidRPr="005B655F" w:rsidRDefault="00943F54"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 xml:space="preserve"> </w:t>
      </w:r>
      <w:r w:rsidR="001E021E" w:rsidRPr="005B655F">
        <w:rPr>
          <w:rFonts w:ascii="Times New Roman" w:hAnsi="Times New Roman" w:cs="Times New Roman"/>
        </w:rPr>
        <w:t>(a)</w:t>
      </w:r>
      <w:r w:rsidR="001E021E" w:rsidRPr="005B655F">
        <w:rPr>
          <w:rFonts w:ascii="Times New Roman" w:hAnsi="Times New Roman" w:cs="Times New Roman"/>
        </w:rPr>
        <w:tab/>
        <w:t>claims excluded by Paragraph 1, or</w:t>
      </w:r>
    </w:p>
    <w:p w14:paraId="4CAB4E07" w14:textId="77777777" w:rsidR="001E021E" w:rsidRPr="005B655F" w:rsidRDefault="00943F54"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 xml:space="preserve"> </w:t>
      </w:r>
      <w:r w:rsidR="001E021E" w:rsidRPr="005B655F">
        <w:rPr>
          <w:rFonts w:ascii="Times New Roman" w:hAnsi="Times New Roman" w:cs="Times New Roman"/>
        </w:rPr>
        <w:t>(b)</w:t>
      </w:r>
      <w:r w:rsidR="001E021E" w:rsidRPr="005B655F">
        <w:rPr>
          <w:rFonts w:ascii="Times New Roman" w:hAnsi="Times New Roman" w:cs="Times New Roman"/>
        </w:rPr>
        <w:tab/>
        <w:t>a claim or claims covered by the policy when combined with any claims excluded by Paragraph 1 (referred to below as "Combined Claims").</w:t>
      </w:r>
    </w:p>
    <w:p w14:paraId="62DD39E8" w14:textId="77777777" w:rsidR="001E021E" w:rsidRPr="005B655F" w:rsidRDefault="001E021E"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3.</w:t>
      </w:r>
      <w:r w:rsidRPr="005B655F">
        <w:rPr>
          <w:rFonts w:ascii="Times New Roman" w:hAnsi="Times New Roman" w:cs="Times New Roman"/>
        </w:rPr>
        <w:tab/>
        <w:t>In respect of any Combined Claims, the Insurers shall (subject to proof of loss and the limits of the policy) reimburse the Insured for that portion of the following items which may be allocated to the claims covered by the policy:</w:t>
      </w:r>
    </w:p>
    <w:p w14:paraId="5C03718A"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(i)</w:t>
      </w:r>
      <w:r w:rsidRPr="005B655F">
        <w:rPr>
          <w:rFonts w:ascii="Times New Roman" w:hAnsi="Times New Roman" w:cs="Times New Roman"/>
        </w:rPr>
        <w:tab/>
        <w:t>damages awarded against the Insured, and</w:t>
      </w:r>
    </w:p>
    <w:p w14:paraId="0B27A96E" w14:textId="77777777" w:rsidR="001E021E" w:rsidRPr="005B655F" w:rsidRDefault="001E021E" w:rsidP="00943F54">
      <w:pPr>
        <w:pStyle w:val="BodyText"/>
        <w:tabs>
          <w:tab w:val="clear" w:pos="540"/>
          <w:tab w:val="clear" w:pos="1080"/>
          <w:tab w:val="clear" w:pos="1620"/>
          <w:tab w:val="clear" w:pos="6360"/>
        </w:tabs>
        <w:spacing w:before="240"/>
        <w:ind w:left="1701" w:right="28" w:hanging="567"/>
        <w:rPr>
          <w:rFonts w:ascii="Times New Roman" w:hAnsi="Times New Roman" w:cs="Times New Roman"/>
        </w:rPr>
      </w:pPr>
      <w:r w:rsidRPr="005B655F">
        <w:rPr>
          <w:rFonts w:ascii="Times New Roman" w:hAnsi="Times New Roman" w:cs="Times New Roman"/>
        </w:rPr>
        <w:t>(ii)</w:t>
      </w:r>
      <w:r w:rsidRPr="005B655F">
        <w:rPr>
          <w:rFonts w:ascii="Times New Roman" w:hAnsi="Times New Roman" w:cs="Times New Roman"/>
        </w:rPr>
        <w:tab/>
        <w:t>defence fees and expenses incurred by the Insured.</w:t>
      </w:r>
    </w:p>
    <w:p w14:paraId="0B9BA2D4" w14:textId="77777777" w:rsidR="001E021E" w:rsidRPr="005B655F" w:rsidRDefault="001E021E" w:rsidP="00943F54">
      <w:pPr>
        <w:pStyle w:val="BodyText"/>
        <w:tabs>
          <w:tab w:val="clear" w:pos="540"/>
          <w:tab w:val="clear" w:pos="1080"/>
          <w:tab w:val="clear" w:pos="1620"/>
          <w:tab w:val="clear" w:pos="6360"/>
        </w:tabs>
        <w:spacing w:before="240"/>
        <w:ind w:left="1134" w:right="28" w:hanging="567"/>
        <w:rPr>
          <w:rFonts w:ascii="Times New Roman" w:hAnsi="Times New Roman" w:cs="Times New Roman"/>
        </w:rPr>
      </w:pPr>
      <w:r w:rsidRPr="005B655F">
        <w:rPr>
          <w:rFonts w:ascii="Times New Roman" w:hAnsi="Times New Roman" w:cs="Times New Roman"/>
        </w:rPr>
        <w:t>4.</w:t>
      </w:r>
      <w:r w:rsidRPr="005B655F">
        <w:rPr>
          <w:rFonts w:ascii="Times New Roman" w:hAnsi="Times New Roman" w:cs="Times New Roman"/>
        </w:rPr>
        <w:tab/>
        <w:t>Nothing herein shall override any radioactive contamination or other exclusion clause attached to or forming part of this policy.</w:t>
      </w:r>
    </w:p>
    <w:p w14:paraId="6CC24587" w14:textId="77777777" w:rsidR="00500F60" w:rsidRPr="005B655F" w:rsidRDefault="00AB2914" w:rsidP="00943F54">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46B</w:t>
      </w:r>
      <w:r w:rsidR="00B8461C" w:rsidRPr="005B655F">
        <w:rPr>
          <w:rFonts w:ascii="Times New Roman" w:hAnsi="Times New Roman" w:cs="Times New Roman"/>
        </w:rPr>
        <w:t xml:space="preserve">  1.10.96 (Amended)</w:t>
      </w:r>
    </w:p>
    <w:p w14:paraId="73F233D1" w14:textId="77777777" w:rsidR="00D345C0" w:rsidRDefault="007F63AB" w:rsidP="007F63AB">
      <w:pPr>
        <w:pStyle w:val="BodyText"/>
        <w:tabs>
          <w:tab w:val="clear" w:pos="540"/>
          <w:tab w:val="clear" w:pos="1080"/>
          <w:tab w:val="clear" w:pos="1620"/>
          <w:tab w:val="clear" w:pos="6360"/>
        </w:tabs>
        <w:ind w:left="567" w:hanging="567"/>
      </w:pPr>
      <w:r>
        <w:br w:type="page"/>
      </w:r>
    </w:p>
    <w:p w14:paraId="2DBAC8CC" w14:textId="77777777" w:rsidR="009D4C93" w:rsidRPr="005B655F" w:rsidRDefault="005F0D08" w:rsidP="007F63AB">
      <w:pPr>
        <w:pStyle w:val="BodyText"/>
        <w:tabs>
          <w:tab w:val="clear" w:pos="540"/>
          <w:tab w:val="clear" w:pos="1080"/>
          <w:tab w:val="clear" w:pos="1620"/>
          <w:tab w:val="clear" w:pos="6360"/>
        </w:tabs>
        <w:ind w:left="567" w:hanging="567"/>
        <w:rPr>
          <w:lang w:val="en-US"/>
        </w:rPr>
      </w:pPr>
      <w:r w:rsidRPr="005B655F">
        <w:t>3</w:t>
      </w:r>
      <w:r w:rsidR="00281EF7">
        <w:t>.</w:t>
      </w:r>
      <w:r w:rsidR="0065292C" w:rsidRPr="005B655F">
        <w:tab/>
      </w:r>
      <w:bookmarkStart w:id="2" w:name="MKT_AVN38A"/>
      <w:bookmarkEnd w:id="2"/>
      <w:r w:rsidR="009D4C93" w:rsidRPr="005B655F">
        <w:rPr>
          <w:lang w:val="en-US"/>
        </w:rPr>
        <w:t>NUCLEAR RISKS EXCLUSION CLAUSE</w:t>
      </w:r>
    </w:p>
    <w:p w14:paraId="71B5F4ED" w14:textId="77777777" w:rsidR="009D4C93" w:rsidRPr="005B655F" w:rsidRDefault="009D4C93" w:rsidP="003631F5">
      <w:pPr>
        <w:pStyle w:val="Indent"/>
        <w:keepNext/>
        <w:widowControl/>
        <w:spacing w:before="480"/>
        <w:ind w:firstLine="360"/>
        <w:rPr>
          <w:rFonts w:ascii="Times New Roman" w:hAnsi="Times New Roman" w:cs="Times New Roman"/>
          <w:sz w:val="22"/>
          <w:szCs w:val="22"/>
          <w:lang w:val="en-US"/>
        </w:rPr>
      </w:pPr>
      <w:r w:rsidRPr="005B655F">
        <w:rPr>
          <w:rFonts w:ascii="Times New Roman" w:hAnsi="Times New Roman" w:cs="Times New Roman"/>
          <w:sz w:val="22"/>
          <w:szCs w:val="22"/>
          <w:lang w:val="en-US"/>
        </w:rPr>
        <w:t>1.</w:t>
      </w:r>
      <w:r w:rsidRPr="005B655F">
        <w:rPr>
          <w:rFonts w:ascii="Times New Roman" w:hAnsi="Times New Roman" w:cs="Times New Roman"/>
          <w:sz w:val="22"/>
          <w:szCs w:val="22"/>
          <w:lang w:val="en-US"/>
        </w:rPr>
        <w:tab/>
        <w:t>This Policy does not cover:</w:t>
      </w:r>
    </w:p>
    <w:p w14:paraId="6C82187D"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(i)</w:t>
      </w:r>
      <w:r w:rsidRPr="005B655F">
        <w:rPr>
          <w:rFonts w:ascii="Times New Roman" w:hAnsi="Times New Roman" w:cs="Times New Roman"/>
          <w:sz w:val="22"/>
          <w:szCs w:val="22"/>
          <w:lang w:val="en-US"/>
        </w:rPr>
        <w:tab/>
        <w:t>loss of or destruction of or damage to any property whatsoever or any loss or expense whatsoever resulting or arising therefrom or any consequential loss</w:t>
      </w:r>
    </w:p>
    <w:p w14:paraId="55F25EEE" w14:textId="77777777" w:rsidR="009D4C93" w:rsidRPr="005B655F" w:rsidRDefault="009D4C93" w:rsidP="003631F5">
      <w:pPr>
        <w:pStyle w:val="Indent1"/>
        <w:widowControl/>
        <w:ind w:firstLine="72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any legal liability of whatsoever nature</w:t>
      </w:r>
    </w:p>
    <w:p w14:paraId="4E30C37A" w14:textId="77777777" w:rsidR="009D4C93" w:rsidRPr="005B655F" w:rsidRDefault="009D4C93" w:rsidP="0023441C">
      <w:pPr>
        <w:pStyle w:val="Flush1"/>
        <w:widowControl/>
        <w:ind w:left="1080" w:firstLine="360"/>
        <w:rPr>
          <w:rFonts w:ascii="Times New Roman" w:hAnsi="Times New Roman" w:cs="Times New Roman"/>
          <w:sz w:val="22"/>
          <w:szCs w:val="22"/>
          <w:lang w:val="en-US"/>
        </w:rPr>
      </w:pPr>
      <w:r w:rsidRPr="005B655F">
        <w:rPr>
          <w:rFonts w:ascii="Times New Roman" w:hAnsi="Times New Roman" w:cs="Times New Roman"/>
          <w:sz w:val="22"/>
          <w:szCs w:val="22"/>
          <w:lang w:val="en-US"/>
        </w:rPr>
        <w:t>directly or indirectly caused by or contributed to by or arising from:</w:t>
      </w:r>
    </w:p>
    <w:p w14:paraId="3FC7F231"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(a)</w:t>
      </w:r>
      <w:r w:rsidRPr="005B655F">
        <w:rPr>
          <w:rFonts w:ascii="Times New Roman" w:hAnsi="Times New Roman" w:cs="Times New Roman"/>
          <w:sz w:val="22"/>
          <w:szCs w:val="22"/>
          <w:lang w:val="en-US"/>
        </w:rPr>
        <w:tab/>
        <w:t>the radioactive, toxic, explosive or other hazardous properties of any explosive nuclear assembly or nuclear component thereof;</w:t>
      </w:r>
    </w:p>
    <w:p w14:paraId="74A31797"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(b)</w:t>
      </w:r>
      <w:r w:rsidRPr="005B655F">
        <w:rPr>
          <w:rFonts w:ascii="Times New Roman" w:hAnsi="Times New Roman" w:cs="Times New Roman"/>
          <w:sz w:val="22"/>
          <w:szCs w:val="22"/>
          <w:lang w:val="en-US"/>
        </w:rPr>
        <w:tab/>
        <w:t>the radioactive properties of, or a combination of radioactive properties with toxic, explosive or other hazardous properties of, any other radioactive material in the course of carriage as cargo, including storage or handling incidental thereto;</w:t>
      </w:r>
    </w:p>
    <w:p w14:paraId="2FCCFB3C"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(c)</w:t>
      </w:r>
      <w:r w:rsidRPr="005B655F">
        <w:rPr>
          <w:rFonts w:ascii="Times New Roman" w:hAnsi="Times New Roman" w:cs="Times New Roman"/>
          <w:sz w:val="22"/>
          <w:szCs w:val="22"/>
          <w:lang w:val="en-US"/>
        </w:rPr>
        <w:tab/>
        <w:t>ionizing radiations or contamination by radioactivity from, or the toxic, explosive or other hazardous properties of, any other radioactive source whatsoever.</w:t>
      </w:r>
    </w:p>
    <w:p w14:paraId="65CEFE8B" w14:textId="77777777" w:rsidR="009D4C93" w:rsidRPr="005B655F" w:rsidRDefault="009D4C93" w:rsidP="003631F5">
      <w:pPr>
        <w:pStyle w:val="Indent"/>
        <w:keepNext/>
        <w:widowControl/>
        <w:ind w:left="144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2.</w:t>
      </w:r>
      <w:r w:rsidRPr="005B655F">
        <w:rPr>
          <w:rFonts w:ascii="Times New Roman" w:hAnsi="Times New Roman" w:cs="Times New Roman"/>
          <w:sz w:val="22"/>
          <w:szCs w:val="22"/>
          <w:lang w:val="en-US"/>
        </w:rPr>
        <w:tab/>
        <w:t>It is understood and agreed that such radioactive material or other radioactive source in paragraph 1(b) and (c) above shall not include:</w:t>
      </w:r>
    </w:p>
    <w:p w14:paraId="5107FADA" w14:textId="77777777" w:rsidR="009D4C93" w:rsidRPr="005B655F" w:rsidRDefault="009D4C93" w:rsidP="003631F5">
      <w:pPr>
        <w:pStyle w:val="Indent1"/>
        <w:widowControl/>
        <w:ind w:firstLine="720"/>
        <w:rPr>
          <w:rFonts w:ascii="Times New Roman" w:hAnsi="Times New Roman" w:cs="Times New Roman"/>
          <w:sz w:val="22"/>
          <w:szCs w:val="22"/>
          <w:lang w:val="en-US"/>
        </w:rPr>
      </w:pPr>
      <w:r w:rsidRPr="005B655F">
        <w:rPr>
          <w:rFonts w:ascii="Times New Roman" w:hAnsi="Times New Roman" w:cs="Times New Roman"/>
          <w:sz w:val="22"/>
          <w:szCs w:val="22"/>
          <w:lang w:val="en-US"/>
        </w:rPr>
        <w:t>(i)</w:t>
      </w:r>
      <w:r w:rsidRPr="005B655F">
        <w:rPr>
          <w:rFonts w:ascii="Times New Roman" w:hAnsi="Times New Roman" w:cs="Times New Roman"/>
          <w:sz w:val="22"/>
          <w:szCs w:val="22"/>
          <w:lang w:val="en-US"/>
        </w:rPr>
        <w:tab/>
        <w:t>depleted uranium and natural uranium in any form;</w:t>
      </w:r>
    </w:p>
    <w:p w14:paraId="3A2F6DAA" w14:textId="77777777" w:rsidR="009D4C93" w:rsidRPr="005B655F" w:rsidRDefault="009D4C93" w:rsidP="003631F5">
      <w:pPr>
        <w:pStyle w:val="Indent1"/>
        <w:widowControl/>
        <w:ind w:left="216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radioisotopes which have reached the final stage of fabrication so as to be usable for any scientific, medical, agricultural, commercial, educational or industrial purpose.</w:t>
      </w:r>
    </w:p>
    <w:p w14:paraId="488EDEE2" w14:textId="77777777" w:rsidR="009D4C93" w:rsidRPr="005B655F" w:rsidRDefault="009D4C93" w:rsidP="003631F5">
      <w:pPr>
        <w:pStyle w:val="Indent"/>
        <w:keepNext/>
        <w:widowControl/>
        <w:ind w:left="144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3.</w:t>
      </w:r>
      <w:r w:rsidRPr="005B655F">
        <w:rPr>
          <w:rFonts w:ascii="Times New Roman" w:hAnsi="Times New Roman" w:cs="Times New Roman"/>
          <w:sz w:val="22"/>
          <w:szCs w:val="22"/>
          <w:lang w:val="en-US"/>
        </w:rPr>
        <w:tab/>
        <w:t>This Policy, however, does not cover loss of or destruction of or damage to any property or any consequential loss or any legal liability of whatsoever nature with respect to which:</w:t>
      </w:r>
    </w:p>
    <w:p w14:paraId="2C0972EC"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w:t>
      </w:r>
      <w:r w:rsidRPr="005B655F">
        <w:rPr>
          <w:rFonts w:ascii="Times New Roman" w:hAnsi="Times New Roman" w:cs="Times New Roman"/>
          <w:sz w:val="22"/>
          <w:szCs w:val="22"/>
          <w:lang w:val="en-US"/>
        </w:rPr>
        <w:tab/>
        <w:t>the Insured under this Policy is also an insured or an additional insured under any other insurance policy, including any nuclear energy liability policy; or</w:t>
      </w:r>
    </w:p>
    <w:p w14:paraId="018A9404"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any person or organization is required to maintain financial protection pursuant to legislation in any country; or</w:t>
      </w:r>
    </w:p>
    <w:p w14:paraId="3C5D0D7C"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(iii)</w:t>
      </w:r>
      <w:r w:rsidRPr="005B655F">
        <w:rPr>
          <w:rFonts w:ascii="Times New Roman" w:hAnsi="Times New Roman" w:cs="Times New Roman"/>
          <w:sz w:val="22"/>
          <w:szCs w:val="22"/>
          <w:lang w:val="en-US"/>
        </w:rPr>
        <w:tab/>
        <w:t>the Insured under this Policy is, or had this Policy not been issued would be, entitled to indemnification from any government or agency thereof.</w:t>
      </w:r>
    </w:p>
    <w:p w14:paraId="58DB1215" w14:textId="77777777" w:rsidR="009D4C93" w:rsidRPr="005B655F" w:rsidRDefault="009D4C93" w:rsidP="003631F5">
      <w:pPr>
        <w:pStyle w:val="Indent"/>
        <w:keepNext/>
        <w:widowControl/>
        <w:ind w:left="1440" w:hanging="720"/>
        <w:rPr>
          <w:rFonts w:ascii="Times New Roman" w:hAnsi="Times New Roman" w:cs="Times New Roman"/>
          <w:sz w:val="22"/>
          <w:szCs w:val="22"/>
          <w:lang w:val="en-US"/>
        </w:rPr>
      </w:pPr>
      <w:r w:rsidRPr="005B655F">
        <w:rPr>
          <w:rFonts w:ascii="Times New Roman" w:hAnsi="Times New Roman" w:cs="Times New Roman"/>
          <w:sz w:val="22"/>
          <w:szCs w:val="22"/>
          <w:lang w:val="en-US"/>
        </w:rPr>
        <w:t>4.</w:t>
      </w:r>
      <w:r w:rsidRPr="005B655F">
        <w:rPr>
          <w:rFonts w:ascii="Times New Roman" w:hAnsi="Times New Roman" w:cs="Times New Roman"/>
          <w:sz w:val="22"/>
          <w:szCs w:val="22"/>
          <w:lang w:val="en-US"/>
        </w:rPr>
        <w:tab/>
        <w:t>Loss, destruction, damage, expense or legal liability in respect of the nuclear risks not excluded by reason of paragraph 2 shall (subject to all other terms, conditions, limitations, warranties and exclusions of this Policy) be covered, provided that:</w:t>
      </w:r>
    </w:p>
    <w:p w14:paraId="6751923C" w14:textId="77777777" w:rsidR="00A74CCE"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w:t>
      </w:r>
      <w:r w:rsidRPr="005B655F">
        <w:rPr>
          <w:rFonts w:ascii="Times New Roman" w:hAnsi="Times New Roman" w:cs="Times New Roman"/>
          <w:sz w:val="22"/>
          <w:szCs w:val="22"/>
          <w:lang w:val="en-US"/>
        </w:rPr>
        <w:tab/>
        <w:t xml:space="preserve">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w:t>
      </w:r>
    </w:p>
    <w:p w14:paraId="3F63E323" w14:textId="77777777" w:rsidR="009D4C93" w:rsidRPr="005B655F" w:rsidRDefault="00A74CCE" w:rsidP="00A74CCE">
      <w:pPr>
        <w:pStyle w:val="LongIndent1"/>
        <w:widowControl/>
        <w:ind w:left="2160" w:hanging="2"/>
        <w:rPr>
          <w:rFonts w:ascii="Times New Roman" w:hAnsi="Times New Roman" w:cs="Times New Roman"/>
          <w:sz w:val="22"/>
          <w:szCs w:val="22"/>
          <w:lang w:val="en-US"/>
        </w:rPr>
      </w:pPr>
      <w:r>
        <w:rPr>
          <w:rFonts w:ascii="Times New Roman" w:hAnsi="Times New Roman" w:cs="Times New Roman"/>
          <w:sz w:val="22"/>
          <w:szCs w:val="22"/>
          <w:lang w:val="en-US"/>
        </w:rPr>
        <w:br w:type="page"/>
      </w:r>
      <w:r w:rsidR="009D4C93" w:rsidRPr="005B655F">
        <w:rPr>
          <w:rFonts w:ascii="Times New Roman" w:hAnsi="Times New Roman" w:cs="Times New Roman"/>
          <w:sz w:val="22"/>
          <w:szCs w:val="22"/>
          <w:lang w:val="en-US"/>
        </w:rPr>
        <w:lastRenderedPageBreak/>
        <w:t>more restrictive legislation, when it shall in all respects have complied with such legislation;</w:t>
      </w:r>
    </w:p>
    <w:p w14:paraId="760D794C" w14:textId="77777777" w:rsidR="009D4C93" w:rsidRPr="005B655F" w:rsidRDefault="009D4C93" w:rsidP="003631F5">
      <w:pPr>
        <w:pStyle w:val="LongIndent1"/>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w:t>
      </w:r>
      <w:r w:rsidRPr="005B655F">
        <w:rPr>
          <w:rFonts w:ascii="Times New Roman" w:hAnsi="Times New Roman" w:cs="Times New Roman"/>
          <w:sz w:val="22"/>
          <w:szCs w:val="22"/>
          <w:lang w:val="en-US"/>
        </w:rPr>
        <w:tab/>
        <w:t>this Policy shall only apply to an incident happening during the period of this Policy and where any claim by the Insured against the Insurers or by any claimant against the Insured arising out of such incident shall have been made within three years after the date thereof;</w:t>
      </w:r>
    </w:p>
    <w:p w14:paraId="7DF352AA" w14:textId="77777777" w:rsidR="009D4C93" w:rsidRPr="005B655F" w:rsidRDefault="009D4C93" w:rsidP="003631F5">
      <w:pPr>
        <w:pStyle w:val="LongIndent1"/>
        <w:widowControl/>
        <w:spacing w:after="240"/>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(iii)</w:t>
      </w:r>
      <w:r w:rsidRPr="005B655F">
        <w:rPr>
          <w:rFonts w:ascii="Times New Roman" w:hAnsi="Times New Roman" w:cs="Times New Roman"/>
          <w:sz w:val="22"/>
          <w:szCs w:val="22"/>
          <w:lang w:val="en-US"/>
        </w:rPr>
        <w:tab/>
        <w:t>in the case of any claim for the loss of or destruction of or damage to or loss of use of an aircraft caused by or contributed to by radioactive contamination, the level of such contamination shall have exceeded the maximum permissible level set out in the following scale:</w:t>
      </w:r>
    </w:p>
    <w:tbl>
      <w:tblPr>
        <w:tblW w:w="0" w:type="auto"/>
        <w:tblInd w:w="1575" w:type="dxa"/>
        <w:tblLayout w:type="fixed"/>
        <w:tblLook w:val="0000" w:firstRow="0" w:lastRow="0" w:firstColumn="0" w:lastColumn="0" w:noHBand="0" w:noVBand="0"/>
      </w:tblPr>
      <w:tblGrid>
        <w:gridCol w:w="3780"/>
        <w:gridCol w:w="4230"/>
      </w:tblGrid>
      <w:tr w:rsidR="009D4C93" w:rsidRPr="005B655F" w14:paraId="5610E8E1" w14:textId="77777777">
        <w:tc>
          <w:tcPr>
            <w:tcW w:w="3780" w:type="dxa"/>
            <w:tcBorders>
              <w:top w:val="single" w:sz="6" w:space="0" w:color="auto"/>
              <w:left w:val="single" w:sz="6" w:space="0" w:color="auto"/>
              <w:bottom w:val="single" w:sz="6" w:space="0" w:color="auto"/>
              <w:right w:val="single" w:sz="6" w:space="0" w:color="auto"/>
            </w:tcBorders>
          </w:tcPr>
          <w:p w14:paraId="7AB73FE9" w14:textId="77777777" w:rsidR="009D4C93" w:rsidRPr="005B655F" w:rsidRDefault="009D4C93" w:rsidP="0086526C">
            <w:pPr>
              <w:pStyle w:val="MainHead"/>
              <w:spacing w:before="240"/>
              <w:rPr>
                <w:rFonts w:ascii="Times New Roman" w:hAnsi="Times New Roman" w:cs="Times New Roman"/>
                <w:sz w:val="22"/>
                <w:szCs w:val="22"/>
                <w:lang w:val="en-US"/>
              </w:rPr>
            </w:pPr>
            <w:r w:rsidRPr="005B655F">
              <w:rPr>
                <w:rFonts w:ascii="Times New Roman" w:hAnsi="Times New Roman" w:cs="Times New Roman"/>
                <w:sz w:val="22"/>
                <w:szCs w:val="22"/>
                <w:lang w:val="en-US"/>
              </w:rPr>
              <w:t>Emitter</w:t>
            </w:r>
          </w:p>
          <w:p w14:paraId="631BCD19" w14:textId="77777777" w:rsidR="009D4C93" w:rsidRPr="005B655F" w:rsidRDefault="009D4C93" w:rsidP="0086526C">
            <w:pPr>
              <w:keepNext/>
              <w:rPr>
                <w:rFonts w:ascii="Times New Roman" w:hAnsi="Times New Roman" w:cs="Times New Roman"/>
                <w:lang w:val="en-US"/>
              </w:rPr>
            </w:pPr>
            <w:r w:rsidRPr="005B655F">
              <w:rPr>
                <w:rFonts w:ascii="Times New Roman" w:hAnsi="Times New Roman" w:cs="Times New Roman"/>
                <w:b/>
                <w:bCs/>
                <w:lang w:val="en-US"/>
              </w:rPr>
              <w:t>(IAEA Health and Safety Regulations)</w:t>
            </w:r>
          </w:p>
          <w:p w14:paraId="3C9810DF" w14:textId="77777777" w:rsidR="009D4C93" w:rsidRPr="005B655F" w:rsidRDefault="009D4C93" w:rsidP="0086526C">
            <w:pPr>
              <w:keepNext/>
              <w:spacing w:before="480" w:after="240"/>
              <w:rPr>
                <w:rFonts w:ascii="Times New Roman" w:hAnsi="Times New Roman" w:cs="Times New Roman"/>
                <w:lang w:val="en-US"/>
              </w:rPr>
            </w:pPr>
            <w:r w:rsidRPr="005B655F">
              <w:rPr>
                <w:rFonts w:ascii="Times New Roman" w:hAnsi="Times New Roman" w:cs="Times New Roman"/>
                <w:lang w:val="en-US"/>
              </w:rPr>
              <w:t>Beta, gamma and low toxicity alpha emitters</w:t>
            </w:r>
          </w:p>
          <w:p w14:paraId="30CC1E38" w14:textId="77777777" w:rsidR="009D4C93" w:rsidRPr="005B655F" w:rsidRDefault="009D4C93" w:rsidP="0086526C">
            <w:pPr>
              <w:keepNext/>
              <w:rPr>
                <w:rFonts w:ascii="Times New Roman" w:hAnsi="Times New Roman" w:cs="Times New Roman"/>
                <w:lang w:val="en-US"/>
              </w:rPr>
            </w:pPr>
            <w:r w:rsidRPr="005B655F">
              <w:rPr>
                <w:rFonts w:ascii="Times New Roman" w:hAnsi="Times New Roman" w:cs="Times New Roman"/>
                <w:lang w:val="en-US"/>
              </w:rPr>
              <w:t xml:space="preserve">All other emitters </w:t>
            </w:r>
          </w:p>
        </w:tc>
        <w:tc>
          <w:tcPr>
            <w:tcW w:w="4230" w:type="dxa"/>
            <w:tcBorders>
              <w:top w:val="single" w:sz="6" w:space="0" w:color="auto"/>
              <w:left w:val="single" w:sz="6" w:space="0" w:color="auto"/>
              <w:bottom w:val="single" w:sz="6" w:space="0" w:color="auto"/>
              <w:right w:val="single" w:sz="6" w:space="0" w:color="auto"/>
            </w:tcBorders>
          </w:tcPr>
          <w:p w14:paraId="21B010B4" w14:textId="77777777" w:rsidR="009D4C93" w:rsidRPr="005B655F" w:rsidRDefault="009D4C93" w:rsidP="0086526C">
            <w:pPr>
              <w:pStyle w:val="MainHead"/>
              <w:spacing w:before="240"/>
              <w:rPr>
                <w:rFonts w:ascii="Times New Roman" w:hAnsi="Times New Roman" w:cs="Times New Roman"/>
                <w:sz w:val="22"/>
                <w:szCs w:val="22"/>
                <w:lang w:val="en-US"/>
              </w:rPr>
            </w:pPr>
            <w:r w:rsidRPr="005B655F">
              <w:rPr>
                <w:rFonts w:ascii="Times New Roman" w:hAnsi="Times New Roman" w:cs="Times New Roman"/>
                <w:sz w:val="22"/>
                <w:szCs w:val="22"/>
                <w:lang w:val="en-US"/>
              </w:rPr>
              <w:t>Maximum permissible level of non-fixed radioactive surface contamination</w:t>
            </w:r>
          </w:p>
          <w:p w14:paraId="7A7D925E" w14:textId="77777777" w:rsidR="009D4C93" w:rsidRPr="005B655F" w:rsidRDefault="009D4C93" w:rsidP="0086526C">
            <w:pPr>
              <w:pStyle w:val="MainHead"/>
              <w:spacing w:before="0"/>
              <w:rPr>
                <w:rFonts w:ascii="Times New Roman" w:hAnsi="Times New Roman" w:cs="Times New Roman"/>
                <w:sz w:val="22"/>
                <w:szCs w:val="22"/>
                <w:lang w:val="en-US"/>
              </w:rPr>
            </w:pPr>
            <w:r w:rsidRPr="005B655F">
              <w:rPr>
                <w:rFonts w:ascii="Times New Roman" w:hAnsi="Times New Roman" w:cs="Times New Roman"/>
                <w:sz w:val="22"/>
                <w:szCs w:val="22"/>
                <w:lang w:val="en-US"/>
              </w:rPr>
              <w:t>(Averaged over 300 cm</w:t>
            </w:r>
            <w:r w:rsidRPr="005B655F">
              <w:rPr>
                <w:rFonts w:ascii="Times New Roman" w:hAnsi="Times New Roman" w:cs="Times New Roman"/>
                <w:position w:val="6"/>
                <w:sz w:val="22"/>
                <w:szCs w:val="22"/>
                <w:lang w:val="en-US"/>
              </w:rPr>
              <w:t>2</w:t>
            </w:r>
            <w:r w:rsidRPr="005B655F">
              <w:rPr>
                <w:rFonts w:ascii="Times New Roman" w:hAnsi="Times New Roman" w:cs="Times New Roman"/>
                <w:sz w:val="22"/>
                <w:szCs w:val="22"/>
                <w:lang w:val="en-US"/>
              </w:rPr>
              <w:t>)</w:t>
            </w:r>
          </w:p>
          <w:p w14:paraId="3E651D34" w14:textId="77777777" w:rsidR="009D4C93" w:rsidRPr="005B655F" w:rsidRDefault="009D4C93" w:rsidP="0086526C">
            <w:pPr>
              <w:pStyle w:val="Indent10"/>
              <w:keepNext/>
              <w:widowControl/>
              <w:spacing w:before="240"/>
              <w:rPr>
                <w:rFonts w:ascii="Times New Roman" w:hAnsi="Times New Roman" w:cs="Times New Roman"/>
                <w:position w:val="6"/>
                <w:sz w:val="22"/>
                <w:szCs w:val="22"/>
                <w:lang w:val="en-US"/>
              </w:rPr>
            </w:pPr>
            <w:r w:rsidRPr="005B655F">
              <w:rPr>
                <w:rFonts w:ascii="Times New Roman" w:hAnsi="Times New Roman" w:cs="Times New Roman"/>
                <w:sz w:val="22"/>
                <w:szCs w:val="22"/>
                <w:lang w:val="en-US"/>
              </w:rPr>
              <w:t>Not exceeding 4 Becquerels/cm</w:t>
            </w:r>
            <w:r w:rsidRPr="005B655F">
              <w:rPr>
                <w:rFonts w:ascii="Times New Roman" w:hAnsi="Times New Roman" w:cs="Times New Roman"/>
                <w:position w:val="6"/>
                <w:sz w:val="18"/>
                <w:szCs w:val="18"/>
                <w:lang w:val="en-US"/>
              </w:rPr>
              <w:t>2</w:t>
            </w:r>
          </w:p>
          <w:p w14:paraId="481E33E0" w14:textId="77777777" w:rsidR="009D4C93" w:rsidRPr="005B655F" w:rsidRDefault="009D4C93" w:rsidP="0086526C">
            <w:pPr>
              <w:pStyle w:val="Flush2"/>
              <w:keepNext/>
              <w:widowControl/>
              <w:spacing w:before="0" w:after="240"/>
              <w:ind w:hanging="360"/>
              <w:rPr>
                <w:rFonts w:ascii="Times New Roman" w:hAnsi="Times New Roman" w:cs="Times New Roman"/>
                <w:sz w:val="22"/>
                <w:szCs w:val="22"/>
                <w:lang w:val="en-US"/>
              </w:rPr>
            </w:pPr>
            <w:r w:rsidRPr="005B655F">
              <w:rPr>
                <w:rFonts w:ascii="Times New Roman" w:hAnsi="Times New Roman" w:cs="Times New Roman"/>
                <w:sz w:val="22"/>
                <w:szCs w:val="22"/>
                <w:lang w:val="en-US"/>
              </w:rPr>
              <w:t xml:space="preserve">(10 </w:t>
            </w:r>
            <w:r w:rsidRPr="005B655F">
              <w:rPr>
                <w:rFonts w:ascii="Times New Roman" w:hAnsi="Times New Roman" w:cs="Times New Roman"/>
                <w:position w:val="6"/>
                <w:sz w:val="18"/>
                <w:szCs w:val="18"/>
                <w:lang w:val="en-US"/>
              </w:rPr>
              <w:t>- 4</w:t>
            </w:r>
            <w:r w:rsidRPr="005B655F">
              <w:rPr>
                <w:rFonts w:ascii="Times New Roman" w:hAnsi="Times New Roman" w:cs="Times New Roman"/>
                <w:position w:val="6"/>
                <w:sz w:val="22"/>
                <w:szCs w:val="22"/>
                <w:lang w:val="en-US"/>
              </w:rPr>
              <w:t xml:space="preserve"> </w:t>
            </w:r>
            <w:r w:rsidRPr="005B655F">
              <w:rPr>
                <w:rFonts w:ascii="Times New Roman" w:hAnsi="Times New Roman" w:cs="Times New Roman"/>
                <w:sz w:val="22"/>
                <w:szCs w:val="22"/>
                <w:lang w:val="en-US"/>
              </w:rPr>
              <w:t>microcuries/cm</w:t>
            </w:r>
            <w:r w:rsidRPr="005B655F">
              <w:rPr>
                <w:rFonts w:ascii="Times New Roman" w:hAnsi="Times New Roman" w:cs="Times New Roman"/>
                <w:position w:val="6"/>
                <w:sz w:val="22"/>
                <w:szCs w:val="22"/>
                <w:lang w:val="en-US"/>
              </w:rPr>
              <w:t>2</w:t>
            </w:r>
            <w:r w:rsidRPr="005B655F">
              <w:rPr>
                <w:rFonts w:ascii="Times New Roman" w:hAnsi="Times New Roman" w:cs="Times New Roman"/>
                <w:sz w:val="22"/>
                <w:szCs w:val="22"/>
                <w:lang w:val="en-US"/>
              </w:rPr>
              <w:t>)</w:t>
            </w:r>
          </w:p>
          <w:p w14:paraId="49B8E600" w14:textId="77777777" w:rsidR="009D4C93" w:rsidRPr="005B655F" w:rsidRDefault="009D4C93" w:rsidP="0086526C">
            <w:pPr>
              <w:pStyle w:val="Indent10"/>
              <w:keepNext/>
              <w:widowControl/>
              <w:rPr>
                <w:rFonts w:ascii="Times New Roman" w:hAnsi="Times New Roman" w:cs="Times New Roman"/>
                <w:position w:val="6"/>
                <w:sz w:val="22"/>
                <w:szCs w:val="22"/>
                <w:lang w:val="en-US"/>
              </w:rPr>
            </w:pPr>
            <w:r w:rsidRPr="005B655F">
              <w:rPr>
                <w:rFonts w:ascii="Times New Roman" w:hAnsi="Times New Roman" w:cs="Times New Roman"/>
                <w:sz w:val="22"/>
                <w:szCs w:val="22"/>
                <w:lang w:val="en-US"/>
              </w:rPr>
              <w:t>Not exceeding 0.4 Becquerels/cm</w:t>
            </w:r>
            <w:r w:rsidRPr="005B655F">
              <w:rPr>
                <w:rFonts w:ascii="Times New Roman" w:hAnsi="Times New Roman" w:cs="Times New Roman"/>
                <w:position w:val="6"/>
                <w:sz w:val="18"/>
                <w:szCs w:val="18"/>
                <w:lang w:val="en-US"/>
              </w:rPr>
              <w:t>2</w:t>
            </w:r>
          </w:p>
          <w:p w14:paraId="555C6EBB" w14:textId="77777777" w:rsidR="009D4C93" w:rsidRPr="005B655F" w:rsidRDefault="009D4C93" w:rsidP="0086526C">
            <w:pPr>
              <w:pStyle w:val="Flush2"/>
              <w:keepNext/>
              <w:widowControl/>
              <w:spacing w:before="0" w:after="240"/>
              <w:ind w:hanging="360"/>
              <w:rPr>
                <w:rFonts w:ascii="Times New Roman" w:hAnsi="Times New Roman" w:cs="Times New Roman"/>
                <w:sz w:val="22"/>
                <w:szCs w:val="22"/>
                <w:lang w:val="en-US"/>
              </w:rPr>
            </w:pPr>
            <w:r w:rsidRPr="005B655F">
              <w:rPr>
                <w:rFonts w:ascii="Times New Roman" w:hAnsi="Times New Roman" w:cs="Times New Roman"/>
                <w:sz w:val="22"/>
                <w:szCs w:val="22"/>
                <w:lang w:val="en-US"/>
              </w:rPr>
              <w:t xml:space="preserve">(10 </w:t>
            </w:r>
            <w:r w:rsidRPr="005B655F">
              <w:rPr>
                <w:rFonts w:ascii="Times New Roman" w:hAnsi="Times New Roman" w:cs="Times New Roman"/>
                <w:position w:val="6"/>
                <w:sz w:val="18"/>
                <w:szCs w:val="18"/>
                <w:lang w:val="en-US"/>
              </w:rPr>
              <w:t xml:space="preserve">- 5 </w:t>
            </w:r>
            <w:r w:rsidRPr="005B655F">
              <w:rPr>
                <w:rFonts w:ascii="Times New Roman" w:hAnsi="Times New Roman" w:cs="Times New Roman"/>
                <w:sz w:val="22"/>
                <w:szCs w:val="22"/>
                <w:lang w:val="en-US"/>
              </w:rPr>
              <w:t>microcuries/cm</w:t>
            </w:r>
            <w:r w:rsidRPr="005B655F">
              <w:rPr>
                <w:rFonts w:ascii="Times New Roman" w:hAnsi="Times New Roman" w:cs="Times New Roman"/>
                <w:position w:val="6"/>
                <w:sz w:val="18"/>
                <w:szCs w:val="18"/>
                <w:lang w:val="en-US"/>
              </w:rPr>
              <w:t>2</w:t>
            </w:r>
            <w:r w:rsidRPr="005B655F">
              <w:rPr>
                <w:rFonts w:ascii="Times New Roman" w:hAnsi="Times New Roman" w:cs="Times New Roman"/>
                <w:sz w:val="22"/>
                <w:szCs w:val="22"/>
                <w:lang w:val="en-US"/>
              </w:rPr>
              <w:t>)</w:t>
            </w:r>
          </w:p>
        </w:tc>
      </w:tr>
    </w:tbl>
    <w:p w14:paraId="61C2DD9F" w14:textId="77777777" w:rsidR="009D4C93" w:rsidRPr="005B655F" w:rsidRDefault="009D4C93" w:rsidP="003631F5">
      <w:pPr>
        <w:pStyle w:val="LongIndent1"/>
        <w:keepNext/>
        <w:widowControl/>
        <w:ind w:left="2160"/>
        <w:rPr>
          <w:rFonts w:ascii="Times New Roman" w:hAnsi="Times New Roman" w:cs="Times New Roman"/>
          <w:sz w:val="22"/>
          <w:szCs w:val="22"/>
          <w:lang w:val="en-US"/>
        </w:rPr>
      </w:pPr>
      <w:r w:rsidRPr="005B655F">
        <w:rPr>
          <w:rFonts w:ascii="Times New Roman" w:hAnsi="Times New Roman" w:cs="Times New Roman"/>
          <w:sz w:val="22"/>
          <w:szCs w:val="22"/>
          <w:lang w:val="en-US"/>
        </w:rPr>
        <w:t>(iv)</w:t>
      </w:r>
      <w:r w:rsidRPr="005B655F">
        <w:rPr>
          <w:rFonts w:ascii="Times New Roman" w:hAnsi="Times New Roman" w:cs="Times New Roman"/>
          <w:sz w:val="22"/>
          <w:szCs w:val="22"/>
          <w:lang w:val="en-US"/>
        </w:rPr>
        <w:tab/>
        <w:t>the cover afforded hereby may be cancelled at any time by the Insurers giving seven days' notice of cancellation.</w:t>
      </w:r>
    </w:p>
    <w:p w14:paraId="0BBD0D75" w14:textId="77777777" w:rsidR="009D4C93" w:rsidRPr="005B655F" w:rsidRDefault="009D4C93" w:rsidP="00824C7D">
      <w:pPr>
        <w:spacing w:before="480"/>
        <w:ind w:firstLine="720"/>
        <w:rPr>
          <w:rFonts w:ascii="Times New Roman" w:hAnsi="Times New Roman" w:cs="Times New Roman"/>
          <w:lang w:val="en-US"/>
        </w:rPr>
      </w:pPr>
      <w:r w:rsidRPr="005B655F">
        <w:rPr>
          <w:rFonts w:ascii="Times New Roman" w:hAnsi="Times New Roman" w:cs="Times New Roman"/>
          <w:bCs/>
          <w:lang w:val="en-US"/>
        </w:rPr>
        <w:t xml:space="preserve">AVN 38B  22.7.96 </w:t>
      </w:r>
      <w:r w:rsidRPr="005B655F">
        <w:rPr>
          <w:rFonts w:ascii="Times New Roman" w:hAnsi="Times New Roman" w:cs="Times New Roman"/>
          <w:lang w:val="en-US"/>
        </w:rPr>
        <w:t xml:space="preserve"> </w:t>
      </w:r>
    </w:p>
    <w:p w14:paraId="6EB9FC2C" w14:textId="77777777" w:rsidR="00D345C0" w:rsidRDefault="007F63AB" w:rsidP="007F63AB">
      <w:pPr>
        <w:pStyle w:val="BodyText"/>
        <w:tabs>
          <w:tab w:val="clear" w:pos="540"/>
          <w:tab w:val="clear" w:pos="1080"/>
          <w:tab w:val="clear" w:pos="1620"/>
          <w:tab w:val="clear" w:pos="6360"/>
        </w:tabs>
        <w:spacing w:after="120"/>
        <w:ind w:right="28"/>
        <w:jc w:val="left"/>
        <w:rPr>
          <w:rFonts w:ascii="Times New Roman" w:hAnsi="Times New Roman" w:cs="Times New Roman"/>
        </w:rPr>
      </w:pPr>
      <w:r>
        <w:rPr>
          <w:rFonts w:ascii="Times New Roman" w:hAnsi="Times New Roman" w:cs="Times New Roman"/>
        </w:rPr>
        <w:br w:type="page"/>
      </w:r>
    </w:p>
    <w:p w14:paraId="700C0670" w14:textId="77777777" w:rsidR="00095B29" w:rsidRPr="005B655F" w:rsidRDefault="005F0D08" w:rsidP="007F63AB">
      <w:pPr>
        <w:pStyle w:val="BodyText"/>
        <w:tabs>
          <w:tab w:val="clear" w:pos="540"/>
          <w:tab w:val="clear" w:pos="1080"/>
          <w:tab w:val="clear" w:pos="1620"/>
          <w:tab w:val="clear" w:pos="6360"/>
        </w:tabs>
        <w:spacing w:after="120"/>
        <w:ind w:right="28"/>
        <w:jc w:val="left"/>
        <w:rPr>
          <w:rFonts w:ascii="Times New Roman" w:hAnsi="Times New Roman" w:cs="Times New Roman"/>
        </w:rPr>
      </w:pPr>
      <w:r w:rsidRPr="005B655F">
        <w:rPr>
          <w:rFonts w:ascii="Times New Roman" w:hAnsi="Times New Roman" w:cs="Times New Roman"/>
        </w:rPr>
        <w:t>4</w:t>
      </w:r>
      <w:r w:rsidR="00281EF7">
        <w:rPr>
          <w:rFonts w:ascii="Times New Roman" w:hAnsi="Times New Roman" w:cs="Times New Roman"/>
        </w:rPr>
        <w:t>.</w:t>
      </w:r>
      <w:r w:rsidR="001E021E" w:rsidRPr="005B655F">
        <w:rPr>
          <w:rFonts w:ascii="Times New Roman" w:hAnsi="Times New Roman" w:cs="Times New Roman"/>
        </w:rPr>
        <w:tab/>
      </w:r>
      <w:r w:rsidR="00095B29" w:rsidRPr="005B655F">
        <w:rPr>
          <w:rFonts w:ascii="Times New Roman" w:hAnsi="Times New Roman" w:cs="Times New Roman"/>
        </w:rPr>
        <w:t>ASBESTOS EXCLUSION CLAUSE</w:t>
      </w:r>
    </w:p>
    <w:p w14:paraId="185FEA9B" w14:textId="77777777" w:rsidR="001E021E" w:rsidRPr="005B655F" w:rsidRDefault="00AB2914" w:rsidP="00312EA6">
      <w:pPr>
        <w:pStyle w:val="NormalWeb"/>
        <w:ind w:left="720" w:hanging="720"/>
        <w:rPr>
          <w:sz w:val="22"/>
          <w:szCs w:val="22"/>
        </w:rPr>
      </w:pPr>
      <w:r w:rsidRPr="005B655F">
        <w:rPr>
          <w:sz w:val="22"/>
          <w:szCs w:val="22"/>
        </w:rPr>
        <w:tab/>
      </w:r>
      <w:r w:rsidR="001E021E" w:rsidRPr="005B655F">
        <w:rPr>
          <w:sz w:val="22"/>
          <w:szCs w:val="22"/>
        </w:rPr>
        <w:t>This policy does not cover any claims of any kind whatsoever directly or indirectly relating to, arising out of or in consequence of:</w:t>
      </w:r>
    </w:p>
    <w:p w14:paraId="32B7EFC9" w14:textId="77777777" w:rsidR="001E021E" w:rsidRPr="005B655F" w:rsidRDefault="001E021E" w:rsidP="001E021E">
      <w:pPr>
        <w:pStyle w:val="NormalWeb"/>
        <w:tabs>
          <w:tab w:val="left" w:pos="1134"/>
        </w:tabs>
        <w:ind w:left="1134" w:hanging="567"/>
        <w:rPr>
          <w:sz w:val="22"/>
          <w:szCs w:val="22"/>
        </w:rPr>
      </w:pPr>
      <w:r w:rsidRPr="005B655F">
        <w:rPr>
          <w:sz w:val="22"/>
          <w:szCs w:val="22"/>
        </w:rPr>
        <w:t xml:space="preserve">(1) </w:t>
      </w:r>
      <w:r w:rsidRPr="005B655F">
        <w:rPr>
          <w:sz w:val="22"/>
          <w:szCs w:val="22"/>
        </w:rPr>
        <w:tab/>
        <w:t>the actual, alleged or threatened presence of asbestos in any form whatsoever, or any material or product containing, or alleged to contain, asbestos; or</w:t>
      </w:r>
    </w:p>
    <w:p w14:paraId="5576C3B1" w14:textId="77777777" w:rsidR="001E021E" w:rsidRPr="005B655F" w:rsidRDefault="001E021E" w:rsidP="001E021E">
      <w:pPr>
        <w:pStyle w:val="NormalWeb"/>
        <w:tabs>
          <w:tab w:val="left" w:pos="1134"/>
        </w:tabs>
        <w:ind w:left="1134" w:hanging="567"/>
        <w:rPr>
          <w:sz w:val="22"/>
          <w:szCs w:val="22"/>
        </w:rPr>
      </w:pPr>
      <w:r w:rsidRPr="005B655F">
        <w:rPr>
          <w:sz w:val="22"/>
          <w:szCs w:val="22"/>
        </w:rPr>
        <w:t xml:space="preserve">(2) </w:t>
      </w:r>
      <w:r w:rsidRPr="005B655F">
        <w:rPr>
          <w:sz w:val="22"/>
          <w:szCs w:val="22"/>
        </w:rPr>
        <w:tab/>
        <w:t>any obligation, request, demand, order, or statutory or regulatory requirement that any Insured or others test for, monitor, clean up, remove, contain, treat, neutralize, protect against or in any other way respond to the actual, alleged or threatened presence of asbestos or any material or product containing, or alleged to contain, asbestos.</w:t>
      </w:r>
    </w:p>
    <w:p w14:paraId="483E36B1" w14:textId="77777777" w:rsidR="001E021E" w:rsidRPr="005B655F" w:rsidRDefault="001E021E" w:rsidP="001E021E">
      <w:pPr>
        <w:pStyle w:val="NormalWeb"/>
        <w:tabs>
          <w:tab w:val="left" w:pos="567"/>
        </w:tabs>
        <w:ind w:left="567"/>
        <w:rPr>
          <w:sz w:val="22"/>
          <w:szCs w:val="22"/>
        </w:rPr>
      </w:pPr>
      <w:r w:rsidRPr="005B655F">
        <w:rPr>
          <w:sz w:val="22"/>
          <w:szCs w:val="22"/>
        </w:rPr>
        <w:t>However, this exclusion shall not apply to any claim caused by or resulting in a crash fire explosion or collision or a recorded in-flight emergency causing abnormal aircraft operation.</w:t>
      </w:r>
    </w:p>
    <w:p w14:paraId="15C4F287" w14:textId="77777777" w:rsidR="001E021E" w:rsidRPr="005B655F" w:rsidRDefault="001E021E" w:rsidP="00364397">
      <w:pPr>
        <w:pStyle w:val="NormalWeb"/>
        <w:tabs>
          <w:tab w:val="left" w:pos="567"/>
        </w:tabs>
        <w:ind w:left="567"/>
        <w:rPr>
          <w:sz w:val="22"/>
          <w:szCs w:val="22"/>
        </w:rPr>
      </w:pPr>
      <w:r w:rsidRPr="005B655F">
        <w:rPr>
          <w:sz w:val="22"/>
          <w:szCs w:val="22"/>
        </w:rPr>
        <w:t>Notwithstanding any other provisions of this policy, Insurers will have no duty to investigate, defend or pay defence costs in respect of any claim excluded in whole or in part under paragraphs (1) or (2) hereof.</w:t>
      </w:r>
    </w:p>
    <w:p w14:paraId="3F98F0CC" w14:textId="77777777" w:rsidR="001E021E" w:rsidRPr="005B655F" w:rsidRDefault="001E021E" w:rsidP="001E021E">
      <w:pPr>
        <w:pStyle w:val="BodyText"/>
        <w:tabs>
          <w:tab w:val="clear" w:pos="540"/>
          <w:tab w:val="clear" w:pos="1080"/>
          <w:tab w:val="clear" w:pos="1620"/>
          <w:tab w:val="clear" w:pos="6360"/>
        </w:tabs>
        <w:ind w:left="1134" w:hanging="567"/>
        <w:rPr>
          <w:rFonts w:ascii="Times New Roman" w:hAnsi="Times New Roman" w:cs="Times New Roman"/>
        </w:rPr>
      </w:pPr>
    </w:p>
    <w:p w14:paraId="695A8E16" w14:textId="77777777" w:rsidR="00230B76" w:rsidRPr="005B655F" w:rsidRDefault="00EE1714" w:rsidP="001E021E">
      <w:pPr>
        <w:pStyle w:val="BodyText"/>
        <w:tabs>
          <w:tab w:val="clear" w:pos="540"/>
          <w:tab w:val="clear" w:pos="1080"/>
          <w:tab w:val="clear" w:pos="1620"/>
          <w:tab w:val="clear" w:pos="6360"/>
        </w:tabs>
        <w:ind w:left="1134" w:hanging="567"/>
        <w:rPr>
          <w:rFonts w:ascii="Times New Roman" w:hAnsi="Times New Roman" w:cs="Times New Roman"/>
        </w:rPr>
      </w:pPr>
      <w:r w:rsidRPr="005B655F">
        <w:rPr>
          <w:rFonts w:ascii="Times New Roman" w:hAnsi="Times New Roman" w:cs="Times New Roman"/>
        </w:rPr>
        <w:t>2488AGM00003</w:t>
      </w:r>
    </w:p>
    <w:p w14:paraId="5209C2E0" w14:textId="77777777" w:rsidR="00D345C0" w:rsidRDefault="007F63AB" w:rsidP="007F63AB">
      <w:pPr>
        <w:pStyle w:val="BodyText"/>
        <w:tabs>
          <w:tab w:val="clear" w:pos="540"/>
          <w:tab w:val="clear" w:pos="1080"/>
          <w:tab w:val="clear" w:pos="1620"/>
          <w:tab w:val="clear" w:pos="6360"/>
        </w:tabs>
        <w:ind w:left="598" w:hanging="572"/>
        <w:rPr>
          <w:rFonts w:ascii="Times New Roman" w:hAnsi="Times New Roman" w:cs="Times New Roman"/>
        </w:rPr>
      </w:pPr>
      <w:r>
        <w:rPr>
          <w:rFonts w:ascii="Times New Roman" w:hAnsi="Times New Roman" w:cs="Times New Roman"/>
        </w:rPr>
        <w:br w:type="page"/>
      </w:r>
    </w:p>
    <w:p w14:paraId="5B85DFE5" w14:textId="77777777" w:rsidR="00230B76" w:rsidRPr="005B655F" w:rsidRDefault="005F0D08" w:rsidP="007F63AB">
      <w:pPr>
        <w:pStyle w:val="BodyText"/>
        <w:tabs>
          <w:tab w:val="clear" w:pos="540"/>
          <w:tab w:val="clear" w:pos="1080"/>
          <w:tab w:val="clear" w:pos="1620"/>
          <w:tab w:val="clear" w:pos="6360"/>
        </w:tabs>
        <w:ind w:left="598" w:hanging="572"/>
        <w:rPr>
          <w:rFonts w:ascii="Times New Roman" w:hAnsi="Times New Roman" w:cs="Times New Roman"/>
        </w:rPr>
      </w:pPr>
      <w:r w:rsidRPr="005B655F">
        <w:rPr>
          <w:rFonts w:ascii="Times New Roman" w:hAnsi="Times New Roman" w:cs="Times New Roman"/>
        </w:rPr>
        <w:t>5</w:t>
      </w:r>
      <w:r w:rsidR="00281EF7">
        <w:rPr>
          <w:rFonts w:ascii="Times New Roman" w:hAnsi="Times New Roman" w:cs="Times New Roman"/>
        </w:rPr>
        <w:t>.</w:t>
      </w:r>
      <w:r w:rsidR="007F63AB">
        <w:rPr>
          <w:rFonts w:ascii="Times New Roman" w:hAnsi="Times New Roman" w:cs="Times New Roman"/>
        </w:rPr>
        <w:tab/>
      </w:r>
      <w:r w:rsidR="00742F7B" w:rsidRPr="005B655F">
        <w:rPr>
          <w:rFonts w:ascii="Times New Roman" w:hAnsi="Times New Roman" w:cs="Times New Roman"/>
        </w:rPr>
        <w:t xml:space="preserve">DATE RECOGNITION EXCLUSION CLAUSE </w:t>
      </w:r>
    </w:p>
    <w:p w14:paraId="39EB29D6" w14:textId="77777777" w:rsidR="001E021E" w:rsidRPr="005B655F" w:rsidRDefault="001E021E" w:rsidP="00943F54">
      <w:pPr>
        <w:pStyle w:val="BodyText"/>
        <w:tabs>
          <w:tab w:val="clear" w:pos="540"/>
          <w:tab w:val="clear" w:pos="1080"/>
          <w:tab w:val="clear" w:pos="1620"/>
          <w:tab w:val="clear" w:pos="6360"/>
        </w:tabs>
        <w:spacing w:before="240"/>
        <w:ind w:left="567" w:right="28" w:firstLine="5"/>
        <w:rPr>
          <w:rFonts w:ascii="Times New Roman" w:hAnsi="Times New Roman" w:cs="Times New Roman"/>
        </w:rPr>
      </w:pPr>
      <w:r w:rsidRPr="005B655F">
        <w:rPr>
          <w:rFonts w:ascii="Times New Roman" w:hAnsi="Times New Roman" w:cs="Times New Roman"/>
        </w:rPr>
        <w:t>This policy 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14:paraId="0DB0C1D3" w14:textId="77777777" w:rsidR="001E021E" w:rsidRPr="005B655F" w:rsidRDefault="001E021E" w:rsidP="00824C7D">
      <w:pPr>
        <w:pStyle w:val="BodyText"/>
        <w:tabs>
          <w:tab w:val="clear" w:pos="540"/>
          <w:tab w:val="clear" w:pos="1080"/>
          <w:tab w:val="clear" w:pos="1620"/>
          <w:tab w:val="clear" w:pos="6360"/>
        </w:tabs>
        <w:spacing w:before="240"/>
        <w:ind w:left="1437" w:right="28" w:hanging="870"/>
        <w:rPr>
          <w:rFonts w:ascii="Times New Roman" w:hAnsi="Times New Roman" w:cs="Times New Roman"/>
        </w:rPr>
      </w:pPr>
      <w:r w:rsidRPr="005B655F">
        <w:rPr>
          <w:rFonts w:ascii="Times New Roman" w:hAnsi="Times New Roman" w:cs="Times New Roman"/>
        </w:rPr>
        <w:t>(a)</w:t>
      </w:r>
      <w:r w:rsidRPr="005B655F">
        <w:rPr>
          <w:rFonts w:ascii="Times New Roman" w:hAnsi="Times New Roman" w:cs="Times New Roman"/>
        </w:rPr>
        <w:tab/>
        <w:t>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time;</w:t>
      </w:r>
      <w:r w:rsidR="00A62545" w:rsidRPr="005B655F">
        <w:rPr>
          <w:rFonts w:ascii="Times New Roman" w:hAnsi="Times New Roman" w:cs="Times New Roman"/>
        </w:rPr>
        <w:t xml:space="preserve"> </w:t>
      </w:r>
      <w:r w:rsidRPr="005B655F">
        <w:rPr>
          <w:rFonts w:ascii="Times New Roman" w:hAnsi="Times New Roman" w:cs="Times New Roman"/>
        </w:rPr>
        <w:t>whether on or before or after such change of year, date or time;</w:t>
      </w:r>
    </w:p>
    <w:p w14:paraId="51086F47" w14:textId="77777777" w:rsidR="001E021E" w:rsidRPr="005B655F" w:rsidRDefault="001E021E" w:rsidP="00824C7D">
      <w:pPr>
        <w:pStyle w:val="BodyText"/>
        <w:tabs>
          <w:tab w:val="clear" w:pos="540"/>
          <w:tab w:val="clear" w:pos="1080"/>
          <w:tab w:val="clear" w:pos="1620"/>
          <w:tab w:val="clear" w:pos="6360"/>
        </w:tabs>
        <w:spacing w:before="240"/>
        <w:ind w:left="1437" w:right="28" w:hanging="870"/>
        <w:rPr>
          <w:rFonts w:ascii="Times New Roman" w:hAnsi="Times New Roman" w:cs="Times New Roman"/>
        </w:rPr>
      </w:pPr>
      <w:r w:rsidRPr="005B655F">
        <w:rPr>
          <w:rFonts w:ascii="Times New Roman" w:hAnsi="Times New Roman" w:cs="Times New Roman"/>
        </w:rPr>
        <w:t>(b)</w:t>
      </w:r>
      <w:r w:rsidRPr="005B655F">
        <w:rPr>
          <w:rFonts w:ascii="Times New Roman" w:hAnsi="Times New Roman" w:cs="Times New Roman"/>
        </w:rPr>
        <w:tab/>
        <w:t>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given or services performed in connection with any such change or modification;</w:t>
      </w:r>
    </w:p>
    <w:p w14:paraId="4BA1D667" w14:textId="77777777" w:rsidR="001E021E" w:rsidRPr="005B655F" w:rsidRDefault="001E021E" w:rsidP="00824C7D">
      <w:pPr>
        <w:pStyle w:val="BodyText"/>
        <w:tabs>
          <w:tab w:val="clear" w:pos="540"/>
          <w:tab w:val="clear" w:pos="1080"/>
          <w:tab w:val="clear" w:pos="1620"/>
          <w:tab w:val="clear" w:pos="6360"/>
        </w:tabs>
        <w:spacing w:before="240"/>
        <w:ind w:left="1437" w:right="28" w:hanging="870"/>
        <w:rPr>
          <w:rFonts w:ascii="Times New Roman" w:hAnsi="Times New Roman" w:cs="Times New Roman"/>
        </w:rPr>
      </w:pPr>
      <w:r w:rsidRPr="005B655F">
        <w:rPr>
          <w:rFonts w:ascii="Times New Roman" w:hAnsi="Times New Roman" w:cs="Times New Roman"/>
        </w:rPr>
        <w:t>(c)</w:t>
      </w:r>
      <w:r w:rsidRPr="005B655F">
        <w:rPr>
          <w:rFonts w:ascii="Times New Roman" w:hAnsi="Times New Roman" w:cs="Times New Roman"/>
        </w:rPr>
        <w:tab/>
        <w:t>any non-use or unavailability for use of any property or equipment of any kind whatsoever resulting from any act, failure to act or decision of the Insured or of any third party related to any such change of year, date or time;</w:t>
      </w:r>
    </w:p>
    <w:p w14:paraId="1AAAFE91" w14:textId="77777777" w:rsidR="001E021E" w:rsidRPr="005B655F" w:rsidRDefault="001E021E" w:rsidP="00824C7D">
      <w:pPr>
        <w:pStyle w:val="BodyText"/>
        <w:tabs>
          <w:tab w:val="clear" w:pos="540"/>
          <w:tab w:val="clear" w:pos="1080"/>
          <w:tab w:val="clear" w:pos="1620"/>
          <w:tab w:val="clear" w:pos="6360"/>
        </w:tabs>
        <w:spacing w:before="240"/>
        <w:ind w:left="567" w:right="28"/>
        <w:rPr>
          <w:rFonts w:ascii="Times New Roman" w:hAnsi="Times New Roman" w:cs="Times New Roman"/>
        </w:rPr>
      </w:pPr>
      <w:r w:rsidRPr="005B655F">
        <w:rPr>
          <w:rFonts w:ascii="Times New Roman" w:hAnsi="Times New Roman" w:cs="Times New Roman"/>
        </w:rPr>
        <w:t>and any provision in this policy concerning any duty of the Insurers to investigate or defend claims shall not apply to any claims so excluded.</w:t>
      </w:r>
    </w:p>
    <w:p w14:paraId="2CF4CFA7" w14:textId="77777777" w:rsidR="00230B76" w:rsidRPr="005B655F" w:rsidRDefault="00C21E62" w:rsidP="00824C7D">
      <w:pPr>
        <w:pStyle w:val="BodyText"/>
        <w:tabs>
          <w:tab w:val="clear" w:pos="540"/>
          <w:tab w:val="clear" w:pos="1080"/>
          <w:tab w:val="clear" w:pos="1620"/>
          <w:tab w:val="clear" w:pos="6360"/>
        </w:tabs>
        <w:spacing w:before="480"/>
        <w:ind w:right="28" w:firstLine="567"/>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2000A</w:t>
      </w:r>
      <w:r w:rsidR="00AB2914" w:rsidRPr="005B655F">
        <w:rPr>
          <w:rFonts w:ascii="Times New Roman" w:hAnsi="Times New Roman" w:cs="Times New Roman"/>
        </w:rPr>
        <w:t xml:space="preserve"> 14</w:t>
      </w:r>
      <w:r w:rsidR="00A62545" w:rsidRPr="005B655F">
        <w:rPr>
          <w:rFonts w:ascii="Times New Roman" w:hAnsi="Times New Roman" w:cs="Times New Roman"/>
        </w:rPr>
        <w:t>.</w:t>
      </w:r>
      <w:r w:rsidR="00AB2914" w:rsidRPr="005B655F">
        <w:rPr>
          <w:rFonts w:ascii="Times New Roman" w:hAnsi="Times New Roman" w:cs="Times New Roman"/>
        </w:rPr>
        <w:t>03</w:t>
      </w:r>
      <w:r w:rsidR="00A62545" w:rsidRPr="005B655F">
        <w:rPr>
          <w:rFonts w:ascii="Times New Roman" w:hAnsi="Times New Roman" w:cs="Times New Roman"/>
        </w:rPr>
        <w:t>.</w:t>
      </w:r>
      <w:r w:rsidR="00AB2914" w:rsidRPr="005B655F">
        <w:rPr>
          <w:rFonts w:ascii="Times New Roman" w:hAnsi="Times New Roman" w:cs="Times New Roman"/>
        </w:rPr>
        <w:t xml:space="preserve">01 </w:t>
      </w:r>
      <w:r w:rsidR="00EE54EA" w:rsidRPr="005B655F">
        <w:rPr>
          <w:rFonts w:ascii="Times New Roman" w:hAnsi="Times New Roman" w:cs="Times New Roman"/>
        </w:rPr>
        <w:t>(Amended)</w:t>
      </w:r>
    </w:p>
    <w:p w14:paraId="46CEFE61" w14:textId="77777777" w:rsidR="00D345C0" w:rsidRDefault="007F63AB" w:rsidP="007F63AB">
      <w:pPr>
        <w:pStyle w:val="BodyText"/>
        <w:tabs>
          <w:tab w:val="clear" w:pos="540"/>
          <w:tab w:val="clear" w:pos="1080"/>
          <w:tab w:val="clear" w:pos="1620"/>
          <w:tab w:val="clear" w:pos="6360"/>
          <w:tab w:val="left" w:pos="728"/>
        </w:tabs>
        <w:rPr>
          <w:rFonts w:ascii="Times New Roman" w:hAnsi="Times New Roman" w:cs="Times New Roman"/>
        </w:rPr>
      </w:pPr>
      <w:r>
        <w:rPr>
          <w:rFonts w:ascii="Times New Roman" w:hAnsi="Times New Roman" w:cs="Times New Roman"/>
        </w:rPr>
        <w:br w:type="page"/>
      </w:r>
    </w:p>
    <w:p w14:paraId="0E01985F" w14:textId="77777777" w:rsidR="00230B76" w:rsidRPr="005B655F" w:rsidRDefault="005F0D08" w:rsidP="007F63AB">
      <w:pPr>
        <w:pStyle w:val="BodyText"/>
        <w:tabs>
          <w:tab w:val="clear" w:pos="540"/>
          <w:tab w:val="clear" w:pos="1080"/>
          <w:tab w:val="clear" w:pos="1620"/>
          <w:tab w:val="clear" w:pos="6360"/>
          <w:tab w:val="left" w:pos="728"/>
        </w:tabs>
        <w:rPr>
          <w:rFonts w:ascii="Times New Roman" w:hAnsi="Times New Roman" w:cs="Times New Roman"/>
        </w:rPr>
      </w:pPr>
      <w:r w:rsidRPr="005B655F">
        <w:rPr>
          <w:rFonts w:ascii="Times New Roman" w:hAnsi="Times New Roman" w:cs="Times New Roman"/>
        </w:rPr>
        <w:t>6</w:t>
      </w:r>
      <w:r w:rsidR="00281EF7">
        <w:rPr>
          <w:rFonts w:ascii="Times New Roman" w:hAnsi="Times New Roman" w:cs="Times New Roman"/>
        </w:rPr>
        <w:t>.</w:t>
      </w:r>
      <w:r w:rsidR="00C21E62" w:rsidRPr="005B655F">
        <w:rPr>
          <w:rFonts w:ascii="Times New Roman" w:hAnsi="Times New Roman" w:cs="Times New Roman"/>
        </w:rPr>
        <w:tab/>
      </w:r>
      <w:r w:rsidR="007F63AB">
        <w:rPr>
          <w:rFonts w:ascii="Times New Roman" w:hAnsi="Times New Roman" w:cs="Times New Roman"/>
        </w:rPr>
        <w:t>C</w:t>
      </w:r>
      <w:r w:rsidR="005E3143" w:rsidRPr="005B655F">
        <w:rPr>
          <w:rFonts w:ascii="Times New Roman" w:hAnsi="Times New Roman" w:cs="Times New Roman"/>
        </w:rPr>
        <w:t>ONTRACT</w:t>
      </w:r>
      <w:r w:rsidR="00477E57" w:rsidRPr="005B655F">
        <w:rPr>
          <w:rFonts w:ascii="Times New Roman" w:hAnsi="Times New Roman" w:cs="Times New Roman"/>
        </w:rPr>
        <w:t>S</w:t>
      </w:r>
      <w:r w:rsidR="005E3143" w:rsidRPr="005B655F">
        <w:rPr>
          <w:rFonts w:ascii="Times New Roman" w:hAnsi="Times New Roman" w:cs="Times New Roman"/>
        </w:rPr>
        <w:t xml:space="preserve"> (RIGHTS OF THIRD PARTIES) ACT 1999 EXCLUSION CLAUSE </w:t>
      </w:r>
    </w:p>
    <w:p w14:paraId="6E3F32C6" w14:textId="77777777" w:rsidR="001E021E" w:rsidRPr="005B655F" w:rsidRDefault="001E021E" w:rsidP="00943F54">
      <w:pPr>
        <w:pStyle w:val="BodyText"/>
        <w:tabs>
          <w:tab w:val="clear" w:pos="540"/>
          <w:tab w:val="clear" w:pos="1080"/>
          <w:tab w:val="clear" w:pos="1620"/>
          <w:tab w:val="clear" w:pos="6360"/>
        </w:tabs>
        <w:spacing w:before="240"/>
        <w:ind w:left="720" w:right="28" w:hanging="17"/>
        <w:rPr>
          <w:rFonts w:ascii="Times New Roman" w:hAnsi="Times New Roman" w:cs="Times New Roman"/>
        </w:rPr>
      </w:pPr>
      <w:r w:rsidRPr="005B655F">
        <w:rPr>
          <w:rFonts w:ascii="Times New Roman" w:hAnsi="Times New Roman" w:cs="Times New Roman"/>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1999 are excluded from this insurance or reinsurance.</w:t>
      </w:r>
    </w:p>
    <w:p w14:paraId="098BD3F6" w14:textId="77777777" w:rsidR="002A7BC9" w:rsidRDefault="005E3143" w:rsidP="00943F54">
      <w:pPr>
        <w:pStyle w:val="BodyText"/>
        <w:tabs>
          <w:tab w:val="clear" w:pos="540"/>
          <w:tab w:val="clear" w:pos="1080"/>
          <w:tab w:val="clear" w:pos="1620"/>
          <w:tab w:val="clear" w:pos="6360"/>
        </w:tabs>
        <w:spacing w:before="240"/>
        <w:ind w:left="567" w:right="28" w:firstLine="153"/>
        <w:rPr>
          <w:rFonts w:ascii="Times New Roman" w:hAnsi="Times New Roman" w:cs="Times New Roman"/>
        </w:rPr>
      </w:pPr>
      <w:r w:rsidRPr="005B655F">
        <w:rPr>
          <w:rFonts w:ascii="Times New Roman" w:hAnsi="Times New Roman" w:cs="Times New Roman"/>
        </w:rPr>
        <w:t>AVN</w:t>
      </w:r>
      <w:r w:rsidR="00701262" w:rsidRPr="005B655F">
        <w:rPr>
          <w:rFonts w:ascii="Times New Roman" w:hAnsi="Times New Roman" w:cs="Times New Roman"/>
        </w:rPr>
        <w:t xml:space="preserve"> </w:t>
      </w:r>
      <w:r w:rsidRPr="005B655F">
        <w:rPr>
          <w:rFonts w:ascii="Times New Roman" w:hAnsi="Times New Roman" w:cs="Times New Roman"/>
        </w:rPr>
        <w:t>72</w:t>
      </w:r>
      <w:r w:rsidR="00AB2914" w:rsidRPr="005B655F">
        <w:rPr>
          <w:rFonts w:ascii="Times New Roman" w:hAnsi="Times New Roman" w:cs="Times New Roman"/>
        </w:rPr>
        <w:t xml:space="preserve">  9.2.00</w:t>
      </w:r>
    </w:p>
    <w:p w14:paraId="544F4BEC" w14:textId="77777777" w:rsidR="002A7BC9" w:rsidRDefault="002A7BC9" w:rsidP="002A7BC9">
      <w:pPr>
        <w:pStyle w:val="BodyText"/>
        <w:tabs>
          <w:tab w:val="clear" w:pos="540"/>
          <w:tab w:val="clear" w:pos="1080"/>
          <w:tab w:val="clear" w:pos="1620"/>
          <w:tab w:val="clear" w:pos="6360"/>
          <w:tab w:val="left" w:pos="728"/>
        </w:tabs>
      </w:pPr>
      <w:r>
        <w:br w:type="page"/>
      </w:r>
    </w:p>
    <w:p w14:paraId="0120887C" w14:textId="77777777" w:rsidR="002A7BC9" w:rsidRPr="005B655F" w:rsidRDefault="002A7BC9" w:rsidP="002A7BC9">
      <w:pPr>
        <w:pStyle w:val="BodyText"/>
        <w:tabs>
          <w:tab w:val="clear" w:pos="540"/>
          <w:tab w:val="clear" w:pos="1080"/>
          <w:tab w:val="clear" w:pos="1620"/>
          <w:tab w:val="clear" w:pos="6360"/>
          <w:tab w:val="left" w:pos="728"/>
        </w:tabs>
        <w:rPr>
          <w:rFonts w:ascii="Times New Roman" w:hAnsi="Times New Roman" w:cs="Times New Roman"/>
        </w:rPr>
      </w:pPr>
      <w:r>
        <w:rPr>
          <w:rFonts w:ascii="Times New Roman" w:hAnsi="Times New Roman" w:cs="Times New Roman"/>
        </w:rPr>
        <w:t>7.</w:t>
      </w:r>
      <w:r w:rsidRPr="005B655F">
        <w:rPr>
          <w:rFonts w:ascii="Times New Roman" w:hAnsi="Times New Roman" w:cs="Times New Roman"/>
        </w:rPr>
        <w:tab/>
      </w:r>
      <w:r w:rsidRPr="002A7BC9">
        <w:rPr>
          <w:rFonts w:ascii="Times New Roman" w:hAnsi="Times New Roman" w:cs="Times New Roman"/>
        </w:rPr>
        <w:t>ELECTRONIC DATA EVENT LIABILITY EXCLUSION</w:t>
      </w:r>
    </w:p>
    <w:p w14:paraId="5820B82A" w14:textId="77777777" w:rsidR="002A7BC9" w:rsidRDefault="002A7BC9" w:rsidP="00824C7D">
      <w:pPr>
        <w:rPr>
          <w:rFonts w:ascii="Times New Roman" w:hAnsi="Times New Roman" w:cs="Times New Roman"/>
        </w:rPr>
      </w:pPr>
    </w:p>
    <w:p w14:paraId="7A460929" w14:textId="77777777" w:rsidR="002A7BC9" w:rsidRPr="00824C7D" w:rsidRDefault="002A7BC9" w:rsidP="00824C7D">
      <w:pPr>
        <w:pStyle w:val="Default"/>
        <w:ind w:left="720"/>
        <w:rPr>
          <w:sz w:val="22"/>
          <w:szCs w:val="22"/>
        </w:rPr>
      </w:pPr>
      <w:r w:rsidRPr="00AF11A4">
        <w:rPr>
          <w:sz w:val="22"/>
          <w:szCs w:val="22"/>
        </w:rPr>
        <w:t>This</w:t>
      </w:r>
      <w:r w:rsidRPr="00824C7D">
        <w:rPr>
          <w:sz w:val="22"/>
          <w:szCs w:val="22"/>
        </w:rPr>
        <w:t xml:space="preserve"> Policy excludes:</w:t>
      </w:r>
    </w:p>
    <w:p w14:paraId="6BDA5065" w14:textId="77777777" w:rsidR="002A7BC9" w:rsidRPr="00824C7D" w:rsidRDefault="002A7BC9" w:rsidP="00824C7D">
      <w:pPr>
        <w:ind w:left="720"/>
        <w:rPr>
          <w:rFonts w:ascii="Times New Roman" w:hAnsi="Times New Roman" w:cs="Times New Roman"/>
        </w:rPr>
      </w:pPr>
    </w:p>
    <w:p w14:paraId="314B1F1D" w14:textId="77777777" w:rsidR="002A7BC9" w:rsidRPr="00824C7D" w:rsidRDefault="002A7BC9" w:rsidP="00824C7D">
      <w:pPr>
        <w:pStyle w:val="ListParagraph"/>
        <w:numPr>
          <w:ilvl w:val="0"/>
          <w:numId w:val="16"/>
        </w:numPr>
        <w:spacing w:after="0"/>
        <w:ind w:left="1080"/>
        <w:rPr>
          <w:rFonts w:ascii="Times New Roman" w:hAnsi="Times New Roman"/>
        </w:rPr>
      </w:pPr>
      <w:r w:rsidRPr="00824C7D">
        <w:rPr>
          <w:rFonts w:ascii="Times New Roman" w:hAnsi="Times New Roman"/>
        </w:rPr>
        <w:t>any form of mental injury, mental anguish, shock or fright, unless resulting from corporeal injury, caused by:</w:t>
      </w:r>
    </w:p>
    <w:p w14:paraId="29F56F15" w14:textId="77777777" w:rsidR="002A7BC9" w:rsidRPr="00824C7D" w:rsidRDefault="002A7BC9" w:rsidP="00824C7D">
      <w:pPr>
        <w:pStyle w:val="ListParagraph"/>
        <w:spacing w:after="0"/>
        <w:ind w:left="1440"/>
        <w:rPr>
          <w:rFonts w:ascii="Times New Roman" w:hAnsi="Times New Roman"/>
        </w:rPr>
      </w:pPr>
    </w:p>
    <w:p w14:paraId="47B34069" w14:textId="77777777" w:rsidR="002A7BC9" w:rsidRPr="00824C7D" w:rsidRDefault="002A7BC9" w:rsidP="00824C7D">
      <w:pPr>
        <w:pStyle w:val="ListParagraph"/>
        <w:numPr>
          <w:ilvl w:val="1"/>
          <w:numId w:val="16"/>
        </w:numPr>
        <w:spacing w:after="0"/>
        <w:ind w:left="1440"/>
        <w:rPr>
          <w:rFonts w:ascii="Times New Roman" w:hAnsi="Times New Roman"/>
        </w:rPr>
      </w:pPr>
      <w:r w:rsidRPr="00824C7D">
        <w:rPr>
          <w:rFonts w:ascii="Times New Roman" w:hAnsi="Times New Roman"/>
        </w:rPr>
        <w:t>a delay in, cancellation of or non-provision of air transportation and associated services;</w:t>
      </w:r>
    </w:p>
    <w:p w14:paraId="42BAD66F" w14:textId="77777777" w:rsidR="002A7BC9" w:rsidRPr="00824C7D" w:rsidRDefault="002A7BC9" w:rsidP="00824C7D">
      <w:pPr>
        <w:pStyle w:val="ListParagraph"/>
        <w:spacing w:after="0"/>
        <w:ind w:left="1440"/>
        <w:rPr>
          <w:rFonts w:ascii="Times New Roman" w:hAnsi="Times New Roman"/>
        </w:rPr>
      </w:pPr>
      <w:r w:rsidRPr="00824C7D">
        <w:rPr>
          <w:rFonts w:ascii="Times New Roman" w:hAnsi="Times New Roman"/>
        </w:rPr>
        <w:t xml:space="preserve"> </w:t>
      </w:r>
    </w:p>
    <w:p w14:paraId="14C13572" w14:textId="77777777" w:rsidR="002A7BC9" w:rsidRPr="00824C7D" w:rsidRDefault="002A7BC9" w:rsidP="00824C7D">
      <w:pPr>
        <w:pStyle w:val="ListParagraph"/>
        <w:numPr>
          <w:ilvl w:val="1"/>
          <w:numId w:val="16"/>
        </w:numPr>
        <w:spacing w:after="0"/>
        <w:ind w:left="1440"/>
        <w:rPr>
          <w:rFonts w:ascii="Times New Roman" w:hAnsi="Times New Roman"/>
        </w:rPr>
      </w:pPr>
      <w:r w:rsidRPr="00824C7D">
        <w:rPr>
          <w:rFonts w:ascii="Times New Roman" w:hAnsi="Times New Roman"/>
        </w:rPr>
        <w:t>unauthorised access to and/or use of a person’s or organisation’s confidential, proprietary or personal information;</w:t>
      </w:r>
    </w:p>
    <w:p w14:paraId="532C1714" w14:textId="77777777" w:rsidR="002A7BC9" w:rsidRPr="00824C7D" w:rsidRDefault="002A7BC9" w:rsidP="00824C7D">
      <w:pPr>
        <w:ind w:left="720"/>
        <w:rPr>
          <w:rFonts w:ascii="Times New Roman" w:hAnsi="Times New Roman" w:cs="Times New Roman"/>
        </w:rPr>
      </w:pPr>
    </w:p>
    <w:p w14:paraId="5D7E2ABD" w14:textId="77777777" w:rsidR="002A7BC9" w:rsidRPr="00824C7D" w:rsidRDefault="002A7BC9" w:rsidP="00824C7D">
      <w:pPr>
        <w:pStyle w:val="ListParagraph"/>
        <w:numPr>
          <w:ilvl w:val="0"/>
          <w:numId w:val="16"/>
        </w:numPr>
        <w:spacing w:after="0"/>
        <w:ind w:left="1080"/>
        <w:rPr>
          <w:rFonts w:ascii="Times New Roman" w:hAnsi="Times New Roman"/>
        </w:rPr>
      </w:pPr>
      <w:r w:rsidRPr="00824C7D">
        <w:rPr>
          <w:rFonts w:ascii="Times New Roman" w:hAnsi="Times New Roman"/>
        </w:rPr>
        <w:t>Property Damage to Electronic Data</w:t>
      </w:r>
    </w:p>
    <w:p w14:paraId="4C3A71A5" w14:textId="77777777" w:rsidR="002A7BC9" w:rsidRPr="00824C7D" w:rsidRDefault="002A7BC9" w:rsidP="00824C7D">
      <w:pPr>
        <w:ind w:left="720"/>
        <w:rPr>
          <w:rFonts w:ascii="Times New Roman" w:hAnsi="Times New Roman" w:cs="Times New Roman"/>
        </w:rPr>
      </w:pPr>
    </w:p>
    <w:p w14:paraId="7926B0BD"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arising out of a Data Event.</w:t>
      </w:r>
    </w:p>
    <w:p w14:paraId="5C572EC8" w14:textId="77777777" w:rsidR="002A7BC9" w:rsidRPr="00824C7D" w:rsidRDefault="002A7BC9" w:rsidP="00824C7D">
      <w:pPr>
        <w:pStyle w:val="ListParagraph"/>
        <w:spacing w:after="0"/>
        <w:ind w:left="1440"/>
        <w:rPr>
          <w:rFonts w:ascii="Times New Roman" w:hAnsi="Times New Roman"/>
        </w:rPr>
      </w:pPr>
    </w:p>
    <w:p w14:paraId="17AA8CB2"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However, this exclusion shall not apply to such liability otherwise covered by the operative section(s) of this Policy caused by or resulting in a crash fire explosion or collision or a recorded in-flight emergency causing abnormal aircraft operation.</w:t>
      </w:r>
    </w:p>
    <w:p w14:paraId="04E43A92" w14:textId="77777777" w:rsidR="002A7BC9" w:rsidRPr="00824C7D" w:rsidRDefault="002A7BC9" w:rsidP="00824C7D">
      <w:pPr>
        <w:ind w:left="720"/>
        <w:rPr>
          <w:rFonts w:ascii="Times New Roman" w:hAnsi="Times New Roman" w:cs="Times New Roman"/>
        </w:rPr>
      </w:pPr>
    </w:p>
    <w:p w14:paraId="42A7A577"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As used herein:</w:t>
      </w:r>
    </w:p>
    <w:p w14:paraId="3483A970" w14:textId="77777777" w:rsidR="002A7BC9" w:rsidRPr="00824C7D" w:rsidRDefault="002A7BC9" w:rsidP="00824C7D">
      <w:pPr>
        <w:ind w:left="720"/>
        <w:rPr>
          <w:rFonts w:ascii="Times New Roman" w:hAnsi="Times New Roman" w:cs="Times New Roman"/>
        </w:rPr>
      </w:pPr>
    </w:p>
    <w:p w14:paraId="3A07F40C" w14:textId="77777777" w:rsidR="002A7BC9" w:rsidRDefault="002A7BC9" w:rsidP="00824C7D">
      <w:pPr>
        <w:spacing w:line="300" w:lineRule="auto"/>
        <w:ind w:left="720"/>
        <w:rPr>
          <w:rFonts w:ascii="Times New Roman" w:hAnsi="Times New Roman"/>
        </w:rPr>
      </w:pPr>
      <w:r w:rsidRPr="00824C7D">
        <w:rPr>
          <w:rFonts w:ascii="Times New Roman" w:hAnsi="Times New Roman"/>
        </w:rPr>
        <w:t xml:space="preserve">“Data Event” means any access to, inability to access, loss of, loss of use of, damage to, corruption of, alteration to or disclosure of Electronic Data. </w:t>
      </w:r>
    </w:p>
    <w:p w14:paraId="5E2A3957" w14:textId="77777777" w:rsidR="002A7BC9" w:rsidRPr="00824C7D" w:rsidRDefault="002A7BC9" w:rsidP="00824C7D">
      <w:pPr>
        <w:spacing w:line="300" w:lineRule="auto"/>
        <w:ind w:left="720"/>
        <w:rPr>
          <w:rFonts w:ascii="Times New Roman" w:hAnsi="Times New Roman"/>
        </w:rPr>
      </w:pPr>
    </w:p>
    <w:p w14:paraId="14E6954D"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 xml:space="preserve"> “Electronic Data” means information, facts or programs stored as or on, created or used on, or transmitted to or from computer software, including systems and applications software, hard or floppy disks, CD-ROMs, tapes, drives, cells, data processing devices or any other media which are used with electronically controlled equipment.</w:t>
      </w:r>
    </w:p>
    <w:p w14:paraId="6CFA6484" w14:textId="77777777" w:rsidR="002A7BC9" w:rsidRPr="00824C7D" w:rsidRDefault="002A7BC9" w:rsidP="00824C7D">
      <w:pPr>
        <w:ind w:left="720"/>
        <w:rPr>
          <w:rFonts w:ascii="Times New Roman" w:hAnsi="Times New Roman" w:cs="Times New Roman"/>
        </w:rPr>
      </w:pPr>
    </w:p>
    <w:p w14:paraId="5CEF08F9" w14:textId="77777777" w:rsidR="002A7BC9" w:rsidRPr="00824C7D" w:rsidRDefault="002A7BC9" w:rsidP="00824C7D">
      <w:pPr>
        <w:ind w:left="720"/>
        <w:rPr>
          <w:rFonts w:ascii="Times New Roman" w:hAnsi="Times New Roman" w:cs="Times New Roman"/>
        </w:rPr>
      </w:pPr>
    </w:p>
    <w:p w14:paraId="59381D62" w14:textId="77777777" w:rsidR="002A7BC9" w:rsidRPr="00824C7D" w:rsidRDefault="002A7BC9" w:rsidP="00824C7D">
      <w:pPr>
        <w:spacing w:line="300" w:lineRule="auto"/>
        <w:ind w:left="720"/>
        <w:rPr>
          <w:rFonts w:ascii="Times New Roman" w:hAnsi="Times New Roman"/>
        </w:rPr>
      </w:pPr>
      <w:r w:rsidRPr="00824C7D">
        <w:rPr>
          <w:rFonts w:ascii="Times New Roman" w:hAnsi="Times New Roman"/>
        </w:rPr>
        <w:t>Nothing herein shall override any other exclusion clause attached to or forming part of this Policy.</w:t>
      </w:r>
    </w:p>
    <w:p w14:paraId="58CC2C24" w14:textId="77777777" w:rsidR="002A7BC9" w:rsidRPr="00824C7D" w:rsidRDefault="002A7BC9" w:rsidP="00824C7D">
      <w:pPr>
        <w:ind w:left="720"/>
        <w:rPr>
          <w:rFonts w:ascii="Times New Roman" w:hAnsi="Times New Roman" w:cs="Times New Roman"/>
        </w:rPr>
      </w:pPr>
    </w:p>
    <w:p w14:paraId="2BC63E5E" w14:textId="77777777" w:rsidR="002A7BC9" w:rsidRPr="00824C7D" w:rsidRDefault="002A7BC9" w:rsidP="00824C7D">
      <w:pPr>
        <w:ind w:left="720"/>
        <w:rPr>
          <w:rFonts w:ascii="Times New Roman" w:hAnsi="Times New Roman" w:cs="Times New Roman"/>
          <w:b/>
        </w:rPr>
      </w:pPr>
    </w:p>
    <w:p w14:paraId="6F535517" w14:textId="77777777" w:rsidR="002A7BC9" w:rsidRPr="00824C7D" w:rsidRDefault="002A7BC9" w:rsidP="00824C7D">
      <w:pPr>
        <w:ind w:left="720"/>
        <w:rPr>
          <w:rFonts w:ascii="Times New Roman" w:hAnsi="Times New Roman" w:cs="Times New Roman"/>
        </w:rPr>
      </w:pPr>
      <w:r w:rsidRPr="00824C7D">
        <w:rPr>
          <w:rFonts w:ascii="Times New Roman" w:hAnsi="Times New Roman" w:cs="Times New Roman"/>
        </w:rPr>
        <w:t>LIIBA AVIATION 001 12.09.2019</w:t>
      </w:r>
    </w:p>
    <w:p w14:paraId="6AF4555B" w14:textId="77777777" w:rsidR="002A7BC9" w:rsidRDefault="002A7BC9" w:rsidP="00824C7D"/>
    <w:p w14:paraId="3A7B6398" w14:textId="77777777" w:rsidR="007F63AB" w:rsidRDefault="002A7BC9" w:rsidP="00824C7D">
      <w:r>
        <w:br w:type="page"/>
      </w:r>
    </w:p>
    <w:p w14:paraId="2AA88879" w14:textId="77777777" w:rsidR="00500F60" w:rsidRPr="005B655F" w:rsidRDefault="00500F60" w:rsidP="00532E99">
      <w:pPr>
        <w:pStyle w:val="BodyText"/>
        <w:tabs>
          <w:tab w:val="clear" w:pos="540"/>
          <w:tab w:val="clear" w:pos="1080"/>
          <w:tab w:val="clear" w:pos="1620"/>
          <w:tab w:val="clear" w:pos="6360"/>
        </w:tabs>
        <w:ind w:left="26" w:right="28"/>
        <w:rPr>
          <w:rFonts w:ascii="Times New Roman" w:hAnsi="Times New Roman" w:cs="Times New Roman"/>
          <w:u w:val="single"/>
        </w:rPr>
      </w:pPr>
    </w:p>
    <w:p w14:paraId="1E886406" w14:textId="6855E7BB" w:rsidR="00500F60" w:rsidRPr="00EC184D" w:rsidRDefault="00500F60" w:rsidP="00532E99">
      <w:pPr>
        <w:pStyle w:val="BodyText"/>
        <w:tabs>
          <w:tab w:val="clear" w:pos="540"/>
          <w:tab w:val="clear" w:pos="1080"/>
          <w:tab w:val="clear" w:pos="1620"/>
          <w:tab w:val="clear" w:pos="6360"/>
        </w:tabs>
        <w:ind w:left="3447" w:right="28" w:firstLine="153"/>
        <w:rPr>
          <w:rFonts w:ascii="Times New Roman" w:hAnsi="Times New Roman" w:cs="Times New Roman"/>
          <w:u w:val="single"/>
        </w:rPr>
      </w:pPr>
      <w:r w:rsidRPr="00EC184D">
        <w:rPr>
          <w:rFonts w:ascii="Times New Roman" w:hAnsi="Times New Roman" w:cs="Times New Roman"/>
          <w:u w:val="single"/>
        </w:rPr>
        <w:t>ENDORSEMENT</w:t>
      </w:r>
      <w:r w:rsidR="00016B6C">
        <w:rPr>
          <w:rFonts w:ascii="Times New Roman" w:hAnsi="Times New Roman" w:cs="Times New Roman"/>
          <w:u w:val="single"/>
        </w:rPr>
        <w:t>S</w:t>
      </w:r>
    </w:p>
    <w:p w14:paraId="7171FA64" w14:textId="77777777" w:rsidR="00263029" w:rsidRPr="00EC184D" w:rsidRDefault="00263029" w:rsidP="00263029">
      <w:pPr>
        <w:pStyle w:val="Normal0"/>
        <w:spacing w:before="240"/>
        <w:rPr>
          <w:rFonts w:ascii="Times New Roman" w:hAnsi="Times New Roman" w:cs="Times New Roman"/>
          <w:sz w:val="22"/>
          <w:szCs w:val="22"/>
        </w:rPr>
      </w:pPr>
      <w:r w:rsidRPr="00EC184D">
        <w:rPr>
          <w:rFonts w:ascii="Times New Roman" w:hAnsi="Times New Roman" w:cs="Times New Roman"/>
          <w:sz w:val="22"/>
          <w:szCs w:val="22"/>
        </w:rPr>
        <w:t>INSURER DOWNGRADE CLAUSE</w:t>
      </w:r>
    </w:p>
    <w:p w14:paraId="3C9FC1B8"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Each individual subscribing Insurer shall at all times during the Policy Period maintain an Insurer Financial Strength (IFS) rating from Standard &amp; Poor's of 55 Water Street, New York, NY 10041 USA ("S&amp;P") equal to or greater than A- as applied by S&amp;P to that individual subscribing Insurer. </w:t>
      </w:r>
    </w:p>
    <w:p w14:paraId="57D77F31"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Any individual subscribing Insurer who does not have an IFS rating from S&amp;P but who maintains during the Policy Period a rating from A.M. Best Company of Ambest Road, Oldwick, New Jersey 08858 USA ("Bests") shall also be considered as falling within the terms of this clause. </w:t>
      </w:r>
    </w:p>
    <w:p w14:paraId="0137625B"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In the event that a rating should be given to an individual subscribing Insurer by both S&amp;P and Bests which differ to the extent that one of the ratings is inferior to the other then the rating of S&amp;P shall prevail.</w:t>
      </w:r>
    </w:p>
    <w:p w14:paraId="44C4F195"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In the event of any explicit downgrading of an individual subscribing Insurer to a rating lower than A- being applied by S&amp;P or Bests the Insured may, subject to provisions of this endorsement, elect to cancel the participation of that individual subscribing Insurer. The effective date of such cancellation shall be determined at the discretion of the Insured provided that the date so determined shall not be earlier than the date upon which the </w:t>
      </w:r>
      <w:r w:rsidR="00087E60">
        <w:rPr>
          <w:rFonts w:ascii="Times New Roman" w:eastAsia="MS Mincho" w:hAnsi="Times New Roman" w:cs="Times New Roman"/>
          <w:lang w:eastAsia="en-GB"/>
        </w:rPr>
        <w:t>I</w:t>
      </w:r>
      <w:r w:rsidRPr="00EC184D">
        <w:rPr>
          <w:rFonts w:ascii="Times New Roman" w:eastAsia="MS Mincho" w:hAnsi="Times New Roman" w:cs="Times New Roman"/>
          <w:lang w:eastAsia="en-GB"/>
        </w:rPr>
        <w:t>nsured issues notice to the individual subscribing Insurers.</w:t>
      </w:r>
    </w:p>
    <w:p w14:paraId="5274C7A2"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For the avoidance of doubt the status of Credit Watch as defined by S&amp;P or a rating modifier of 'u' (Under Review) applied to a rated Company as defined by Bests shall not, of itself, be construed as a downgrading for the purposes of this clause.</w:t>
      </w:r>
    </w:p>
    <w:p w14:paraId="651B635F"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With regard to any Lloyd's Underwriters participating hereunder the rating applicable to each individual Lloyd's Underwriter shall be the S&amp;P IFS rating applicable to the Lloyd's Corporation as a whole. </w:t>
      </w:r>
    </w:p>
    <w:p w14:paraId="66C02553"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If, for an Insurer with a rating lower than A- or no rating by S&amp;P or Bests, in the judgement of the Insured the security of such Insurer has materially deteriorated since inception of this policy, the Insured shall have the same right of cancellation as set out above.</w:t>
      </w:r>
    </w:p>
    <w:p w14:paraId="7464DDFB"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The Insured may also elect to cancel the participation of any individual subscribing Insurer that ceases underwriting. The effective date of such cancellation shall be determined at the sole discretion of the Insured provided that the date so determined shall not be earlier than the date upon which the Insured issues notice to the individual subscribing Insurer that has ceased underwriting.</w:t>
      </w:r>
    </w:p>
    <w:p w14:paraId="5CA4D78C"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After the date of cancellation, the liability of the individual subscribing Insurer hereunder shall cease outright other than in respect of losses which have occurred prior thereto.</w:t>
      </w:r>
    </w:p>
    <w:p w14:paraId="3AEE0F52"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All notices of cancellation served in accordance with any of the provisions of this clause shall be by means of instantaneous communication that provides a permanent record of such communication, and shall be deemed to be served upon despatch or where communications between the parties are interrupted upon attempted despatch.</w:t>
      </w:r>
    </w:p>
    <w:p w14:paraId="59CE811F"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All notices of cancellation served in accordance with any of the provisions of this clause shall be addressed to the party concerned at its Head Office or at any other address previously designated by that party.</w:t>
      </w:r>
    </w:p>
    <w:p w14:paraId="623C7546" w14:textId="77777777" w:rsidR="00532E99"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In the event of this Insurer Downgrade Clause being invoked at any date prior to the Expiration Date of the Policy Period the premium due to the Insurer shall be calculated upon the Premium of the policy up to the date of cancellation or pro rata temporis of the minimum premium, whichever is the greater, or pro rata temporis of the flat premium, if applicable, however in the event that the Insured or his representative at any time give notice of a claim or suit arising out of an Occurrence under the </w:t>
      </w:r>
    </w:p>
    <w:p w14:paraId="446BF7AA" w14:textId="77777777" w:rsidR="00532E99" w:rsidRDefault="00532E99" w:rsidP="00532E99">
      <w:pPr>
        <w:widowControl w:val="0"/>
        <w:autoSpaceDE w:val="0"/>
        <w:autoSpaceDN w:val="0"/>
        <w:adjustRightInd w:val="0"/>
        <w:jc w:val="both"/>
        <w:rPr>
          <w:rFonts w:ascii="Times New Roman" w:eastAsia="MS Mincho" w:hAnsi="Times New Roman" w:cs="Times New Roman"/>
          <w:lang w:eastAsia="en-GB"/>
        </w:rPr>
      </w:pPr>
    </w:p>
    <w:p w14:paraId="7D090A8C" w14:textId="77777777" w:rsidR="002137AD" w:rsidRPr="00EC184D" w:rsidRDefault="002137AD" w:rsidP="00532E99">
      <w:pPr>
        <w:widowControl w:val="0"/>
        <w:autoSpaceDE w:val="0"/>
        <w:autoSpaceDN w:val="0"/>
        <w:adjustRightInd w:val="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 xml:space="preserve">policy prior to the date of cancellation, the Premium shall be deemed earned in full by the Insurer. </w:t>
      </w:r>
    </w:p>
    <w:p w14:paraId="5EE69C3C" w14:textId="77777777" w:rsidR="002137AD" w:rsidRPr="00EC184D" w:rsidRDefault="002137AD" w:rsidP="002137AD">
      <w:pPr>
        <w:widowControl w:val="0"/>
        <w:autoSpaceDE w:val="0"/>
        <w:autoSpaceDN w:val="0"/>
        <w:adjustRightInd w:val="0"/>
        <w:spacing w:before="240"/>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For the purposes of this Insurer Downgrade Clause where the participation by any individual subscribing company Insurer is accepted through the intermediary of an underwriting agent, the following shall apply:</w:t>
      </w:r>
    </w:p>
    <w:p w14:paraId="5004A1E8" w14:textId="77777777" w:rsidR="002137AD" w:rsidRPr="00EC184D" w:rsidRDefault="002137AD" w:rsidP="002137AD">
      <w:pPr>
        <w:widowControl w:val="0"/>
        <w:autoSpaceDE w:val="0"/>
        <w:autoSpaceDN w:val="0"/>
        <w:adjustRightInd w:val="0"/>
        <w:spacing w:before="240"/>
        <w:ind w:left="567" w:hanging="567"/>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a)</w:t>
      </w:r>
      <w:r w:rsidRPr="00EC184D">
        <w:rPr>
          <w:rFonts w:ascii="Times New Roman" w:eastAsia="MS Mincho" w:hAnsi="Times New Roman" w:cs="Times New Roman"/>
          <w:lang w:eastAsia="en-GB"/>
        </w:rPr>
        <w:tab/>
        <w:t>the underwriting agent shall be given the option to put forward alternative Insurer(s), provided that such alternative Insurer(s) shall comply with the criteria set out in this clause and be recognised as eligible surplus lines or admitted Insurer(s) at the Insured’s address as stated in this policy.</w:t>
      </w:r>
    </w:p>
    <w:p w14:paraId="5CC421A3" w14:textId="77777777" w:rsidR="002137AD" w:rsidRPr="00EC184D" w:rsidRDefault="002137AD" w:rsidP="002137AD">
      <w:pPr>
        <w:widowControl w:val="0"/>
        <w:autoSpaceDE w:val="0"/>
        <w:autoSpaceDN w:val="0"/>
        <w:adjustRightInd w:val="0"/>
        <w:spacing w:before="240"/>
        <w:ind w:left="567" w:hanging="567"/>
        <w:jc w:val="both"/>
        <w:rPr>
          <w:rFonts w:ascii="Times New Roman" w:eastAsia="MS Mincho" w:hAnsi="Times New Roman" w:cs="Times New Roman"/>
          <w:lang w:eastAsia="en-GB"/>
        </w:rPr>
      </w:pPr>
      <w:r w:rsidRPr="00EC184D">
        <w:rPr>
          <w:rFonts w:ascii="Times New Roman" w:eastAsia="MS Mincho" w:hAnsi="Times New Roman" w:cs="Times New Roman"/>
          <w:lang w:eastAsia="en-GB"/>
        </w:rPr>
        <w:t>b)</w:t>
      </w:r>
      <w:r w:rsidRPr="00EC184D">
        <w:rPr>
          <w:rFonts w:ascii="Times New Roman" w:eastAsia="MS Mincho" w:hAnsi="Times New Roman" w:cs="Times New Roman"/>
          <w:lang w:eastAsia="en-GB"/>
        </w:rPr>
        <w:tab/>
        <w:t>all notices of cancellation served in accordance with any of the provisions above shall be addressed to the underwriting agent at its Head Office or at any other address previously designated for such purpose.</w:t>
      </w:r>
    </w:p>
    <w:p w14:paraId="6B4B5AAE" w14:textId="77777777" w:rsidR="002137AD" w:rsidRPr="00EC184D" w:rsidRDefault="002137AD" w:rsidP="002137AD">
      <w:pPr>
        <w:autoSpaceDE w:val="0"/>
        <w:autoSpaceDN w:val="0"/>
        <w:spacing w:before="240"/>
        <w:jc w:val="both"/>
        <w:rPr>
          <w:rFonts w:ascii="Times New Roman" w:hAnsi="Times New Roman" w:cs="Times New Roman"/>
          <w:b/>
          <w:lang w:eastAsia="en-GB"/>
        </w:rPr>
      </w:pPr>
    </w:p>
    <w:p w14:paraId="601EDD35" w14:textId="77777777" w:rsidR="001C7E93" w:rsidRDefault="001C7E93" w:rsidP="00016B6C">
      <w:pPr>
        <w:pStyle w:val="BodyText"/>
        <w:rPr>
          <w:rFonts w:ascii="Times New Roman" w:hAnsi="Times New Roman" w:cs="Times New Roman"/>
          <w:bCs/>
        </w:rPr>
      </w:pPr>
    </w:p>
    <w:p w14:paraId="2DB71C49" w14:textId="77777777" w:rsidR="001C7E93" w:rsidRDefault="001C7E93" w:rsidP="00016B6C">
      <w:pPr>
        <w:pStyle w:val="BodyText"/>
        <w:rPr>
          <w:rFonts w:ascii="Times New Roman" w:hAnsi="Times New Roman" w:cs="Times New Roman"/>
          <w:bCs/>
        </w:rPr>
      </w:pPr>
    </w:p>
    <w:p w14:paraId="72E13C74" w14:textId="77777777" w:rsidR="001C7E93" w:rsidRDefault="001C7E93" w:rsidP="00016B6C">
      <w:pPr>
        <w:pStyle w:val="BodyText"/>
        <w:rPr>
          <w:rFonts w:ascii="Times New Roman" w:hAnsi="Times New Roman" w:cs="Times New Roman"/>
          <w:bCs/>
        </w:rPr>
      </w:pPr>
    </w:p>
    <w:p w14:paraId="3691C633" w14:textId="77777777" w:rsidR="001C7E93" w:rsidRDefault="001C7E93" w:rsidP="00016B6C">
      <w:pPr>
        <w:pStyle w:val="BodyText"/>
        <w:rPr>
          <w:rFonts w:ascii="Times New Roman" w:hAnsi="Times New Roman" w:cs="Times New Roman"/>
          <w:bCs/>
        </w:rPr>
      </w:pPr>
    </w:p>
    <w:p w14:paraId="2F0B3680" w14:textId="77777777" w:rsidR="001C7E93" w:rsidRDefault="001C7E93" w:rsidP="00016B6C">
      <w:pPr>
        <w:pStyle w:val="BodyText"/>
        <w:rPr>
          <w:rFonts w:ascii="Times New Roman" w:hAnsi="Times New Roman" w:cs="Times New Roman"/>
          <w:bCs/>
        </w:rPr>
      </w:pPr>
    </w:p>
    <w:p w14:paraId="37280E52" w14:textId="77777777" w:rsidR="001C7E93" w:rsidRDefault="001C7E93" w:rsidP="00016B6C">
      <w:pPr>
        <w:pStyle w:val="BodyText"/>
        <w:rPr>
          <w:rFonts w:ascii="Times New Roman" w:hAnsi="Times New Roman" w:cs="Times New Roman"/>
          <w:bCs/>
        </w:rPr>
      </w:pPr>
    </w:p>
    <w:p w14:paraId="02473B65" w14:textId="77777777" w:rsidR="001C7E93" w:rsidRDefault="001C7E93" w:rsidP="00016B6C">
      <w:pPr>
        <w:pStyle w:val="BodyText"/>
        <w:rPr>
          <w:rFonts w:ascii="Times New Roman" w:hAnsi="Times New Roman" w:cs="Times New Roman"/>
          <w:bCs/>
        </w:rPr>
      </w:pPr>
    </w:p>
    <w:p w14:paraId="7CA9A632" w14:textId="77777777" w:rsidR="001C7E93" w:rsidRDefault="001C7E93" w:rsidP="00016B6C">
      <w:pPr>
        <w:pStyle w:val="BodyText"/>
        <w:rPr>
          <w:rFonts w:ascii="Times New Roman" w:hAnsi="Times New Roman" w:cs="Times New Roman"/>
          <w:bCs/>
        </w:rPr>
      </w:pPr>
    </w:p>
    <w:p w14:paraId="764F9DE8" w14:textId="77777777" w:rsidR="001C7E93" w:rsidRDefault="001C7E93" w:rsidP="00016B6C">
      <w:pPr>
        <w:pStyle w:val="BodyText"/>
        <w:rPr>
          <w:rFonts w:ascii="Times New Roman" w:hAnsi="Times New Roman" w:cs="Times New Roman"/>
          <w:bCs/>
        </w:rPr>
      </w:pPr>
    </w:p>
    <w:p w14:paraId="5CFAAE09" w14:textId="77777777" w:rsidR="001C7E93" w:rsidRDefault="001C7E93" w:rsidP="00016B6C">
      <w:pPr>
        <w:pStyle w:val="BodyText"/>
        <w:rPr>
          <w:rFonts w:ascii="Times New Roman" w:hAnsi="Times New Roman" w:cs="Times New Roman"/>
          <w:bCs/>
        </w:rPr>
      </w:pPr>
    </w:p>
    <w:p w14:paraId="741C1A6A" w14:textId="77777777" w:rsidR="001C7E93" w:rsidRDefault="001C7E93" w:rsidP="00016B6C">
      <w:pPr>
        <w:pStyle w:val="BodyText"/>
        <w:rPr>
          <w:rFonts w:ascii="Times New Roman" w:hAnsi="Times New Roman" w:cs="Times New Roman"/>
          <w:bCs/>
        </w:rPr>
      </w:pPr>
    </w:p>
    <w:p w14:paraId="0A24A1F2" w14:textId="77777777" w:rsidR="001C7E93" w:rsidRDefault="001C7E93" w:rsidP="00016B6C">
      <w:pPr>
        <w:pStyle w:val="BodyText"/>
        <w:rPr>
          <w:rFonts w:ascii="Times New Roman" w:hAnsi="Times New Roman" w:cs="Times New Roman"/>
          <w:bCs/>
        </w:rPr>
      </w:pPr>
    </w:p>
    <w:p w14:paraId="5F578735" w14:textId="77777777" w:rsidR="001C7E93" w:rsidRDefault="001C7E93" w:rsidP="00016B6C">
      <w:pPr>
        <w:pStyle w:val="BodyText"/>
        <w:rPr>
          <w:rFonts w:ascii="Times New Roman" w:hAnsi="Times New Roman" w:cs="Times New Roman"/>
          <w:bCs/>
        </w:rPr>
      </w:pPr>
    </w:p>
    <w:p w14:paraId="3E9F404D" w14:textId="77777777" w:rsidR="001C7E93" w:rsidRDefault="001C7E93" w:rsidP="00016B6C">
      <w:pPr>
        <w:pStyle w:val="BodyText"/>
        <w:rPr>
          <w:rFonts w:ascii="Times New Roman" w:hAnsi="Times New Roman" w:cs="Times New Roman"/>
          <w:bCs/>
        </w:rPr>
      </w:pPr>
    </w:p>
    <w:p w14:paraId="0D3748EE" w14:textId="77777777" w:rsidR="001C7E93" w:rsidRDefault="001C7E93" w:rsidP="00016B6C">
      <w:pPr>
        <w:pStyle w:val="BodyText"/>
        <w:rPr>
          <w:rFonts w:ascii="Times New Roman" w:hAnsi="Times New Roman" w:cs="Times New Roman"/>
          <w:bCs/>
        </w:rPr>
      </w:pPr>
    </w:p>
    <w:p w14:paraId="13288DF7" w14:textId="77777777" w:rsidR="001C7E93" w:rsidRDefault="001C7E93" w:rsidP="00016B6C">
      <w:pPr>
        <w:pStyle w:val="BodyText"/>
        <w:rPr>
          <w:rFonts w:ascii="Times New Roman" w:hAnsi="Times New Roman" w:cs="Times New Roman"/>
          <w:bCs/>
        </w:rPr>
      </w:pPr>
    </w:p>
    <w:p w14:paraId="0BD92BF2" w14:textId="77777777" w:rsidR="001C7E93" w:rsidRDefault="001C7E93" w:rsidP="00016B6C">
      <w:pPr>
        <w:pStyle w:val="BodyText"/>
        <w:rPr>
          <w:rFonts w:ascii="Times New Roman" w:hAnsi="Times New Roman" w:cs="Times New Roman"/>
          <w:bCs/>
        </w:rPr>
      </w:pPr>
    </w:p>
    <w:p w14:paraId="78E53F95" w14:textId="77777777" w:rsidR="001C7E93" w:rsidRDefault="001C7E93" w:rsidP="00016B6C">
      <w:pPr>
        <w:pStyle w:val="BodyText"/>
        <w:rPr>
          <w:rFonts w:ascii="Times New Roman" w:hAnsi="Times New Roman" w:cs="Times New Roman"/>
          <w:bCs/>
        </w:rPr>
      </w:pPr>
    </w:p>
    <w:p w14:paraId="600B5F18" w14:textId="77777777" w:rsidR="001C7E93" w:rsidRDefault="001C7E93" w:rsidP="00016B6C">
      <w:pPr>
        <w:pStyle w:val="BodyText"/>
        <w:rPr>
          <w:rFonts w:ascii="Times New Roman" w:hAnsi="Times New Roman" w:cs="Times New Roman"/>
          <w:bCs/>
        </w:rPr>
      </w:pPr>
    </w:p>
    <w:p w14:paraId="101B207F" w14:textId="77777777" w:rsidR="001C7E93" w:rsidRDefault="001C7E93" w:rsidP="00016B6C">
      <w:pPr>
        <w:pStyle w:val="BodyText"/>
        <w:rPr>
          <w:rFonts w:ascii="Times New Roman" w:hAnsi="Times New Roman" w:cs="Times New Roman"/>
          <w:bCs/>
        </w:rPr>
      </w:pPr>
    </w:p>
    <w:p w14:paraId="36AA0F99" w14:textId="77777777" w:rsidR="001C7E93" w:rsidRDefault="001C7E93" w:rsidP="00016B6C">
      <w:pPr>
        <w:pStyle w:val="BodyText"/>
        <w:rPr>
          <w:rFonts w:ascii="Times New Roman" w:hAnsi="Times New Roman" w:cs="Times New Roman"/>
          <w:bCs/>
        </w:rPr>
      </w:pPr>
    </w:p>
    <w:p w14:paraId="6D9E712A" w14:textId="77777777" w:rsidR="001C7E93" w:rsidRDefault="001C7E93" w:rsidP="00016B6C">
      <w:pPr>
        <w:pStyle w:val="BodyText"/>
        <w:rPr>
          <w:rFonts w:ascii="Times New Roman" w:hAnsi="Times New Roman" w:cs="Times New Roman"/>
          <w:bCs/>
        </w:rPr>
      </w:pPr>
    </w:p>
    <w:p w14:paraId="28CE7057" w14:textId="77777777" w:rsidR="001C7E93" w:rsidRDefault="001C7E93" w:rsidP="00016B6C">
      <w:pPr>
        <w:pStyle w:val="BodyText"/>
        <w:rPr>
          <w:rFonts w:ascii="Times New Roman" w:hAnsi="Times New Roman" w:cs="Times New Roman"/>
          <w:bCs/>
        </w:rPr>
      </w:pPr>
    </w:p>
    <w:p w14:paraId="49F27CA5" w14:textId="77777777" w:rsidR="001C7E93" w:rsidRDefault="001C7E93" w:rsidP="00016B6C">
      <w:pPr>
        <w:pStyle w:val="BodyText"/>
        <w:rPr>
          <w:rFonts w:ascii="Times New Roman" w:hAnsi="Times New Roman" w:cs="Times New Roman"/>
          <w:bCs/>
        </w:rPr>
      </w:pPr>
    </w:p>
    <w:p w14:paraId="229E63D5" w14:textId="77777777" w:rsidR="001C7E93" w:rsidRDefault="001C7E93" w:rsidP="00016B6C">
      <w:pPr>
        <w:pStyle w:val="BodyText"/>
        <w:rPr>
          <w:rFonts w:ascii="Times New Roman" w:hAnsi="Times New Roman" w:cs="Times New Roman"/>
          <w:bCs/>
        </w:rPr>
      </w:pPr>
    </w:p>
    <w:p w14:paraId="1832173A" w14:textId="77777777" w:rsidR="001C7E93" w:rsidRDefault="001C7E93" w:rsidP="00016B6C">
      <w:pPr>
        <w:pStyle w:val="BodyText"/>
        <w:rPr>
          <w:rFonts w:ascii="Times New Roman" w:hAnsi="Times New Roman" w:cs="Times New Roman"/>
          <w:bCs/>
        </w:rPr>
      </w:pPr>
    </w:p>
    <w:p w14:paraId="45894771" w14:textId="77777777" w:rsidR="001C7E93" w:rsidRDefault="001C7E93" w:rsidP="00016B6C">
      <w:pPr>
        <w:pStyle w:val="BodyText"/>
        <w:rPr>
          <w:rFonts w:ascii="Times New Roman" w:hAnsi="Times New Roman" w:cs="Times New Roman"/>
          <w:bCs/>
        </w:rPr>
      </w:pPr>
    </w:p>
    <w:p w14:paraId="4A187831" w14:textId="77777777" w:rsidR="001C7E93" w:rsidRDefault="001C7E93" w:rsidP="00016B6C">
      <w:pPr>
        <w:pStyle w:val="BodyText"/>
        <w:rPr>
          <w:rFonts w:ascii="Times New Roman" w:hAnsi="Times New Roman" w:cs="Times New Roman"/>
          <w:bCs/>
        </w:rPr>
      </w:pPr>
    </w:p>
    <w:p w14:paraId="37921E9D" w14:textId="77777777" w:rsidR="001C7E93" w:rsidRDefault="001C7E93" w:rsidP="00016B6C">
      <w:pPr>
        <w:pStyle w:val="BodyText"/>
        <w:rPr>
          <w:rFonts w:ascii="Times New Roman" w:hAnsi="Times New Roman" w:cs="Times New Roman"/>
          <w:bCs/>
        </w:rPr>
      </w:pPr>
    </w:p>
    <w:p w14:paraId="3D9C7E0D" w14:textId="77777777" w:rsidR="001C7E93" w:rsidRDefault="001C7E93" w:rsidP="00016B6C">
      <w:pPr>
        <w:pStyle w:val="BodyText"/>
        <w:rPr>
          <w:rFonts w:ascii="Times New Roman" w:hAnsi="Times New Roman" w:cs="Times New Roman"/>
          <w:bCs/>
        </w:rPr>
      </w:pPr>
    </w:p>
    <w:p w14:paraId="0ED75728" w14:textId="77777777" w:rsidR="001C7E93" w:rsidRDefault="001C7E93" w:rsidP="00016B6C">
      <w:pPr>
        <w:pStyle w:val="BodyText"/>
        <w:rPr>
          <w:rFonts w:ascii="Times New Roman" w:hAnsi="Times New Roman" w:cs="Times New Roman"/>
          <w:bCs/>
        </w:rPr>
      </w:pPr>
    </w:p>
    <w:p w14:paraId="44A8BF58" w14:textId="77777777" w:rsidR="001C7E93" w:rsidRDefault="001C7E93" w:rsidP="00016B6C">
      <w:pPr>
        <w:pStyle w:val="BodyText"/>
        <w:rPr>
          <w:rFonts w:ascii="Times New Roman" w:hAnsi="Times New Roman" w:cs="Times New Roman"/>
          <w:bCs/>
        </w:rPr>
      </w:pPr>
    </w:p>
    <w:p w14:paraId="4F83925A" w14:textId="77777777" w:rsidR="001C7E93" w:rsidRDefault="001C7E93" w:rsidP="00016B6C">
      <w:pPr>
        <w:pStyle w:val="BodyText"/>
        <w:rPr>
          <w:rFonts w:ascii="Times New Roman" w:hAnsi="Times New Roman" w:cs="Times New Roman"/>
          <w:bCs/>
        </w:rPr>
      </w:pPr>
    </w:p>
    <w:p w14:paraId="5EC45474" w14:textId="77777777" w:rsidR="001C7E93" w:rsidRDefault="001C7E93" w:rsidP="00016B6C">
      <w:pPr>
        <w:pStyle w:val="BodyText"/>
        <w:rPr>
          <w:rFonts w:ascii="Times New Roman" w:hAnsi="Times New Roman" w:cs="Times New Roman"/>
          <w:bCs/>
        </w:rPr>
      </w:pPr>
    </w:p>
    <w:p w14:paraId="79A0C044" w14:textId="77777777" w:rsidR="001C7E93" w:rsidRDefault="001C7E93" w:rsidP="00016B6C">
      <w:pPr>
        <w:pStyle w:val="BodyText"/>
        <w:rPr>
          <w:rFonts w:ascii="Times New Roman" w:hAnsi="Times New Roman" w:cs="Times New Roman"/>
          <w:bCs/>
        </w:rPr>
      </w:pPr>
    </w:p>
    <w:p w14:paraId="4D20AF27" w14:textId="77777777" w:rsidR="001C7E93" w:rsidRDefault="001C7E93" w:rsidP="00016B6C">
      <w:pPr>
        <w:pStyle w:val="BodyText"/>
        <w:rPr>
          <w:rFonts w:ascii="Times New Roman" w:hAnsi="Times New Roman" w:cs="Times New Roman"/>
          <w:bCs/>
        </w:rPr>
      </w:pPr>
    </w:p>
    <w:p w14:paraId="7A05F98A" w14:textId="77777777" w:rsidR="001C7E93" w:rsidRDefault="001C7E93" w:rsidP="00016B6C">
      <w:pPr>
        <w:pStyle w:val="BodyText"/>
        <w:rPr>
          <w:rFonts w:ascii="Times New Roman" w:hAnsi="Times New Roman" w:cs="Times New Roman"/>
          <w:bCs/>
        </w:rPr>
      </w:pPr>
    </w:p>
    <w:p w14:paraId="73BDF6D9" w14:textId="77777777" w:rsidR="001C7E93" w:rsidRDefault="001C7E93" w:rsidP="00016B6C">
      <w:pPr>
        <w:pStyle w:val="BodyText"/>
        <w:rPr>
          <w:rFonts w:ascii="Times New Roman" w:hAnsi="Times New Roman" w:cs="Times New Roman"/>
          <w:bCs/>
        </w:rPr>
      </w:pPr>
    </w:p>
    <w:p w14:paraId="66363549" w14:textId="77777777" w:rsidR="001C7E93" w:rsidRDefault="001C7E93" w:rsidP="00016B6C">
      <w:pPr>
        <w:pStyle w:val="BodyText"/>
        <w:rPr>
          <w:rFonts w:ascii="Times New Roman" w:hAnsi="Times New Roman" w:cs="Times New Roman"/>
          <w:bCs/>
        </w:rPr>
      </w:pPr>
    </w:p>
    <w:p w14:paraId="4F8A8AA1" w14:textId="77777777" w:rsidR="001C7E93" w:rsidRDefault="001C7E93" w:rsidP="00016B6C">
      <w:pPr>
        <w:pStyle w:val="BodyText"/>
        <w:rPr>
          <w:rFonts w:ascii="Times New Roman" w:hAnsi="Times New Roman" w:cs="Times New Roman"/>
          <w:bCs/>
        </w:rPr>
      </w:pPr>
    </w:p>
    <w:p w14:paraId="298B4ED0" w14:textId="77777777" w:rsidR="001C7E93" w:rsidRDefault="001C7E93" w:rsidP="00016B6C">
      <w:pPr>
        <w:pStyle w:val="BodyText"/>
        <w:rPr>
          <w:rFonts w:ascii="Times New Roman" w:hAnsi="Times New Roman" w:cs="Times New Roman"/>
          <w:bCs/>
        </w:rPr>
      </w:pPr>
    </w:p>
    <w:p w14:paraId="2B7AF3D8" w14:textId="77777777" w:rsidR="001C7E93" w:rsidRDefault="001C7E93" w:rsidP="00016B6C">
      <w:pPr>
        <w:pStyle w:val="BodyText"/>
        <w:rPr>
          <w:rFonts w:ascii="Times New Roman" w:hAnsi="Times New Roman" w:cs="Times New Roman"/>
          <w:bCs/>
        </w:rPr>
      </w:pPr>
    </w:p>
    <w:p w14:paraId="5133FDB1" w14:textId="605B593A" w:rsidR="00016B6C" w:rsidRPr="00016B6C" w:rsidRDefault="00016B6C" w:rsidP="00016B6C">
      <w:pPr>
        <w:pStyle w:val="BodyText"/>
        <w:rPr>
          <w:rFonts w:ascii="Times New Roman" w:hAnsi="Times New Roman" w:cs="Times New Roman"/>
          <w:bCs/>
          <w:lang w:eastAsia="en-GB"/>
        </w:rPr>
      </w:pPr>
      <w:r w:rsidRPr="00016B6C">
        <w:rPr>
          <w:rFonts w:ascii="Times New Roman" w:hAnsi="Times New Roman" w:cs="Times New Roman"/>
          <w:bCs/>
        </w:rPr>
        <w:t>SOFTWARE AFFIRMATION CLAUSE</w:t>
      </w:r>
    </w:p>
    <w:p w14:paraId="52986131" w14:textId="77777777" w:rsidR="00016B6C" w:rsidRPr="00016B6C" w:rsidRDefault="00016B6C" w:rsidP="00016B6C">
      <w:pPr>
        <w:pStyle w:val="BodyText"/>
        <w:rPr>
          <w:rFonts w:ascii="Times New Roman" w:hAnsi="Times New Roman" w:cs="Times New Roman"/>
          <w:bCs/>
        </w:rPr>
      </w:pPr>
    </w:p>
    <w:p w14:paraId="3AD5723D" w14:textId="77777777" w:rsidR="00016B6C" w:rsidRPr="00016B6C" w:rsidRDefault="00016B6C" w:rsidP="00016B6C">
      <w:pPr>
        <w:pStyle w:val="ListParagraph"/>
        <w:widowControl w:val="0"/>
        <w:numPr>
          <w:ilvl w:val="0"/>
          <w:numId w:val="17"/>
        </w:numPr>
        <w:tabs>
          <w:tab w:val="left" w:pos="567"/>
        </w:tabs>
        <w:autoSpaceDE w:val="0"/>
        <w:autoSpaceDN w:val="0"/>
        <w:spacing w:after="0" w:line="240" w:lineRule="auto"/>
        <w:ind w:left="567" w:right="150" w:hanging="283"/>
        <w:contextualSpacing w:val="0"/>
        <w:jc w:val="both"/>
        <w:rPr>
          <w:rFonts w:ascii="Times New Roman" w:hAnsi="Times New Roman"/>
        </w:rPr>
      </w:pPr>
      <w:r w:rsidRPr="00016B6C">
        <w:rPr>
          <w:rFonts w:ascii="Times New Roman" w:hAnsi="Times New Roman"/>
        </w:rPr>
        <w:t xml:space="preserve">Subject </w:t>
      </w:r>
      <w:r w:rsidRPr="00016B6C">
        <w:rPr>
          <w:rFonts w:ascii="Times New Roman" w:hAnsi="Times New Roman"/>
          <w:spacing w:val="-3"/>
        </w:rPr>
        <w:t xml:space="preserve">to </w:t>
      </w:r>
      <w:r w:rsidRPr="00016B6C">
        <w:rPr>
          <w:rFonts w:ascii="Times New Roman" w:hAnsi="Times New Roman"/>
        </w:rPr>
        <w:t>Policy terms, conditions, limitations and exclusions, to the extent coverage is afforded under this Policy, in respect of claims caused by the use of or inability to use Software, coverage</w:t>
      </w:r>
      <w:r w:rsidRPr="00016B6C">
        <w:rPr>
          <w:rFonts w:ascii="Times New Roman" w:hAnsi="Times New Roman"/>
          <w:spacing w:val="-16"/>
        </w:rPr>
        <w:t xml:space="preserve"> </w:t>
      </w:r>
      <w:r w:rsidRPr="00016B6C">
        <w:rPr>
          <w:rFonts w:ascii="Times New Roman" w:hAnsi="Times New Roman"/>
        </w:rPr>
        <w:t>shall</w:t>
      </w:r>
      <w:r w:rsidRPr="00016B6C">
        <w:rPr>
          <w:rFonts w:ascii="Times New Roman" w:hAnsi="Times New Roman"/>
          <w:spacing w:val="-13"/>
        </w:rPr>
        <w:t xml:space="preserve"> </w:t>
      </w:r>
      <w:r w:rsidRPr="00016B6C">
        <w:rPr>
          <w:rFonts w:ascii="Times New Roman" w:hAnsi="Times New Roman"/>
        </w:rPr>
        <w:t>be</w:t>
      </w:r>
      <w:r w:rsidRPr="00016B6C">
        <w:rPr>
          <w:rFonts w:ascii="Times New Roman" w:hAnsi="Times New Roman"/>
          <w:spacing w:val="-16"/>
        </w:rPr>
        <w:t xml:space="preserve"> </w:t>
      </w:r>
      <w:r w:rsidRPr="00016B6C">
        <w:rPr>
          <w:rFonts w:ascii="Times New Roman" w:hAnsi="Times New Roman"/>
        </w:rPr>
        <w:t>afforded</w:t>
      </w:r>
      <w:r w:rsidRPr="00016B6C">
        <w:rPr>
          <w:rFonts w:ascii="Times New Roman" w:hAnsi="Times New Roman"/>
          <w:spacing w:val="-13"/>
        </w:rPr>
        <w:t xml:space="preserve"> </w:t>
      </w:r>
      <w:r w:rsidRPr="00016B6C">
        <w:rPr>
          <w:rFonts w:ascii="Times New Roman" w:hAnsi="Times New Roman"/>
        </w:rPr>
        <w:t>in</w:t>
      </w:r>
      <w:r w:rsidRPr="00016B6C">
        <w:rPr>
          <w:rFonts w:ascii="Times New Roman" w:hAnsi="Times New Roman"/>
          <w:spacing w:val="-12"/>
        </w:rPr>
        <w:t xml:space="preserve"> </w:t>
      </w:r>
      <w:r w:rsidRPr="00016B6C">
        <w:rPr>
          <w:rFonts w:ascii="Times New Roman" w:hAnsi="Times New Roman"/>
        </w:rPr>
        <w:t>accordance</w:t>
      </w:r>
      <w:r w:rsidRPr="00016B6C">
        <w:rPr>
          <w:rFonts w:ascii="Times New Roman" w:hAnsi="Times New Roman"/>
          <w:spacing w:val="-10"/>
        </w:rPr>
        <w:t xml:space="preserve"> </w:t>
      </w:r>
      <w:r w:rsidRPr="00016B6C">
        <w:rPr>
          <w:rFonts w:ascii="Times New Roman" w:hAnsi="Times New Roman"/>
        </w:rPr>
        <w:t>with</w:t>
      </w:r>
      <w:r w:rsidRPr="00016B6C">
        <w:rPr>
          <w:rFonts w:ascii="Times New Roman" w:hAnsi="Times New Roman"/>
          <w:spacing w:val="-16"/>
        </w:rPr>
        <w:t xml:space="preserve"> </w:t>
      </w:r>
      <w:r w:rsidRPr="00016B6C">
        <w:rPr>
          <w:rFonts w:ascii="Times New Roman" w:hAnsi="Times New Roman"/>
        </w:rPr>
        <w:t>the</w:t>
      </w:r>
      <w:r w:rsidRPr="00016B6C">
        <w:rPr>
          <w:rFonts w:ascii="Times New Roman" w:hAnsi="Times New Roman"/>
          <w:spacing w:val="-11"/>
        </w:rPr>
        <w:t xml:space="preserve"> </w:t>
      </w:r>
      <w:r w:rsidRPr="00016B6C">
        <w:rPr>
          <w:rFonts w:ascii="Times New Roman" w:hAnsi="Times New Roman"/>
        </w:rPr>
        <w:t>limit</w:t>
      </w:r>
      <w:r w:rsidRPr="00016B6C">
        <w:rPr>
          <w:rFonts w:ascii="Times New Roman" w:hAnsi="Times New Roman"/>
          <w:spacing w:val="-16"/>
        </w:rPr>
        <w:t xml:space="preserve"> </w:t>
      </w:r>
      <w:r w:rsidRPr="00016B6C">
        <w:rPr>
          <w:rFonts w:ascii="Times New Roman" w:hAnsi="Times New Roman"/>
        </w:rPr>
        <w:t>of</w:t>
      </w:r>
      <w:r w:rsidRPr="00016B6C">
        <w:rPr>
          <w:rFonts w:ascii="Times New Roman" w:hAnsi="Times New Roman"/>
          <w:spacing w:val="-11"/>
        </w:rPr>
        <w:t xml:space="preserve"> </w:t>
      </w:r>
      <w:r w:rsidRPr="00016B6C">
        <w:rPr>
          <w:rFonts w:ascii="Times New Roman" w:hAnsi="Times New Roman"/>
        </w:rPr>
        <w:t>Insurers’</w:t>
      </w:r>
      <w:r w:rsidRPr="00016B6C">
        <w:rPr>
          <w:rFonts w:ascii="Times New Roman" w:hAnsi="Times New Roman"/>
          <w:spacing w:val="-14"/>
        </w:rPr>
        <w:t xml:space="preserve"> </w:t>
      </w:r>
      <w:r w:rsidRPr="00016B6C">
        <w:rPr>
          <w:rFonts w:ascii="Times New Roman" w:hAnsi="Times New Roman"/>
        </w:rPr>
        <w:t>liability</w:t>
      </w:r>
      <w:r w:rsidRPr="00016B6C">
        <w:rPr>
          <w:rFonts w:ascii="Times New Roman" w:hAnsi="Times New Roman"/>
          <w:spacing w:val="-9"/>
        </w:rPr>
        <w:t xml:space="preserve"> </w:t>
      </w:r>
      <w:r w:rsidRPr="00016B6C">
        <w:rPr>
          <w:rFonts w:ascii="Times New Roman" w:hAnsi="Times New Roman"/>
        </w:rPr>
        <w:t>as</w:t>
      </w:r>
      <w:r w:rsidRPr="00016B6C">
        <w:rPr>
          <w:rFonts w:ascii="Times New Roman" w:hAnsi="Times New Roman"/>
          <w:spacing w:val="-13"/>
        </w:rPr>
        <w:t xml:space="preserve"> </w:t>
      </w:r>
      <w:r w:rsidRPr="00016B6C">
        <w:rPr>
          <w:rFonts w:ascii="Times New Roman" w:hAnsi="Times New Roman"/>
        </w:rPr>
        <w:t>stated in this</w:t>
      </w:r>
      <w:r w:rsidRPr="00016B6C">
        <w:rPr>
          <w:rFonts w:ascii="Times New Roman" w:hAnsi="Times New Roman"/>
          <w:spacing w:val="1"/>
        </w:rPr>
        <w:t xml:space="preserve"> </w:t>
      </w:r>
      <w:r w:rsidRPr="00016B6C">
        <w:rPr>
          <w:rFonts w:ascii="Times New Roman" w:hAnsi="Times New Roman"/>
        </w:rPr>
        <w:t>Policy.</w:t>
      </w:r>
    </w:p>
    <w:p w14:paraId="298C550B" w14:textId="77777777" w:rsidR="00016B6C" w:rsidRPr="00016B6C" w:rsidRDefault="00016B6C" w:rsidP="00016B6C">
      <w:pPr>
        <w:pStyle w:val="BodyText"/>
        <w:tabs>
          <w:tab w:val="left" w:pos="567"/>
        </w:tabs>
        <w:ind w:left="567" w:hanging="283"/>
        <w:rPr>
          <w:rFonts w:ascii="Times New Roman" w:hAnsi="Times New Roman" w:cs="Times New Roman"/>
        </w:rPr>
      </w:pPr>
    </w:p>
    <w:p w14:paraId="07A75A65" w14:textId="77777777" w:rsidR="00016B6C" w:rsidRPr="00016B6C" w:rsidRDefault="00016B6C" w:rsidP="00016B6C">
      <w:pPr>
        <w:pStyle w:val="ListParagraph"/>
        <w:widowControl w:val="0"/>
        <w:numPr>
          <w:ilvl w:val="0"/>
          <w:numId w:val="17"/>
        </w:numPr>
        <w:tabs>
          <w:tab w:val="left" w:pos="567"/>
        </w:tabs>
        <w:autoSpaceDE w:val="0"/>
        <w:autoSpaceDN w:val="0"/>
        <w:spacing w:after="0" w:line="240" w:lineRule="auto"/>
        <w:ind w:left="567" w:hanging="283"/>
        <w:contextualSpacing w:val="0"/>
        <w:rPr>
          <w:rFonts w:ascii="Times New Roman" w:hAnsi="Times New Roman"/>
        </w:rPr>
      </w:pPr>
      <w:r w:rsidRPr="00016B6C">
        <w:rPr>
          <w:rFonts w:ascii="Times New Roman" w:hAnsi="Times New Roman"/>
        </w:rPr>
        <w:t>No additional limit(s) of coverage shall be conferred by paragraph 1 of this</w:t>
      </w:r>
      <w:r w:rsidRPr="00016B6C">
        <w:rPr>
          <w:rFonts w:ascii="Times New Roman" w:hAnsi="Times New Roman"/>
          <w:spacing w:val="-27"/>
        </w:rPr>
        <w:t xml:space="preserve"> </w:t>
      </w:r>
      <w:r w:rsidRPr="00016B6C">
        <w:rPr>
          <w:rFonts w:ascii="Times New Roman" w:hAnsi="Times New Roman"/>
        </w:rPr>
        <w:t>Clause.</w:t>
      </w:r>
    </w:p>
    <w:p w14:paraId="3A438E89" w14:textId="77777777" w:rsidR="00016B6C" w:rsidRPr="00016B6C" w:rsidRDefault="00016B6C" w:rsidP="00016B6C">
      <w:pPr>
        <w:pStyle w:val="BodyText"/>
        <w:tabs>
          <w:tab w:val="left" w:pos="567"/>
        </w:tabs>
        <w:ind w:left="567" w:hanging="283"/>
        <w:rPr>
          <w:rFonts w:ascii="Times New Roman" w:hAnsi="Times New Roman" w:cs="Times New Roman"/>
        </w:rPr>
      </w:pPr>
    </w:p>
    <w:p w14:paraId="4CC0004D" w14:textId="77777777" w:rsidR="00016B6C" w:rsidRPr="00016B6C" w:rsidRDefault="00016B6C" w:rsidP="00016B6C">
      <w:pPr>
        <w:pStyle w:val="ListParagraph"/>
        <w:widowControl w:val="0"/>
        <w:numPr>
          <w:ilvl w:val="0"/>
          <w:numId w:val="17"/>
        </w:numPr>
        <w:tabs>
          <w:tab w:val="left" w:pos="567"/>
        </w:tabs>
        <w:autoSpaceDE w:val="0"/>
        <w:autoSpaceDN w:val="0"/>
        <w:spacing w:after="0" w:line="240" w:lineRule="auto"/>
        <w:ind w:left="567" w:right="152" w:hanging="283"/>
        <w:contextualSpacing w:val="0"/>
        <w:jc w:val="both"/>
        <w:rPr>
          <w:rFonts w:ascii="Times New Roman" w:hAnsi="Times New Roman"/>
        </w:rPr>
      </w:pPr>
      <w:r w:rsidRPr="00016B6C">
        <w:rPr>
          <w:rFonts w:ascii="Times New Roman" w:hAnsi="Times New Roman"/>
        </w:rPr>
        <w:t>For the purposes of this Clause, Software shall mean programs, source codes, scripts, applications and other operating information used to instruct computers to perform one or more</w:t>
      </w:r>
      <w:r w:rsidRPr="00016B6C">
        <w:rPr>
          <w:rFonts w:ascii="Times New Roman" w:hAnsi="Times New Roman"/>
          <w:spacing w:val="-10"/>
        </w:rPr>
        <w:t xml:space="preserve"> </w:t>
      </w:r>
      <w:r w:rsidRPr="00016B6C">
        <w:rPr>
          <w:rFonts w:ascii="Times New Roman" w:hAnsi="Times New Roman"/>
        </w:rPr>
        <w:t>task(s).</w:t>
      </w:r>
    </w:p>
    <w:p w14:paraId="7CD85E57" w14:textId="77777777" w:rsidR="00016B6C" w:rsidRPr="00016B6C" w:rsidRDefault="00016B6C" w:rsidP="00016B6C">
      <w:pPr>
        <w:rPr>
          <w:rFonts w:ascii="Times New Roman" w:hAnsi="Times New Roman" w:cs="Times New Roman"/>
        </w:rPr>
      </w:pPr>
    </w:p>
    <w:p w14:paraId="6811AFBB" w14:textId="77777777" w:rsidR="00016B6C" w:rsidRDefault="00016B6C" w:rsidP="00016B6C">
      <w:pPr>
        <w:rPr>
          <w:rFonts w:ascii="Arial" w:hAnsi="Arial" w:cs="Arial"/>
        </w:rPr>
      </w:pPr>
    </w:p>
    <w:p w14:paraId="64FF4DC2" w14:textId="77777777" w:rsidR="002962D9" w:rsidRPr="002962D9" w:rsidRDefault="002962D9" w:rsidP="002962D9">
      <w:pPr>
        <w:rPr>
          <w:rFonts w:ascii="Times New Roman" w:hAnsi="Times New Roman" w:cs="Times New Roman"/>
        </w:rPr>
      </w:pPr>
      <w:r w:rsidRPr="002962D9">
        <w:rPr>
          <w:rFonts w:ascii="Times New Roman" w:hAnsi="Times New Roman" w:cs="Times New Roman"/>
        </w:rPr>
        <w:t>LMA5450</w:t>
      </w:r>
    </w:p>
    <w:p w14:paraId="3156EE15" w14:textId="77777777" w:rsidR="002962D9" w:rsidRPr="002962D9" w:rsidRDefault="002962D9" w:rsidP="002962D9">
      <w:pPr>
        <w:rPr>
          <w:rFonts w:ascii="Times New Roman" w:hAnsi="Times New Roman" w:cs="Times New Roman"/>
        </w:rPr>
      </w:pPr>
      <w:r w:rsidRPr="002962D9">
        <w:rPr>
          <w:rFonts w:ascii="Times New Roman" w:hAnsi="Times New Roman" w:cs="Times New Roman"/>
        </w:rPr>
        <w:t>5 October 2020</w:t>
      </w:r>
    </w:p>
    <w:p w14:paraId="098F7B78" w14:textId="77777777" w:rsidR="00016B6C" w:rsidRDefault="00016B6C" w:rsidP="00016B6C">
      <w:pPr>
        <w:rPr>
          <w:rFonts w:ascii="Arial" w:hAnsi="Arial" w:cs="Arial"/>
        </w:rPr>
      </w:pPr>
    </w:p>
    <w:p w14:paraId="44E2B7B4" w14:textId="77777777" w:rsidR="00263029" w:rsidRPr="00EC184D" w:rsidRDefault="00263029" w:rsidP="002137AD">
      <w:pPr>
        <w:pStyle w:val="Normal0"/>
        <w:spacing w:before="240"/>
        <w:rPr>
          <w:rFonts w:ascii="Times New Roman" w:hAnsi="Times New Roman" w:cs="Times New Roman"/>
          <w:sz w:val="22"/>
          <w:szCs w:val="22"/>
        </w:rPr>
      </w:pPr>
    </w:p>
    <w:sectPr w:rsidR="00263029" w:rsidRPr="00EC184D" w:rsidSect="00E64269">
      <w:headerReference w:type="even" r:id="rId10"/>
      <w:footerReference w:type="default" r:id="rId11"/>
      <w:headerReference w:type="first" r:id="rId12"/>
      <w:footerReference w:type="first" r:id="rId13"/>
      <w:pgSz w:w="11909" w:h="16834"/>
      <w:pgMar w:top="1077" w:right="1440" w:bottom="1077" w:left="1440" w:header="709" w:footer="709" w:gutter="0"/>
      <w:paperSrc w:first="1284" w:other="1284"/>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AE50" w14:textId="77777777" w:rsidR="00016B6C" w:rsidRDefault="00016B6C">
      <w:r>
        <w:separator/>
      </w:r>
    </w:p>
  </w:endnote>
  <w:endnote w:type="continuationSeparator" w:id="0">
    <w:p w14:paraId="63DD23A4" w14:textId="77777777" w:rsidR="00016B6C" w:rsidRDefault="0001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Te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E44" w14:textId="77777777" w:rsidR="00016B6C" w:rsidRDefault="00016B6C" w:rsidP="00EA63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75E13" w14:textId="77777777" w:rsidR="00016B6C" w:rsidRDefault="00016B6C" w:rsidP="00D022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D34E" w14:textId="77777777" w:rsidR="00016B6C" w:rsidRDefault="00016B6C">
    <w:pPr>
      <w:pStyle w:val="Footer"/>
      <w:tabs>
        <w:tab w:val="left" w:pos="4320"/>
      </w:tabs>
      <w:rPr>
        <w:rStyle w:val="PageNumber"/>
        <w:sz w:val="18"/>
        <w:szCs w:val="18"/>
      </w:rPr>
    </w:pPr>
    <w:r>
      <w:rPr>
        <w:rStyle w:val="PageNumber"/>
        <w:sz w:val="18"/>
        <w:szCs w:val="18"/>
      </w:rPr>
      <w:tab/>
    </w:r>
  </w:p>
  <w:p w14:paraId="7640390A" w14:textId="179E0996" w:rsidR="00016B6C" w:rsidRPr="00680B35" w:rsidRDefault="00B71AFA" w:rsidP="00AF5E7D">
    <w:pPr>
      <w:pStyle w:val="Footer"/>
      <w:rPr>
        <w:rFonts w:ascii="Times New Roman" w:hAnsi="Times New Roman" w:cs="Times New Roman"/>
        <w:sz w:val="18"/>
        <w:szCs w:val="18"/>
      </w:rPr>
    </w:pPr>
    <w:r>
      <w:rPr>
        <w:rStyle w:val="PageNumber"/>
        <w:rFonts w:ascii="Times New Roman" w:hAnsi="Times New Roman" w:cs="Times New Roman"/>
        <w:sz w:val="18"/>
        <w:szCs w:val="18"/>
      </w:rPr>
      <w:t>ABC 202</w:t>
    </w:r>
    <w:r w:rsidR="00F41F62">
      <w:rPr>
        <w:rStyle w:val="PageNumber"/>
        <w:rFonts w:ascii="Times New Roman" w:hAnsi="Times New Roman" w:cs="Times New Roman"/>
        <w:sz w:val="18"/>
        <w:szCs w:val="18"/>
      </w:rPr>
      <w:t>5</w:t>
    </w:r>
    <w:r w:rsidR="007A473B">
      <w:rPr>
        <w:rStyle w:val="PageNumber"/>
        <w:rFonts w:ascii="Times New Roman" w:hAnsi="Times New Roman" w:cs="Times New Roman"/>
        <w:sz w:val="18"/>
        <w:szCs w:val="18"/>
      </w:rPr>
      <w:t>/</w:t>
    </w:r>
    <w:r>
      <w:rPr>
        <w:rStyle w:val="PageNumber"/>
        <w:rFonts w:ascii="Times New Roman" w:hAnsi="Times New Roman" w:cs="Times New Roman"/>
        <w:sz w:val="18"/>
        <w:szCs w:val="18"/>
      </w:rPr>
      <w:t>2</w:t>
    </w:r>
    <w:r w:rsidR="00F41F62">
      <w:rPr>
        <w:rStyle w:val="PageNumber"/>
        <w:rFonts w:ascii="Times New Roman" w:hAnsi="Times New Roman" w:cs="Times New Roman"/>
        <w:sz w:val="18"/>
        <w:szCs w:val="18"/>
      </w:rPr>
      <w:t>6</w:t>
    </w:r>
    <w:r>
      <w:rPr>
        <w:rStyle w:val="PageNumber"/>
        <w:rFonts w:ascii="Times New Roman" w:hAnsi="Times New Roman" w:cs="Times New Roman"/>
        <w:sz w:val="18"/>
        <w:szCs w:val="18"/>
      </w:rPr>
      <w:t xml:space="preserve"> </w:t>
    </w:r>
    <w:r w:rsidR="00016B6C" w:rsidRPr="00680B35">
      <w:rPr>
        <w:rStyle w:val="PageNumber"/>
        <w:rFonts w:ascii="Times New Roman" w:hAnsi="Times New Roman" w:cs="Times New Roman"/>
        <w:sz w:val="18"/>
        <w:szCs w:val="18"/>
      </w:rPr>
      <w:t>ABC0001</w:t>
    </w:r>
    <w:r w:rsidR="00016B6C">
      <w:rPr>
        <w:rStyle w:val="PageNumber"/>
        <w:rFonts w:ascii="Times New Roman" w:hAnsi="Times New Roman" w:cs="Times New Roman"/>
        <w:sz w:val="18"/>
        <w:szCs w:val="18"/>
      </w:rPr>
      <w:t>H</w:t>
    </w:r>
    <w:r w:rsidR="00016B6C" w:rsidRPr="00680B35">
      <w:rPr>
        <w:rStyle w:val="PageNumber"/>
        <w:rFonts w:ascii="Times New Roman" w:hAnsi="Times New Roman" w:cs="Times New Roman"/>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4F13" w14:textId="77777777" w:rsidR="00016B6C" w:rsidRDefault="00016B6C" w:rsidP="00EA63FD">
    <w:pPr>
      <w:pStyle w:val="Footer"/>
      <w:framePr w:wrap="around" w:vAnchor="text" w:hAnchor="margin" w:xAlign="right" w:y="1"/>
      <w:rPr>
        <w:rStyle w:val="PageNumber"/>
      </w:rPr>
    </w:pPr>
    <w:r w:rsidRPr="005102A0">
      <w:rPr>
        <w:rStyle w:val="PageNumber"/>
        <w:rFonts w:ascii="Times New Roman" w:hAnsi="Times New Roman" w:cs="Times New Roman"/>
      </w:rPr>
      <w:fldChar w:fldCharType="begin"/>
    </w:r>
    <w:r w:rsidRPr="005102A0">
      <w:rPr>
        <w:rStyle w:val="PageNumber"/>
        <w:rFonts w:ascii="Times New Roman" w:hAnsi="Times New Roman" w:cs="Times New Roman"/>
      </w:rPr>
      <w:instrText xml:space="preserve">PAGE  </w:instrText>
    </w:r>
    <w:r w:rsidRPr="005102A0">
      <w:rPr>
        <w:rStyle w:val="PageNumber"/>
        <w:rFonts w:ascii="Times New Roman" w:hAnsi="Times New Roman" w:cs="Times New Roman"/>
      </w:rPr>
      <w:fldChar w:fldCharType="separate"/>
    </w:r>
    <w:r>
      <w:rPr>
        <w:rStyle w:val="PageNumber"/>
        <w:rFonts w:ascii="Times New Roman" w:hAnsi="Times New Roman" w:cs="Times New Roman"/>
        <w:noProof/>
      </w:rPr>
      <w:t>6</w:t>
    </w:r>
    <w:r w:rsidRPr="005102A0">
      <w:rPr>
        <w:rStyle w:val="PageNumber"/>
        <w:rFonts w:ascii="Times New Roman" w:hAnsi="Times New Roman" w:cs="Times New Roman"/>
      </w:rPr>
      <w:fldChar w:fldCharType="end"/>
    </w:r>
  </w:p>
  <w:p w14:paraId="09BA490C" w14:textId="23FFB9E4" w:rsidR="00016B6C" w:rsidRPr="00722D68" w:rsidRDefault="00016B6C" w:rsidP="00281EF7">
    <w:pPr>
      <w:pStyle w:val="Footer"/>
      <w:tabs>
        <w:tab w:val="clear" w:pos="4819"/>
        <w:tab w:val="center" w:pos="130"/>
      </w:tabs>
      <w:ind w:right="360"/>
      <w:rPr>
        <w:rFonts w:ascii="Times New Roman" w:hAnsi="Times New Roman" w:cs="Times New Roman"/>
      </w:rPr>
    </w:pPr>
    <w:r w:rsidRPr="00281EF7">
      <w:rPr>
        <w:rStyle w:val="PageNumber"/>
        <w:rFonts w:ascii="Times New Roman" w:hAnsi="Times New Roman" w:cs="Times New Roman"/>
        <w:sz w:val="18"/>
        <w:szCs w:val="18"/>
      </w:rPr>
      <w:tab/>
    </w:r>
    <w:r w:rsidR="00B71AFA">
      <w:rPr>
        <w:rStyle w:val="PageNumber"/>
        <w:rFonts w:ascii="Times New Roman" w:hAnsi="Times New Roman" w:cs="Times New Roman"/>
        <w:sz w:val="18"/>
        <w:szCs w:val="18"/>
      </w:rPr>
      <w:t>ABC 202</w:t>
    </w:r>
    <w:r w:rsidR="00F41F62">
      <w:rPr>
        <w:rStyle w:val="PageNumber"/>
        <w:rFonts w:ascii="Times New Roman" w:hAnsi="Times New Roman" w:cs="Times New Roman"/>
        <w:sz w:val="18"/>
        <w:szCs w:val="18"/>
      </w:rPr>
      <w:t>5</w:t>
    </w:r>
    <w:r w:rsidR="007A473B">
      <w:rPr>
        <w:rStyle w:val="PageNumber"/>
        <w:rFonts w:ascii="Times New Roman" w:hAnsi="Times New Roman" w:cs="Times New Roman"/>
        <w:sz w:val="18"/>
        <w:szCs w:val="18"/>
      </w:rPr>
      <w:t>/</w:t>
    </w:r>
    <w:r w:rsidR="00B71AFA">
      <w:rPr>
        <w:rStyle w:val="PageNumber"/>
        <w:rFonts w:ascii="Times New Roman" w:hAnsi="Times New Roman" w:cs="Times New Roman"/>
        <w:sz w:val="18"/>
        <w:szCs w:val="18"/>
      </w:rPr>
      <w:t>2</w:t>
    </w:r>
    <w:r w:rsidR="00F41F62">
      <w:rPr>
        <w:rStyle w:val="PageNumber"/>
        <w:rFonts w:ascii="Times New Roman" w:hAnsi="Times New Roman" w:cs="Times New Roman"/>
        <w:sz w:val="18"/>
        <w:szCs w:val="18"/>
      </w:rPr>
      <w:t>6</w:t>
    </w:r>
    <w:r w:rsidR="00B71AFA">
      <w:rPr>
        <w:rStyle w:val="PageNumber"/>
        <w:rFonts w:ascii="Times New Roman" w:hAnsi="Times New Roman" w:cs="Times New Roman"/>
        <w:sz w:val="18"/>
        <w:szCs w:val="18"/>
      </w:rPr>
      <w:t xml:space="preserve"> </w:t>
    </w:r>
    <w:r w:rsidRPr="00722D68">
      <w:rPr>
        <w:rStyle w:val="PageNumber"/>
        <w:rFonts w:ascii="Times New Roman" w:hAnsi="Times New Roman" w:cs="Times New Roman"/>
        <w:sz w:val="18"/>
        <w:szCs w:val="18"/>
      </w:rPr>
      <w:t>ABC0001</w:t>
    </w:r>
    <w:r>
      <w:rPr>
        <w:rStyle w:val="PageNumber"/>
        <w:rFonts w:ascii="Times New Roman" w:hAnsi="Times New Roman" w:cs="Times New Roman"/>
        <w:sz w:val="18"/>
        <w:szCs w:val="18"/>
      </w:rPr>
      <w:t>H</w:t>
    </w:r>
    <w:r w:rsidRPr="00722D68">
      <w:rPr>
        <w:rStyle w:val="PageNumber"/>
        <w:rFonts w:ascii="Times New Roman" w:hAnsi="Times New Roman" w:cs="Times New Roman"/>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9A7E" w14:textId="77777777" w:rsidR="00016B6C" w:rsidRPr="00AB5AC0" w:rsidRDefault="00016B6C" w:rsidP="00AB5AC0">
    <w:pPr>
      <w:pStyle w:val="Footer"/>
      <w:rPr>
        <w:rFonts w:ascii="Times New Roman" w:hAnsi="Times New Roman" w:cs="Times New Roman"/>
        <w:sz w:val="18"/>
        <w:szCs w:val="18"/>
      </w:rPr>
    </w:pPr>
    <w:r>
      <w:rPr>
        <w:rStyle w:val="PageNumber"/>
        <w:rFonts w:ascii="Times New Roman" w:hAnsi="Times New Roman" w:cs="Times New Roman"/>
        <w:sz w:val="18"/>
        <w:szCs w:val="18"/>
      </w:rPr>
      <w:t>ABC0001A (15/10/07)</w:t>
    </w:r>
    <w:r w:rsidRPr="00AB5AC0">
      <w:rPr>
        <w:rStyle w:val="PageNumber"/>
        <w:rFonts w:ascii="Times New Roman" w:hAnsi="Times New Roman" w:cs="Times New Roman"/>
        <w:sz w:val="18"/>
        <w:szCs w:val="18"/>
      </w:rPr>
      <w:t xml:space="preserve"> – 200</w:t>
    </w:r>
    <w:r>
      <w:rPr>
        <w:rStyle w:val="PageNumber"/>
        <w:rFonts w:ascii="Times New Roman" w:hAnsi="Times New Roman" w:cs="Times New Roman"/>
        <w:sz w:val="18"/>
        <w:szCs w:val="18"/>
      </w:rPr>
      <w:t>7</w:t>
    </w:r>
    <w:r w:rsidRPr="00AB5AC0">
      <w:rPr>
        <w:rStyle w:val="PageNumber"/>
        <w:rFonts w:ascii="Times New Roman" w:hAnsi="Times New Roman" w:cs="Times New Roman"/>
        <w:sz w:val="18"/>
        <w:szCs w:val="18"/>
      </w:rPr>
      <w:t>/0</w:t>
    </w:r>
    <w:r>
      <w:rPr>
        <w:rStyle w:val="PageNumber"/>
        <w:rFonts w:ascii="Times New Roman" w:hAnsi="Times New Roman" w:cs="Times New Roman"/>
        <w:sz w:val="18"/>
        <w:szCs w:val="18"/>
      </w:rPr>
      <w:t>8</w:t>
    </w:r>
    <w:r w:rsidRPr="00AB5AC0">
      <w:rPr>
        <w:rStyle w:val="PageNumber"/>
        <w:rFonts w:ascii="Times New Roman" w:hAnsi="Times New Roman" w:cs="Times New Roman"/>
        <w:sz w:val="18"/>
        <w:szCs w:val="18"/>
      </w:rPr>
      <w:t xml:space="preserve"> </w:t>
    </w:r>
    <w:r w:rsidRPr="00AB5AC0">
      <w:rPr>
        <w:rFonts w:ascii="Times New Roman" w:hAnsi="Times New Roman" w:cs="Times New Roman"/>
        <w:sz w:val="18"/>
        <w:szCs w:val="18"/>
      </w:rPr>
      <w:t xml:space="preserve">ABC US/ </w:t>
    </w:r>
    <w:r>
      <w:rPr>
        <w:rFonts w:ascii="Times New Roman" w:hAnsi="Times New Roman" w:cs="Times New Roman"/>
        <w:sz w:val="18"/>
        <w:szCs w:val="18"/>
      </w:rPr>
      <w:t>P</w:t>
    </w:r>
    <w:r w:rsidRPr="00AB5AC0">
      <w:rPr>
        <w:rFonts w:ascii="Times New Roman" w:hAnsi="Times New Roman" w:cs="Times New Roman"/>
        <w:sz w:val="18"/>
        <w:szCs w:val="18"/>
      </w:rPr>
      <w:t>/</w:t>
    </w:r>
    <w:r w:rsidRPr="00AB5AC0">
      <w:rPr>
        <w:rStyle w:val="PageNumber"/>
        <w:rFonts w:ascii="Times New Roman" w:hAnsi="Times New Roman" w:cs="Times New Roman"/>
        <w:sz w:val="18"/>
        <w:szCs w:val="18"/>
      </w:rPr>
      <w:fldChar w:fldCharType="begin"/>
    </w:r>
    <w:r w:rsidRPr="00AB5AC0">
      <w:rPr>
        <w:rStyle w:val="PageNumber"/>
        <w:rFonts w:ascii="Times New Roman" w:hAnsi="Times New Roman" w:cs="Times New Roman"/>
        <w:sz w:val="18"/>
        <w:szCs w:val="18"/>
      </w:rPr>
      <w:instrText xml:space="preserve"> PAGE </w:instrText>
    </w:r>
    <w:r w:rsidRPr="00AB5AC0">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w:t>
    </w:r>
    <w:r w:rsidRPr="00AB5AC0">
      <w:rPr>
        <w:rStyle w:val="PageNumbe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F6BB" w14:textId="77777777" w:rsidR="00016B6C" w:rsidRDefault="00016B6C">
      <w:r>
        <w:separator/>
      </w:r>
    </w:p>
  </w:footnote>
  <w:footnote w:type="continuationSeparator" w:id="0">
    <w:p w14:paraId="31D95F29" w14:textId="77777777" w:rsidR="00016B6C" w:rsidRDefault="00016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AE65" w14:textId="77777777" w:rsidR="00016B6C" w:rsidRPr="00D345C0" w:rsidRDefault="00016B6C" w:rsidP="00D022A2">
    <w:pPr>
      <w:pStyle w:val="Header"/>
      <w:jc w:val="center"/>
      <w:rPr>
        <w:rFonts w:ascii="Times New Roman" w:hAnsi="Times New Roman" w:cs="Times New Roman"/>
        <w:b/>
      </w:rPr>
    </w:pPr>
    <w:r w:rsidRPr="00D345C0">
      <w:rPr>
        <w:rFonts w:ascii="Times New Roman" w:hAnsi="Times New Roman" w:cs="Times New Roman"/>
        <w:b/>
      </w:rPr>
      <w:t>AIRCRAFT BUILDERS COUNCIL – PRODUCTS LIABILITY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D0CD" w14:textId="77777777" w:rsidR="00016B6C" w:rsidRDefault="0001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48EE" w14:textId="77777777" w:rsidR="00016B6C" w:rsidRDefault="00016B6C">
    <w:pPr>
      <w:pStyle w:val="Header"/>
      <w:jc w:val="center"/>
    </w:pPr>
    <w:r>
      <w:t>ABC AVIATION PRODUCTS LIABILITY – ABC0001ADRAFT29MAY08</w:t>
    </w:r>
    <w:r w:rsidR="00066414">
      <w:rPr>
        <w:noProof/>
      </w:rPr>
      <w:pict w14:anchorId="2C2C7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4" type="#_x0000_t136" style="position:absolute;left:0;text-align:left;margin-left:0;margin-top:0;width:597.75pt;height:38.55pt;rotation:315;z-index:-251658752;mso-position-horizontal:center;mso-position-horizontal-relative:margin;mso-position-vertical:center;mso-position-vertical-relative:margin" o:allowincell="f" fillcolor="#0cf" stroked="f">
          <v:fill opacity=".5"/>
          <v:textpath style="font-family:&quot;CG Times (WN)&quot;;font-size:1pt" string="JS19May08DRAFT 25JAN08/8May0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583"/>
    <w:multiLevelType w:val="singleLevel"/>
    <w:tmpl w:val="5EFC47C0"/>
    <w:lvl w:ilvl="0">
      <w:start w:val="1"/>
      <w:numFmt w:val="lowerLetter"/>
      <w:lvlText w:val="(%1)"/>
      <w:legacy w:legacy="1" w:legacySpace="0" w:legacyIndent="1530"/>
      <w:lvlJc w:val="left"/>
      <w:pPr>
        <w:ind w:left="2610" w:hanging="1530"/>
      </w:pPr>
    </w:lvl>
  </w:abstractNum>
  <w:abstractNum w:abstractNumId="1" w15:restartNumberingAfterBreak="0">
    <w:nsid w:val="0938614C"/>
    <w:multiLevelType w:val="singleLevel"/>
    <w:tmpl w:val="B5484406"/>
    <w:lvl w:ilvl="0">
      <w:start w:val="1"/>
      <w:numFmt w:val="lowerLetter"/>
      <w:lvlText w:val="(%1)"/>
      <w:legacy w:legacy="1" w:legacySpace="0" w:legacyIndent="720"/>
      <w:lvlJc w:val="left"/>
      <w:pPr>
        <w:ind w:left="720" w:hanging="720"/>
      </w:pPr>
    </w:lvl>
  </w:abstractNum>
  <w:abstractNum w:abstractNumId="2" w15:restartNumberingAfterBreak="0">
    <w:nsid w:val="0DA64D97"/>
    <w:multiLevelType w:val="multilevel"/>
    <w:tmpl w:val="A9B658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8164D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581303D"/>
    <w:multiLevelType w:val="singleLevel"/>
    <w:tmpl w:val="8820CCEE"/>
    <w:lvl w:ilvl="0">
      <w:start w:val="2"/>
      <w:numFmt w:val="lowerRoman"/>
      <w:lvlText w:val="(%1)"/>
      <w:legacy w:legacy="1" w:legacySpace="0" w:legacyIndent="1260"/>
      <w:lvlJc w:val="left"/>
      <w:pPr>
        <w:ind w:left="1800" w:hanging="1260"/>
      </w:pPr>
    </w:lvl>
  </w:abstractNum>
  <w:abstractNum w:abstractNumId="5" w15:restartNumberingAfterBreak="0">
    <w:nsid w:val="170264E4"/>
    <w:multiLevelType w:val="singleLevel"/>
    <w:tmpl w:val="A760A564"/>
    <w:lvl w:ilvl="0">
      <w:start w:val="6"/>
      <w:numFmt w:val="lowerLetter"/>
      <w:lvlText w:val="(%1)"/>
      <w:lvlJc w:val="left"/>
      <w:pPr>
        <w:tabs>
          <w:tab w:val="num" w:pos="900"/>
        </w:tabs>
        <w:ind w:left="900" w:hanging="360"/>
      </w:pPr>
      <w:rPr>
        <w:rFonts w:hint="default"/>
      </w:rPr>
    </w:lvl>
  </w:abstractNum>
  <w:abstractNum w:abstractNumId="6" w15:restartNumberingAfterBreak="0">
    <w:nsid w:val="19366051"/>
    <w:multiLevelType w:val="singleLevel"/>
    <w:tmpl w:val="8F427518"/>
    <w:lvl w:ilvl="0">
      <w:start w:val="6"/>
      <w:numFmt w:val="lowerLetter"/>
      <w:lvlText w:val="(%1)"/>
      <w:legacy w:legacy="1" w:legacySpace="0" w:legacyIndent="1080"/>
      <w:lvlJc w:val="left"/>
      <w:pPr>
        <w:ind w:left="1620" w:hanging="1080"/>
      </w:pPr>
    </w:lvl>
  </w:abstractNum>
  <w:abstractNum w:abstractNumId="7" w15:restartNumberingAfterBreak="0">
    <w:nsid w:val="1BF00EDB"/>
    <w:multiLevelType w:val="singleLevel"/>
    <w:tmpl w:val="2DD6BF96"/>
    <w:lvl w:ilvl="0">
      <w:start w:val="2"/>
      <w:numFmt w:val="decimal"/>
      <w:lvlText w:val="(%1)"/>
      <w:lvlJc w:val="left"/>
      <w:pPr>
        <w:tabs>
          <w:tab w:val="num" w:pos="1080"/>
        </w:tabs>
        <w:ind w:left="1080" w:hanging="540"/>
      </w:pPr>
      <w:rPr>
        <w:rFonts w:hint="default"/>
      </w:rPr>
    </w:lvl>
  </w:abstractNum>
  <w:abstractNum w:abstractNumId="8" w15:restartNumberingAfterBreak="0">
    <w:nsid w:val="2D974743"/>
    <w:multiLevelType w:val="hybridMultilevel"/>
    <w:tmpl w:val="88BE85F2"/>
    <w:lvl w:ilvl="0" w:tplc="E160D7AC">
      <w:start w:val="1"/>
      <w:numFmt w:val="lowerLetter"/>
      <w:lvlText w:val="(%1)"/>
      <w:lvlJc w:val="left"/>
      <w:pPr>
        <w:tabs>
          <w:tab w:val="num" w:pos="1095"/>
        </w:tabs>
        <w:ind w:left="1095" w:hanging="480"/>
      </w:pPr>
      <w:rPr>
        <w:rFonts w:hint="default"/>
      </w:rPr>
    </w:lvl>
    <w:lvl w:ilvl="1" w:tplc="08090019" w:tentative="1">
      <w:start w:val="1"/>
      <w:numFmt w:val="lowerLetter"/>
      <w:lvlText w:val="%2."/>
      <w:lvlJc w:val="left"/>
      <w:pPr>
        <w:tabs>
          <w:tab w:val="num" w:pos="1695"/>
        </w:tabs>
        <w:ind w:left="1695" w:hanging="360"/>
      </w:pPr>
    </w:lvl>
    <w:lvl w:ilvl="2" w:tplc="0809001B" w:tentative="1">
      <w:start w:val="1"/>
      <w:numFmt w:val="lowerRoman"/>
      <w:lvlText w:val="%3."/>
      <w:lvlJc w:val="right"/>
      <w:pPr>
        <w:tabs>
          <w:tab w:val="num" w:pos="2415"/>
        </w:tabs>
        <w:ind w:left="2415" w:hanging="180"/>
      </w:pPr>
    </w:lvl>
    <w:lvl w:ilvl="3" w:tplc="0809000F" w:tentative="1">
      <w:start w:val="1"/>
      <w:numFmt w:val="decimal"/>
      <w:lvlText w:val="%4."/>
      <w:lvlJc w:val="left"/>
      <w:pPr>
        <w:tabs>
          <w:tab w:val="num" w:pos="3135"/>
        </w:tabs>
        <w:ind w:left="3135" w:hanging="360"/>
      </w:pPr>
    </w:lvl>
    <w:lvl w:ilvl="4" w:tplc="08090019" w:tentative="1">
      <w:start w:val="1"/>
      <w:numFmt w:val="lowerLetter"/>
      <w:lvlText w:val="%5."/>
      <w:lvlJc w:val="left"/>
      <w:pPr>
        <w:tabs>
          <w:tab w:val="num" w:pos="3855"/>
        </w:tabs>
        <w:ind w:left="3855" w:hanging="360"/>
      </w:pPr>
    </w:lvl>
    <w:lvl w:ilvl="5" w:tplc="0809001B" w:tentative="1">
      <w:start w:val="1"/>
      <w:numFmt w:val="lowerRoman"/>
      <w:lvlText w:val="%6."/>
      <w:lvlJc w:val="right"/>
      <w:pPr>
        <w:tabs>
          <w:tab w:val="num" w:pos="4575"/>
        </w:tabs>
        <w:ind w:left="4575" w:hanging="180"/>
      </w:pPr>
    </w:lvl>
    <w:lvl w:ilvl="6" w:tplc="0809000F" w:tentative="1">
      <w:start w:val="1"/>
      <w:numFmt w:val="decimal"/>
      <w:lvlText w:val="%7."/>
      <w:lvlJc w:val="left"/>
      <w:pPr>
        <w:tabs>
          <w:tab w:val="num" w:pos="5295"/>
        </w:tabs>
        <w:ind w:left="5295" w:hanging="360"/>
      </w:pPr>
    </w:lvl>
    <w:lvl w:ilvl="7" w:tplc="08090019" w:tentative="1">
      <w:start w:val="1"/>
      <w:numFmt w:val="lowerLetter"/>
      <w:lvlText w:val="%8."/>
      <w:lvlJc w:val="left"/>
      <w:pPr>
        <w:tabs>
          <w:tab w:val="num" w:pos="6015"/>
        </w:tabs>
        <w:ind w:left="6015" w:hanging="360"/>
      </w:pPr>
    </w:lvl>
    <w:lvl w:ilvl="8" w:tplc="0809001B" w:tentative="1">
      <w:start w:val="1"/>
      <w:numFmt w:val="lowerRoman"/>
      <w:lvlText w:val="%9."/>
      <w:lvlJc w:val="right"/>
      <w:pPr>
        <w:tabs>
          <w:tab w:val="num" w:pos="6735"/>
        </w:tabs>
        <w:ind w:left="6735" w:hanging="180"/>
      </w:pPr>
    </w:lvl>
  </w:abstractNum>
  <w:abstractNum w:abstractNumId="9" w15:restartNumberingAfterBreak="0">
    <w:nsid w:val="345C63E3"/>
    <w:multiLevelType w:val="singleLevel"/>
    <w:tmpl w:val="7F683010"/>
    <w:lvl w:ilvl="0">
      <w:start w:val="12"/>
      <w:numFmt w:val="upperLetter"/>
      <w:lvlText w:val="(%1)"/>
      <w:legacy w:legacy="1" w:legacySpace="0" w:legacyIndent="570"/>
      <w:lvlJc w:val="left"/>
      <w:pPr>
        <w:ind w:left="570" w:hanging="570"/>
      </w:pPr>
    </w:lvl>
  </w:abstractNum>
  <w:abstractNum w:abstractNumId="10" w15:restartNumberingAfterBreak="0">
    <w:nsid w:val="38834B78"/>
    <w:multiLevelType w:val="singleLevel"/>
    <w:tmpl w:val="F6C22A84"/>
    <w:lvl w:ilvl="0">
      <w:start w:val="2"/>
      <w:numFmt w:val="decimal"/>
      <w:lvlText w:val="%1."/>
      <w:legacy w:legacy="1" w:legacySpace="0" w:legacyIndent="1080"/>
      <w:lvlJc w:val="left"/>
      <w:pPr>
        <w:ind w:left="1620" w:hanging="1080"/>
      </w:pPr>
    </w:lvl>
  </w:abstractNum>
  <w:abstractNum w:abstractNumId="11" w15:restartNumberingAfterBreak="0">
    <w:nsid w:val="4150594B"/>
    <w:multiLevelType w:val="singleLevel"/>
    <w:tmpl w:val="C1323202"/>
    <w:lvl w:ilvl="0">
      <w:start w:val="17"/>
      <w:numFmt w:val="lowerLetter"/>
      <w:lvlText w:val="(%1)"/>
      <w:legacy w:legacy="1" w:legacySpace="0" w:legacyIndent="1080"/>
      <w:lvlJc w:val="left"/>
      <w:pPr>
        <w:ind w:left="1620" w:hanging="1080"/>
      </w:pPr>
    </w:lvl>
  </w:abstractNum>
  <w:abstractNum w:abstractNumId="12" w15:restartNumberingAfterBreak="0">
    <w:nsid w:val="423E025B"/>
    <w:multiLevelType w:val="singleLevel"/>
    <w:tmpl w:val="FCEC8E48"/>
    <w:lvl w:ilvl="0">
      <w:start w:val="11"/>
      <w:numFmt w:val="lowerLetter"/>
      <w:lvlText w:val="(%1)"/>
      <w:lvlJc w:val="left"/>
      <w:pPr>
        <w:tabs>
          <w:tab w:val="num" w:pos="1080"/>
        </w:tabs>
        <w:ind w:left="1080" w:hanging="540"/>
      </w:pPr>
      <w:rPr>
        <w:rFonts w:hint="default"/>
      </w:rPr>
    </w:lvl>
  </w:abstractNum>
  <w:abstractNum w:abstractNumId="13" w15:restartNumberingAfterBreak="0">
    <w:nsid w:val="5A86014E"/>
    <w:multiLevelType w:val="singleLevel"/>
    <w:tmpl w:val="73EA45E4"/>
    <w:lvl w:ilvl="0">
      <w:start w:val="2"/>
      <w:numFmt w:val="lowerRoman"/>
      <w:lvlText w:val="(%1)"/>
      <w:lvlJc w:val="left"/>
      <w:pPr>
        <w:tabs>
          <w:tab w:val="num" w:pos="1260"/>
        </w:tabs>
        <w:ind w:left="1260" w:hanging="720"/>
      </w:pPr>
      <w:rPr>
        <w:rFonts w:hint="default"/>
      </w:rPr>
    </w:lvl>
  </w:abstractNum>
  <w:abstractNum w:abstractNumId="14" w15:restartNumberingAfterBreak="0">
    <w:nsid w:val="626E59B0"/>
    <w:multiLevelType w:val="singleLevel"/>
    <w:tmpl w:val="FD5EB966"/>
    <w:lvl w:ilvl="0">
      <w:start w:val="1"/>
      <w:numFmt w:val="lowerLetter"/>
      <w:lvlText w:val="(%1)"/>
      <w:lvlJc w:val="left"/>
      <w:pPr>
        <w:tabs>
          <w:tab w:val="num" w:pos="1440"/>
        </w:tabs>
        <w:ind w:left="1440" w:hanging="360"/>
      </w:pPr>
      <w:rPr>
        <w:rFonts w:hint="default"/>
      </w:rPr>
    </w:lvl>
  </w:abstractNum>
  <w:abstractNum w:abstractNumId="15" w15:restartNumberingAfterBreak="0">
    <w:nsid w:val="7AFF6256"/>
    <w:multiLevelType w:val="hybridMultilevel"/>
    <w:tmpl w:val="DD442088"/>
    <w:lvl w:ilvl="0" w:tplc="865AB384">
      <w:start w:val="1"/>
      <w:numFmt w:val="decimal"/>
      <w:lvlText w:val="%1."/>
      <w:lvlJc w:val="left"/>
      <w:pPr>
        <w:ind w:left="979" w:hanging="360"/>
      </w:pPr>
      <w:rPr>
        <w:rFonts w:ascii="Calibri" w:eastAsia="Trebuchet MS" w:hAnsi="Calibri" w:cs="Calibri" w:hint="default"/>
        <w:spacing w:val="-1"/>
        <w:w w:val="100"/>
        <w:sz w:val="22"/>
        <w:szCs w:val="22"/>
      </w:rPr>
    </w:lvl>
    <w:lvl w:ilvl="1" w:tplc="1AA82628">
      <w:numFmt w:val="bullet"/>
      <w:lvlText w:val="•"/>
      <w:lvlJc w:val="left"/>
      <w:pPr>
        <w:ind w:left="1826" w:hanging="360"/>
      </w:pPr>
    </w:lvl>
    <w:lvl w:ilvl="2" w:tplc="39526B5E">
      <w:numFmt w:val="bullet"/>
      <w:lvlText w:val="•"/>
      <w:lvlJc w:val="left"/>
      <w:pPr>
        <w:ind w:left="2672" w:hanging="360"/>
      </w:pPr>
    </w:lvl>
    <w:lvl w:ilvl="3" w:tplc="85044ED4">
      <w:numFmt w:val="bullet"/>
      <w:lvlText w:val="•"/>
      <w:lvlJc w:val="left"/>
      <w:pPr>
        <w:ind w:left="3519" w:hanging="360"/>
      </w:pPr>
    </w:lvl>
    <w:lvl w:ilvl="4" w:tplc="6EB4725C">
      <w:numFmt w:val="bullet"/>
      <w:lvlText w:val="•"/>
      <w:lvlJc w:val="left"/>
      <w:pPr>
        <w:ind w:left="4365" w:hanging="360"/>
      </w:pPr>
    </w:lvl>
    <w:lvl w:ilvl="5" w:tplc="A614D480">
      <w:numFmt w:val="bullet"/>
      <w:lvlText w:val="•"/>
      <w:lvlJc w:val="left"/>
      <w:pPr>
        <w:ind w:left="5212" w:hanging="360"/>
      </w:pPr>
    </w:lvl>
    <w:lvl w:ilvl="6" w:tplc="E3302CB2">
      <w:numFmt w:val="bullet"/>
      <w:lvlText w:val="•"/>
      <w:lvlJc w:val="left"/>
      <w:pPr>
        <w:ind w:left="6058" w:hanging="360"/>
      </w:pPr>
    </w:lvl>
    <w:lvl w:ilvl="7" w:tplc="2C6A3210">
      <w:numFmt w:val="bullet"/>
      <w:lvlText w:val="•"/>
      <w:lvlJc w:val="left"/>
      <w:pPr>
        <w:ind w:left="6904" w:hanging="360"/>
      </w:pPr>
    </w:lvl>
    <w:lvl w:ilvl="8" w:tplc="01F8DAB0">
      <w:numFmt w:val="bullet"/>
      <w:lvlText w:val="•"/>
      <w:lvlJc w:val="left"/>
      <w:pPr>
        <w:ind w:left="7751" w:hanging="360"/>
      </w:pPr>
    </w:lvl>
  </w:abstractNum>
  <w:abstractNum w:abstractNumId="16" w15:restartNumberingAfterBreak="0">
    <w:nsid w:val="7D4F0932"/>
    <w:multiLevelType w:val="hybridMultilevel"/>
    <w:tmpl w:val="D354F8DE"/>
    <w:lvl w:ilvl="0" w:tplc="3B160302">
      <w:start w:val="21"/>
      <w:numFmt w:val="decimal"/>
      <w:lvlText w:val="%1."/>
      <w:lvlJc w:val="left"/>
      <w:pPr>
        <w:tabs>
          <w:tab w:val="num" w:pos="592"/>
        </w:tabs>
        <w:ind w:left="592" w:hanging="45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num w:numId="1" w16cid:durableId="1034772219">
    <w:abstractNumId w:val="4"/>
  </w:num>
  <w:num w:numId="2" w16cid:durableId="262618312">
    <w:abstractNumId w:val="10"/>
  </w:num>
  <w:num w:numId="3" w16cid:durableId="1752388171">
    <w:abstractNumId w:val="9"/>
  </w:num>
  <w:num w:numId="4" w16cid:durableId="1113398010">
    <w:abstractNumId w:val="6"/>
  </w:num>
  <w:num w:numId="5" w16cid:durableId="324088139">
    <w:abstractNumId w:val="11"/>
  </w:num>
  <w:num w:numId="6" w16cid:durableId="31272986">
    <w:abstractNumId w:val="0"/>
  </w:num>
  <w:num w:numId="7" w16cid:durableId="1793591108">
    <w:abstractNumId w:val="1"/>
  </w:num>
  <w:num w:numId="8" w16cid:durableId="2143838774">
    <w:abstractNumId w:val="3"/>
  </w:num>
  <w:num w:numId="9" w16cid:durableId="1855416644">
    <w:abstractNumId w:val="5"/>
  </w:num>
  <w:num w:numId="10" w16cid:durableId="1099328495">
    <w:abstractNumId w:val="13"/>
  </w:num>
  <w:num w:numId="11" w16cid:durableId="1916165885">
    <w:abstractNumId w:val="14"/>
  </w:num>
  <w:num w:numId="12" w16cid:durableId="242221093">
    <w:abstractNumId w:val="7"/>
  </w:num>
  <w:num w:numId="13" w16cid:durableId="313142469">
    <w:abstractNumId w:val="12"/>
  </w:num>
  <w:num w:numId="14" w16cid:durableId="229461049">
    <w:abstractNumId w:val="8"/>
  </w:num>
  <w:num w:numId="15" w16cid:durableId="328749207">
    <w:abstractNumId w:val="16"/>
  </w:num>
  <w:num w:numId="16" w16cid:durableId="1374579356">
    <w:abstractNumId w:val="2"/>
  </w:num>
  <w:num w:numId="17" w16cid:durableId="2041928733">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6"/>
  <w:displayHorizontalDrawingGridEvery w:val="0"/>
  <w:displayVerticalDrawingGridEvery w:val="0"/>
  <w:doNotShadeFormData/>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59B3"/>
    <w:rsid w:val="00000D4F"/>
    <w:rsid w:val="00010209"/>
    <w:rsid w:val="0001201D"/>
    <w:rsid w:val="00016321"/>
    <w:rsid w:val="00016B6C"/>
    <w:rsid w:val="0002750D"/>
    <w:rsid w:val="00051326"/>
    <w:rsid w:val="000540E0"/>
    <w:rsid w:val="00062128"/>
    <w:rsid w:val="00066414"/>
    <w:rsid w:val="00070AD4"/>
    <w:rsid w:val="00074DC2"/>
    <w:rsid w:val="00074DE2"/>
    <w:rsid w:val="00086038"/>
    <w:rsid w:val="000871D3"/>
    <w:rsid w:val="00087E60"/>
    <w:rsid w:val="00095B29"/>
    <w:rsid w:val="00097BAF"/>
    <w:rsid w:val="000A3361"/>
    <w:rsid w:val="000C63C2"/>
    <w:rsid w:val="000D3652"/>
    <w:rsid w:val="000D7793"/>
    <w:rsid w:val="000F59E7"/>
    <w:rsid w:val="001051C5"/>
    <w:rsid w:val="0012101C"/>
    <w:rsid w:val="00121255"/>
    <w:rsid w:val="0013035C"/>
    <w:rsid w:val="001305B0"/>
    <w:rsid w:val="00137C0C"/>
    <w:rsid w:val="00142630"/>
    <w:rsid w:val="00142DB0"/>
    <w:rsid w:val="00144BD3"/>
    <w:rsid w:val="0014597B"/>
    <w:rsid w:val="00146D5E"/>
    <w:rsid w:val="00151078"/>
    <w:rsid w:val="0016164D"/>
    <w:rsid w:val="00163150"/>
    <w:rsid w:val="00165661"/>
    <w:rsid w:val="001B0E9C"/>
    <w:rsid w:val="001B4113"/>
    <w:rsid w:val="001C7E93"/>
    <w:rsid w:val="001D6692"/>
    <w:rsid w:val="001E021E"/>
    <w:rsid w:val="001E69DB"/>
    <w:rsid w:val="001F0769"/>
    <w:rsid w:val="001F78EC"/>
    <w:rsid w:val="00201AB1"/>
    <w:rsid w:val="00207458"/>
    <w:rsid w:val="002076DF"/>
    <w:rsid w:val="00211946"/>
    <w:rsid w:val="002137AD"/>
    <w:rsid w:val="00230B76"/>
    <w:rsid w:val="0023441C"/>
    <w:rsid w:val="00237DA6"/>
    <w:rsid w:val="0025703A"/>
    <w:rsid w:val="00263029"/>
    <w:rsid w:val="00281EF7"/>
    <w:rsid w:val="002962D9"/>
    <w:rsid w:val="0029681F"/>
    <w:rsid w:val="002970EF"/>
    <w:rsid w:val="002A7BC9"/>
    <w:rsid w:val="002B3EED"/>
    <w:rsid w:val="002B5133"/>
    <w:rsid w:val="002C24FA"/>
    <w:rsid w:val="002C3A6D"/>
    <w:rsid w:val="002F0840"/>
    <w:rsid w:val="002F4B30"/>
    <w:rsid w:val="00312EA6"/>
    <w:rsid w:val="003135C1"/>
    <w:rsid w:val="003169AC"/>
    <w:rsid w:val="00316E9B"/>
    <w:rsid w:val="00341751"/>
    <w:rsid w:val="0034786B"/>
    <w:rsid w:val="003631F5"/>
    <w:rsid w:val="003634EC"/>
    <w:rsid w:val="00364397"/>
    <w:rsid w:val="00376FEB"/>
    <w:rsid w:val="00385D31"/>
    <w:rsid w:val="0039062E"/>
    <w:rsid w:val="003908C9"/>
    <w:rsid w:val="003929C8"/>
    <w:rsid w:val="00393CEF"/>
    <w:rsid w:val="003A3077"/>
    <w:rsid w:val="003A3458"/>
    <w:rsid w:val="003B0CC3"/>
    <w:rsid w:val="003B291C"/>
    <w:rsid w:val="003C1419"/>
    <w:rsid w:val="003C33DC"/>
    <w:rsid w:val="003D3FD8"/>
    <w:rsid w:val="003F5421"/>
    <w:rsid w:val="003F728A"/>
    <w:rsid w:val="00404268"/>
    <w:rsid w:val="0041039B"/>
    <w:rsid w:val="00411019"/>
    <w:rsid w:val="00420681"/>
    <w:rsid w:val="004220EA"/>
    <w:rsid w:val="00426206"/>
    <w:rsid w:val="00426297"/>
    <w:rsid w:val="00426EF0"/>
    <w:rsid w:val="004307E7"/>
    <w:rsid w:val="00435CCF"/>
    <w:rsid w:val="004374AC"/>
    <w:rsid w:val="00440D84"/>
    <w:rsid w:val="00446C70"/>
    <w:rsid w:val="004475A2"/>
    <w:rsid w:val="004524DC"/>
    <w:rsid w:val="00453ADA"/>
    <w:rsid w:val="00453BEE"/>
    <w:rsid w:val="0047400D"/>
    <w:rsid w:val="00477E57"/>
    <w:rsid w:val="00491476"/>
    <w:rsid w:val="004A6FFA"/>
    <w:rsid w:val="004B5219"/>
    <w:rsid w:val="004B5290"/>
    <w:rsid w:val="004B6629"/>
    <w:rsid w:val="004C1D46"/>
    <w:rsid w:val="004C20C9"/>
    <w:rsid w:val="004D1D08"/>
    <w:rsid w:val="004D1D1E"/>
    <w:rsid w:val="004D2AC8"/>
    <w:rsid w:val="004E1262"/>
    <w:rsid w:val="004F11BC"/>
    <w:rsid w:val="004F370D"/>
    <w:rsid w:val="004F40A2"/>
    <w:rsid w:val="00500F60"/>
    <w:rsid w:val="00504A2F"/>
    <w:rsid w:val="005102A0"/>
    <w:rsid w:val="00513D60"/>
    <w:rsid w:val="00516BB7"/>
    <w:rsid w:val="00532E99"/>
    <w:rsid w:val="005351B9"/>
    <w:rsid w:val="00545931"/>
    <w:rsid w:val="00565BF7"/>
    <w:rsid w:val="00570BD3"/>
    <w:rsid w:val="00580753"/>
    <w:rsid w:val="00583A90"/>
    <w:rsid w:val="0058483E"/>
    <w:rsid w:val="005870FE"/>
    <w:rsid w:val="0059379B"/>
    <w:rsid w:val="00596F7E"/>
    <w:rsid w:val="005A6523"/>
    <w:rsid w:val="005B655F"/>
    <w:rsid w:val="005B6BCB"/>
    <w:rsid w:val="005C2E76"/>
    <w:rsid w:val="005C3AC2"/>
    <w:rsid w:val="005D50BF"/>
    <w:rsid w:val="005D51F8"/>
    <w:rsid w:val="005D7608"/>
    <w:rsid w:val="005E3143"/>
    <w:rsid w:val="005E6762"/>
    <w:rsid w:val="005F0D08"/>
    <w:rsid w:val="005F1A0D"/>
    <w:rsid w:val="005F36E5"/>
    <w:rsid w:val="005F4072"/>
    <w:rsid w:val="00601C72"/>
    <w:rsid w:val="00605CDD"/>
    <w:rsid w:val="00606EF6"/>
    <w:rsid w:val="00610BED"/>
    <w:rsid w:val="00617DF9"/>
    <w:rsid w:val="00622D64"/>
    <w:rsid w:val="00626811"/>
    <w:rsid w:val="00626F77"/>
    <w:rsid w:val="006439F0"/>
    <w:rsid w:val="00650B28"/>
    <w:rsid w:val="0065292C"/>
    <w:rsid w:val="00656B42"/>
    <w:rsid w:val="00657A9E"/>
    <w:rsid w:val="00666EA3"/>
    <w:rsid w:val="00670431"/>
    <w:rsid w:val="006726F1"/>
    <w:rsid w:val="006756B4"/>
    <w:rsid w:val="00680B35"/>
    <w:rsid w:val="00680FC4"/>
    <w:rsid w:val="00684AF7"/>
    <w:rsid w:val="006913AA"/>
    <w:rsid w:val="0069191F"/>
    <w:rsid w:val="006932AB"/>
    <w:rsid w:val="00694C4C"/>
    <w:rsid w:val="006A57E6"/>
    <w:rsid w:val="006B0EE2"/>
    <w:rsid w:val="006B2176"/>
    <w:rsid w:val="006B3B39"/>
    <w:rsid w:val="006B5B42"/>
    <w:rsid w:val="006C16D1"/>
    <w:rsid w:val="006C4696"/>
    <w:rsid w:val="006C46D7"/>
    <w:rsid w:val="006C7425"/>
    <w:rsid w:val="006D57B5"/>
    <w:rsid w:val="006D7AE2"/>
    <w:rsid w:val="006F244F"/>
    <w:rsid w:val="00701262"/>
    <w:rsid w:val="00722D68"/>
    <w:rsid w:val="007270FE"/>
    <w:rsid w:val="00742F7B"/>
    <w:rsid w:val="00755C29"/>
    <w:rsid w:val="00771E86"/>
    <w:rsid w:val="00776296"/>
    <w:rsid w:val="00782B4C"/>
    <w:rsid w:val="007918BA"/>
    <w:rsid w:val="007940EF"/>
    <w:rsid w:val="007A0BC7"/>
    <w:rsid w:val="007A473B"/>
    <w:rsid w:val="007B2E36"/>
    <w:rsid w:val="007B6548"/>
    <w:rsid w:val="007C7DEA"/>
    <w:rsid w:val="007D4190"/>
    <w:rsid w:val="007E024B"/>
    <w:rsid w:val="007E1281"/>
    <w:rsid w:val="007F5409"/>
    <w:rsid w:val="007F63AB"/>
    <w:rsid w:val="008143B7"/>
    <w:rsid w:val="00814617"/>
    <w:rsid w:val="0081747C"/>
    <w:rsid w:val="008219DA"/>
    <w:rsid w:val="00824C7D"/>
    <w:rsid w:val="00840933"/>
    <w:rsid w:val="00840D0B"/>
    <w:rsid w:val="00842B3D"/>
    <w:rsid w:val="0084537E"/>
    <w:rsid w:val="00855D94"/>
    <w:rsid w:val="0085603E"/>
    <w:rsid w:val="0086526C"/>
    <w:rsid w:val="00871D13"/>
    <w:rsid w:val="00876B6A"/>
    <w:rsid w:val="00891EF7"/>
    <w:rsid w:val="00893405"/>
    <w:rsid w:val="008A1BE4"/>
    <w:rsid w:val="008A27BA"/>
    <w:rsid w:val="008A2E67"/>
    <w:rsid w:val="008B1391"/>
    <w:rsid w:val="008E7A6A"/>
    <w:rsid w:val="008F2B54"/>
    <w:rsid w:val="008F5500"/>
    <w:rsid w:val="009070AB"/>
    <w:rsid w:val="00912571"/>
    <w:rsid w:val="00917680"/>
    <w:rsid w:val="00931BCA"/>
    <w:rsid w:val="009420D2"/>
    <w:rsid w:val="00943F54"/>
    <w:rsid w:val="009533E3"/>
    <w:rsid w:val="00966772"/>
    <w:rsid w:val="00974413"/>
    <w:rsid w:val="0099386B"/>
    <w:rsid w:val="009959B3"/>
    <w:rsid w:val="009B3FBB"/>
    <w:rsid w:val="009B6288"/>
    <w:rsid w:val="009B66F8"/>
    <w:rsid w:val="009C6FD6"/>
    <w:rsid w:val="009D39B7"/>
    <w:rsid w:val="009D4C93"/>
    <w:rsid w:val="009D76DD"/>
    <w:rsid w:val="009E73FC"/>
    <w:rsid w:val="009F011D"/>
    <w:rsid w:val="009F15A8"/>
    <w:rsid w:val="009F42E1"/>
    <w:rsid w:val="00A0657D"/>
    <w:rsid w:val="00A13963"/>
    <w:rsid w:val="00A21816"/>
    <w:rsid w:val="00A25D74"/>
    <w:rsid w:val="00A27B12"/>
    <w:rsid w:val="00A514EF"/>
    <w:rsid w:val="00A61611"/>
    <w:rsid w:val="00A62545"/>
    <w:rsid w:val="00A63288"/>
    <w:rsid w:val="00A65191"/>
    <w:rsid w:val="00A74C9F"/>
    <w:rsid w:val="00A74CCE"/>
    <w:rsid w:val="00A77AFB"/>
    <w:rsid w:val="00A83AEA"/>
    <w:rsid w:val="00A83D3C"/>
    <w:rsid w:val="00A84EDD"/>
    <w:rsid w:val="00A87F1C"/>
    <w:rsid w:val="00AB2914"/>
    <w:rsid w:val="00AB5AC0"/>
    <w:rsid w:val="00AD0CD1"/>
    <w:rsid w:val="00AD1C4C"/>
    <w:rsid w:val="00AD1DCE"/>
    <w:rsid w:val="00AD5245"/>
    <w:rsid w:val="00AD55D5"/>
    <w:rsid w:val="00AD58C0"/>
    <w:rsid w:val="00AD63E0"/>
    <w:rsid w:val="00AE6EDE"/>
    <w:rsid w:val="00AF11A4"/>
    <w:rsid w:val="00AF5E7D"/>
    <w:rsid w:val="00AF6B35"/>
    <w:rsid w:val="00AF7E21"/>
    <w:rsid w:val="00B12B45"/>
    <w:rsid w:val="00B1555B"/>
    <w:rsid w:val="00B22C09"/>
    <w:rsid w:val="00B322CB"/>
    <w:rsid w:val="00B34A52"/>
    <w:rsid w:val="00B422FD"/>
    <w:rsid w:val="00B4557F"/>
    <w:rsid w:val="00B45E7C"/>
    <w:rsid w:val="00B47971"/>
    <w:rsid w:val="00B54470"/>
    <w:rsid w:val="00B71AFA"/>
    <w:rsid w:val="00B80BAF"/>
    <w:rsid w:val="00B8461C"/>
    <w:rsid w:val="00BA0A54"/>
    <w:rsid w:val="00BA1098"/>
    <w:rsid w:val="00BA6185"/>
    <w:rsid w:val="00BB0BB3"/>
    <w:rsid w:val="00BB5213"/>
    <w:rsid w:val="00BB5E35"/>
    <w:rsid w:val="00BC0EA1"/>
    <w:rsid w:val="00BC72FE"/>
    <w:rsid w:val="00BE493C"/>
    <w:rsid w:val="00BE5977"/>
    <w:rsid w:val="00C16D42"/>
    <w:rsid w:val="00C219ED"/>
    <w:rsid w:val="00C21E62"/>
    <w:rsid w:val="00C24291"/>
    <w:rsid w:val="00C3371D"/>
    <w:rsid w:val="00C35DB9"/>
    <w:rsid w:val="00C3702F"/>
    <w:rsid w:val="00C52EF8"/>
    <w:rsid w:val="00C7790F"/>
    <w:rsid w:val="00C819FF"/>
    <w:rsid w:val="00C82E63"/>
    <w:rsid w:val="00C91931"/>
    <w:rsid w:val="00CA4830"/>
    <w:rsid w:val="00CB373A"/>
    <w:rsid w:val="00CC0AB6"/>
    <w:rsid w:val="00CC5117"/>
    <w:rsid w:val="00CD0F7F"/>
    <w:rsid w:val="00CE585F"/>
    <w:rsid w:val="00CF5356"/>
    <w:rsid w:val="00D022A2"/>
    <w:rsid w:val="00D345C0"/>
    <w:rsid w:val="00D431EC"/>
    <w:rsid w:val="00D57168"/>
    <w:rsid w:val="00D62076"/>
    <w:rsid w:val="00D64BF3"/>
    <w:rsid w:val="00D662F2"/>
    <w:rsid w:val="00D825D4"/>
    <w:rsid w:val="00D827C1"/>
    <w:rsid w:val="00D849EC"/>
    <w:rsid w:val="00D85D19"/>
    <w:rsid w:val="00D870D1"/>
    <w:rsid w:val="00DA79A2"/>
    <w:rsid w:val="00DC265D"/>
    <w:rsid w:val="00DC48AD"/>
    <w:rsid w:val="00DD2D9D"/>
    <w:rsid w:val="00DD49ED"/>
    <w:rsid w:val="00DE20E8"/>
    <w:rsid w:val="00DF1143"/>
    <w:rsid w:val="00E12631"/>
    <w:rsid w:val="00E14D7B"/>
    <w:rsid w:val="00E20882"/>
    <w:rsid w:val="00E41442"/>
    <w:rsid w:val="00E46BD9"/>
    <w:rsid w:val="00E52C14"/>
    <w:rsid w:val="00E64269"/>
    <w:rsid w:val="00E64311"/>
    <w:rsid w:val="00E66714"/>
    <w:rsid w:val="00E750DA"/>
    <w:rsid w:val="00E8717A"/>
    <w:rsid w:val="00E95490"/>
    <w:rsid w:val="00E95F13"/>
    <w:rsid w:val="00EA63FD"/>
    <w:rsid w:val="00EB2950"/>
    <w:rsid w:val="00EB3EF7"/>
    <w:rsid w:val="00EC184D"/>
    <w:rsid w:val="00ED3159"/>
    <w:rsid w:val="00EE1714"/>
    <w:rsid w:val="00EE54EA"/>
    <w:rsid w:val="00EE6C52"/>
    <w:rsid w:val="00EE780F"/>
    <w:rsid w:val="00EF5C40"/>
    <w:rsid w:val="00F0493D"/>
    <w:rsid w:val="00F127AA"/>
    <w:rsid w:val="00F1495A"/>
    <w:rsid w:val="00F15599"/>
    <w:rsid w:val="00F20DD9"/>
    <w:rsid w:val="00F23904"/>
    <w:rsid w:val="00F41390"/>
    <w:rsid w:val="00F41F62"/>
    <w:rsid w:val="00F450CC"/>
    <w:rsid w:val="00F612E3"/>
    <w:rsid w:val="00F644C2"/>
    <w:rsid w:val="00F6583D"/>
    <w:rsid w:val="00F707E8"/>
    <w:rsid w:val="00F71EA3"/>
    <w:rsid w:val="00F7634E"/>
    <w:rsid w:val="00F766A3"/>
    <w:rsid w:val="00F8261C"/>
    <w:rsid w:val="00F82F1B"/>
    <w:rsid w:val="00F87D40"/>
    <w:rsid w:val="00F97278"/>
    <w:rsid w:val="00FA3749"/>
    <w:rsid w:val="00FA4C33"/>
    <w:rsid w:val="00FA4E1B"/>
    <w:rsid w:val="00FB16A3"/>
    <w:rsid w:val="00FB1E5D"/>
    <w:rsid w:val="00FB2206"/>
    <w:rsid w:val="00FB5269"/>
    <w:rsid w:val="00FC2B31"/>
    <w:rsid w:val="00FC61C2"/>
    <w:rsid w:val="00FD018E"/>
    <w:rsid w:val="00FE40ED"/>
    <w:rsid w:val="00FE4656"/>
    <w:rsid w:val="00FE64DF"/>
    <w:rsid w:val="00FF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oNotEmbedSmartTags/>
  <w:decimalSymbol w:val="."/>
  <w:listSeparator w:val=","/>
  <w14:docId w14:val="705DE85D"/>
  <w15:docId w15:val="{9A877B59-6069-4052-83FF-87EAA734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cs="CG Times (WN)"/>
      <w:sz w:val="22"/>
      <w:szCs w:val="22"/>
      <w:lang w:eastAsia="en-US"/>
    </w:rPr>
  </w:style>
  <w:style w:type="paragraph" w:styleId="Heading1">
    <w:name w:val="heading 1"/>
    <w:basedOn w:val="Normal"/>
    <w:next w:val="Normal"/>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Indent"/>
    <w:qFormat/>
    <w:pPr>
      <w:ind w:left="360"/>
      <w:outlineLvl w:val="2"/>
    </w:pPr>
    <w:rPr>
      <w:b/>
      <w:bCs/>
      <w:sz w:val="24"/>
      <w:szCs w:val="24"/>
    </w:rPr>
  </w:style>
  <w:style w:type="paragraph" w:styleId="Heading4">
    <w:name w:val="heading 4"/>
    <w:basedOn w:val="Normal"/>
    <w:next w:val="Normal"/>
    <w:qFormat/>
    <w:pPr>
      <w:keepNext/>
      <w:tabs>
        <w:tab w:val="left" w:pos="600"/>
        <w:tab w:val="left" w:pos="900"/>
        <w:tab w:val="left" w:pos="1320"/>
        <w:tab w:val="left" w:pos="6360"/>
      </w:tabs>
      <w:spacing w:line="240" w:lineRule="atLeast"/>
      <w:ind w:right="29"/>
      <w:jc w:val="center"/>
      <w:outlineLvl w:val="3"/>
    </w:pPr>
    <w:rPr>
      <w:u w:val="single"/>
    </w:rPr>
  </w:style>
  <w:style w:type="paragraph" w:styleId="Heading5">
    <w:name w:val="heading 5"/>
    <w:basedOn w:val="Normal"/>
    <w:next w:val="Normal"/>
    <w:qFormat/>
    <w:pPr>
      <w:keepNext/>
      <w:tabs>
        <w:tab w:val="left" w:pos="1680"/>
        <w:tab w:val="left" w:pos="2520"/>
        <w:tab w:val="center" w:pos="7740"/>
      </w:tabs>
      <w:spacing w:line="240" w:lineRule="atLeast"/>
      <w:ind w:right="29"/>
      <w:jc w:val="both"/>
      <w:outlineLvl w:val="4"/>
    </w:pPr>
    <w:rPr>
      <w:b/>
      <w:bCs/>
      <w:u w:val="single"/>
    </w:rPr>
  </w:style>
  <w:style w:type="paragraph" w:styleId="Heading6">
    <w:name w:val="heading 6"/>
    <w:basedOn w:val="Normal"/>
    <w:next w:val="Normal"/>
    <w:qFormat/>
    <w:pPr>
      <w:keepNext/>
      <w:tabs>
        <w:tab w:val="left" w:pos="540"/>
        <w:tab w:val="left" w:pos="1080"/>
        <w:tab w:val="left" w:pos="1620"/>
        <w:tab w:val="left" w:pos="6360"/>
      </w:tabs>
      <w:spacing w:line="240" w:lineRule="atLeast"/>
      <w:ind w:left="540" w:right="29"/>
      <w:jc w:val="both"/>
      <w:outlineLvl w:val="5"/>
    </w:pPr>
    <w:rPr>
      <w:u w:val="single"/>
    </w:rPr>
  </w:style>
  <w:style w:type="paragraph" w:styleId="Heading7">
    <w:name w:val="heading 7"/>
    <w:basedOn w:val="Normal"/>
    <w:next w:val="Normal"/>
    <w:qFormat/>
    <w:pPr>
      <w:keepNext/>
      <w:tabs>
        <w:tab w:val="left" w:pos="540"/>
        <w:tab w:val="left" w:pos="1080"/>
        <w:tab w:val="left" w:pos="1620"/>
        <w:tab w:val="left" w:pos="2160"/>
        <w:tab w:val="left" w:pos="2700"/>
      </w:tabs>
      <w:spacing w:after="120"/>
      <w:ind w:right="29"/>
      <w:outlineLvl w:val="6"/>
    </w:pPr>
    <w:rPr>
      <w:u w:val="single"/>
    </w:rPr>
  </w:style>
  <w:style w:type="paragraph" w:styleId="Heading8">
    <w:name w:val="heading 8"/>
    <w:basedOn w:val="Normal"/>
    <w:next w:val="Normal"/>
    <w:qFormat/>
    <w:pPr>
      <w:keepNext/>
      <w:outlineLvl w:val="7"/>
    </w:pPr>
    <w:rPr>
      <w:rFonts w:ascii="Times New Roman" w:hAnsi="Times New Roman" w:cs="Times New Roman"/>
      <w:b/>
      <w:bCs/>
      <w:spacing w:val="-3"/>
    </w:rPr>
  </w:style>
  <w:style w:type="paragraph" w:styleId="Heading9">
    <w:name w:val="heading 9"/>
    <w:basedOn w:val="Normal"/>
    <w:next w:val="Normal"/>
    <w:qFormat/>
    <w:pPr>
      <w:keepNext/>
      <w:tabs>
        <w:tab w:val="left" w:pos="540"/>
        <w:tab w:val="left" w:pos="1080"/>
        <w:tab w:val="left" w:pos="1620"/>
        <w:tab w:val="left" w:pos="2160"/>
        <w:tab w:val="left" w:pos="2700"/>
      </w:tabs>
      <w:spacing w:line="240" w:lineRule="atLeast"/>
      <w:ind w:right="29"/>
      <w:jc w:val="both"/>
      <w:outlineLvl w:val="8"/>
    </w:pPr>
    <w:rPr>
      <w:rFonts w:ascii="Times New Roman" w:hAnsi="Times New Roman" w:cs="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character" w:styleId="PageNumber">
    <w:name w:val="page number"/>
    <w:basedOn w:val="DefaultParagraphFont"/>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paragraph" w:styleId="BlockText">
    <w:name w:val="Block Text"/>
    <w:basedOn w:val="Normal"/>
    <w:pPr>
      <w:tabs>
        <w:tab w:val="left" w:pos="540"/>
        <w:tab w:val="left" w:pos="1080"/>
        <w:tab w:val="left" w:pos="1620"/>
        <w:tab w:val="left" w:pos="6360"/>
      </w:tabs>
      <w:spacing w:line="240" w:lineRule="atLeast"/>
      <w:ind w:left="540" w:right="29" w:hanging="540"/>
      <w:jc w:val="center"/>
    </w:pPr>
  </w:style>
  <w:style w:type="paragraph" w:styleId="BodyText">
    <w:name w:val="Body Text"/>
    <w:basedOn w:val="Normal"/>
    <w:pPr>
      <w:tabs>
        <w:tab w:val="left" w:pos="540"/>
        <w:tab w:val="left" w:pos="1080"/>
        <w:tab w:val="left" w:pos="1620"/>
        <w:tab w:val="left" w:pos="6360"/>
      </w:tabs>
      <w:spacing w:line="240" w:lineRule="atLeast"/>
      <w:ind w:right="29"/>
      <w:jc w:val="both"/>
    </w:pPr>
  </w:style>
  <w:style w:type="paragraph" w:styleId="BodyTextIndent">
    <w:name w:val="Body Text Indent"/>
    <w:basedOn w:val="Normal"/>
    <w:pPr>
      <w:keepNext/>
      <w:spacing w:before="480"/>
      <w:jc w:val="both"/>
    </w:pPr>
  </w:style>
  <w:style w:type="paragraph" w:customStyle="1" w:styleId="MainHead">
    <w:name w:val="MainHead"/>
    <w:basedOn w:val="Normal"/>
    <w:pPr>
      <w:keepNext/>
      <w:spacing w:before="480"/>
      <w:jc w:val="center"/>
    </w:pPr>
    <w:rPr>
      <w:rFonts w:ascii="Tms Rmn" w:hAnsi="Tms Rmn" w:cs="Tms Rmn"/>
      <w:b/>
      <w:bCs/>
      <w:sz w:val="20"/>
      <w:szCs w:val="20"/>
    </w:rPr>
  </w:style>
  <w:style w:type="paragraph" w:styleId="BodyTextIndent2">
    <w:name w:val="Body Text Indent 2"/>
    <w:basedOn w:val="Normal"/>
    <w:pPr>
      <w:tabs>
        <w:tab w:val="left" w:pos="2552"/>
      </w:tabs>
      <w:spacing w:line="360" w:lineRule="auto"/>
      <w:ind w:left="2552"/>
      <w:jc w:val="both"/>
    </w:pPr>
  </w:style>
  <w:style w:type="paragraph" w:styleId="Title">
    <w:name w:val="Title"/>
    <w:basedOn w:val="Normal"/>
    <w:qFormat/>
    <w:pPr>
      <w:jc w:val="center"/>
    </w:pPr>
    <w:rPr>
      <w:b/>
      <w:bCs/>
      <w:sz w:val="24"/>
      <w:szCs w:val="24"/>
      <w:u w:val="single"/>
    </w:rPr>
  </w:style>
  <w:style w:type="character" w:customStyle="1" w:styleId="A4Portrait">
    <w:name w:val="A4 Portrait"/>
    <w:rPr>
      <w:rFonts w:ascii="Times New Roman" w:hAnsi="Times New Roman" w:cs="Times New Roman"/>
      <w:b/>
      <w:bCs/>
      <w:sz w:val="24"/>
      <w:szCs w:val="24"/>
      <w:lang w:val="en-US"/>
    </w:rPr>
  </w:style>
  <w:style w:type="paragraph" w:styleId="NormalWeb">
    <w:name w:val="Normal (Web)"/>
    <w:basedOn w:val="Normal"/>
    <w:rsid w:val="00491476"/>
    <w:pPr>
      <w:spacing w:before="100" w:beforeAutospacing="1" w:after="100" w:afterAutospacing="1"/>
    </w:pPr>
    <w:rPr>
      <w:rFonts w:ascii="Times New Roman" w:hAnsi="Times New Roman" w:cs="Times New Roman"/>
      <w:sz w:val="24"/>
      <w:szCs w:val="24"/>
      <w:lang w:eastAsia="en-GB"/>
    </w:rPr>
  </w:style>
  <w:style w:type="paragraph" w:customStyle="1" w:styleId="Normal0">
    <w:name w:val="[Normal]"/>
    <w:rsid w:val="00F23904"/>
    <w:pPr>
      <w:widowControl w:val="0"/>
      <w:autoSpaceDE w:val="0"/>
      <w:autoSpaceDN w:val="0"/>
      <w:adjustRightInd w:val="0"/>
    </w:pPr>
    <w:rPr>
      <w:rFonts w:ascii="Arial" w:hAnsi="Arial" w:cs="Arial"/>
      <w:sz w:val="24"/>
      <w:szCs w:val="24"/>
    </w:rPr>
  </w:style>
  <w:style w:type="paragraph" w:customStyle="1" w:styleId="Flush2">
    <w:name w:val="Flush 2"/>
    <w:basedOn w:val="Normal"/>
    <w:rsid w:val="009D4C93"/>
    <w:pPr>
      <w:widowControl w:val="0"/>
      <w:autoSpaceDE w:val="0"/>
      <w:autoSpaceDN w:val="0"/>
      <w:spacing w:before="240"/>
      <w:ind w:left="720"/>
    </w:pPr>
    <w:rPr>
      <w:rFonts w:ascii="Tms Rmn" w:hAnsi="Tms Rmn" w:cs="Tms Rmn"/>
      <w:sz w:val="20"/>
      <w:szCs w:val="20"/>
      <w:lang w:eastAsia="en-GB"/>
    </w:rPr>
  </w:style>
  <w:style w:type="paragraph" w:customStyle="1" w:styleId="Indent1">
    <w:name w:val="Indent1"/>
    <w:rsid w:val="009D4C93"/>
    <w:pPr>
      <w:widowControl w:val="0"/>
      <w:autoSpaceDE w:val="0"/>
      <w:autoSpaceDN w:val="0"/>
      <w:spacing w:before="240"/>
      <w:ind w:left="720" w:hanging="360"/>
    </w:pPr>
    <w:rPr>
      <w:rFonts w:ascii="Tms Rmn" w:hAnsi="Tms Rmn" w:cs="Tms Rmn"/>
    </w:rPr>
  </w:style>
  <w:style w:type="paragraph" w:customStyle="1" w:styleId="Flush1">
    <w:name w:val="Flush 1"/>
    <w:basedOn w:val="Flush2"/>
    <w:rsid w:val="009D4C93"/>
    <w:pPr>
      <w:ind w:left="360"/>
    </w:pPr>
  </w:style>
  <w:style w:type="paragraph" w:customStyle="1" w:styleId="Indent">
    <w:name w:val="Indent"/>
    <w:basedOn w:val="Indent1"/>
    <w:rsid w:val="009D4C93"/>
    <w:pPr>
      <w:ind w:left="360"/>
    </w:pPr>
  </w:style>
  <w:style w:type="paragraph" w:customStyle="1" w:styleId="LongIndent1">
    <w:name w:val="Long Indent1"/>
    <w:basedOn w:val="Normal"/>
    <w:rsid w:val="009D4C93"/>
    <w:pPr>
      <w:widowControl w:val="0"/>
      <w:autoSpaceDE w:val="0"/>
      <w:autoSpaceDN w:val="0"/>
      <w:spacing w:before="240"/>
      <w:ind w:left="1080" w:hanging="720"/>
    </w:pPr>
    <w:rPr>
      <w:rFonts w:ascii="Tms Rmn" w:hAnsi="Tms Rmn" w:cs="Tms Rmn"/>
      <w:sz w:val="20"/>
      <w:szCs w:val="20"/>
      <w:lang w:eastAsia="en-GB"/>
    </w:rPr>
  </w:style>
  <w:style w:type="paragraph" w:customStyle="1" w:styleId="Indent10">
    <w:name w:val="Indent 1"/>
    <w:basedOn w:val="Normal"/>
    <w:rsid w:val="009D4C93"/>
    <w:pPr>
      <w:widowControl w:val="0"/>
      <w:autoSpaceDE w:val="0"/>
      <w:autoSpaceDN w:val="0"/>
      <w:ind w:left="720" w:hanging="360"/>
    </w:pPr>
    <w:rPr>
      <w:rFonts w:ascii="TimesTen" w:hAnsi="TimesTen" w:cs="TimesTen"/>
      <w:sz w:val="20"/>
      <w:szCs w:val="20"/>
      <w:lang w:eastAsia="en-GB"/>
    </w:rPr>
  </w:style>
  <w:style w:type="paragraph" w:styleId="BalloonText">
    <w:name w:val="Balloon Text"/>
    <w:basedOn w:val="Normal"/>
    <w:link w:val="BalloonTextChar"/>
    <w:rsid w:val="00C52EF8"/>
    <w:rPr>
      <w:rFonts w:ascii="Tahoma" w:hAnsi="Tahoma" w:cs="Tahoma"/>
      <w:sz w:val="16"/>
      <w:szCs w:val="16"/>
    </w:rPr>
  </w:style>
  <w:style w:type="character" w:customStyle="1" w:styleId="BalloonTextChar">
    <w:name w:val="Balloon Text Char"/>
    <w:link w:val="BalloonText"/>
    <w:rsid w:val="00C52EF8"/>
    <w:rPr>
      <w:rFonts w:ascii="Tahoma" w:hAnsi="Tahoma" w:cs="Tahoma"/>
      <w:sz w:val="16"/>
      <w:szCs w:val="16"/>
      <w:lang w:eastAsia="en-US"/>
    </w:rPr>
  </w:style>
  <w:style w:type="paragraph" w:styleId="ListParagraph">
    <w:name w:val="List Paragraph"/>
    <w:basedOn w:val="Normal"/>
    <w:uiPriority w:val="34"/>
    <w:qFormat/>
    <w:rsid w:val="002A7BC9"/>
    <w:pPr>
      <w:spacing w:after="200" w:line="276" w:lineRule="auto"/>
      <w:ind w:left="720"/>
      <w:contextualSpacing/>
    </w:pPr>
    <w:rPr>
      <w:rFonts w:ascii="Calibri" w:eastAsia="Calibri" w:hAnsi="Calibri" w:cs="Times New Roman"/>
    </w:rPr>
  </w:style>
  <w:style w:type="paragraph" w:customStyle="1" w:styleId="Default">
    <w:name w:val="Default"/>
    <w:rsid w:val="002A7BC9"/>
    <w:pPr>
      <w:autoSpaceDE w:val="0"/>
      <w:autoSpaceDN w:val="0"/>
      <w:adjustRightInd w:val="0"/>
    </w:pPr>
    <w:rPr>
      <w:rFonts w:eastAsia="Calibri"/>
      <w:color w:val="000000"/>
      <w:sz w:val="24"/>
      <w:szCs w:val="24"/>
      <w:lang w:eastAsia="en-US"/>
    </w:rPr>
  </w:style>
  <w:style w:type="paragraph" w:styleId="Revision">
    <w:name w:val="Revision"/>
    <w:hidden/>
    <w:uiPriority w:val="99"/>
    <w:semiHidden/>
    <w:rsid w:val="00420681"/>
    <w:rPr>
      <w:rFonts w:ascii="CG Times (WN)" w:hAnsi="CG Times (WN)" w:cs="CG Times (W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6968">
      <w:bodyDiv w:val="1"/>
      <w:marLeft w:val="0"/>
      <w:marRight w:val="0"/>
      <w:marTop w:val="0"/>
      <w:marBottom w:val="0"/>
      <w:divBdr>
        <w:top w:val="none" w:sz="0" w:space="0" w:color="auto"/>
        <w:left w:val="none" w:sz="0" w:space="0" w:color="auto"/>
        <w:bottom w:val="none" w:sz="0" w:space="0" w:color="auto"/>
        <w:right w:val="none" w:sz="0" w:space="0" w:color="auto"/>
      </w:divBdr>
    </w:div>
    <w:div w:id="125005285">
      <w:bodyDiv w:val="1"/>
      <w:marLeft w:val="0"/>
      <w:marRight w:val="0"/>
      <w:marTop w:val="0"/>
      <w:marBottom w:val="0"/>
      <w:divBdr>
        <w:top w:val="none" w:sz="0" w:space="0" w:color="auto"/>
        <w:left w:val="none" w:sz="0" w:space="0" w:color="auto"/>
        <w:bottom w:val="none" w:sz="0" w:space="0" w:color="auto"/>
        <w:right w:val="none" w:sz="0" w:space="0" w:color="auto"/>
      </w:divBdr>
    </w:div>
    <w:div w:id="142284042">
      <w:bodyDiv w:val="1"/>
      <w:marLeft w:val="0"/>
      <w:marRight w:val="0"/>
      <w:marTop w:val="0"/>
      <w:marBottom w:val="0"/>
      <w:divBdr>
        <w:top w:val="none" w:sz="0" w:space="0" w:color="auto"/>
        <w:left w:val="none" w:sz="0" w:space="0" w:color="auto"/>
        <w:bottom w:val="none" w:sz="0" w:space="0" w:color="auto"/>
        <w:right w:val="none" w:sz="0" w:space="0" w:color="auto"/>
      </w:divBdr>
    </w:div>
    <w:div w:id="180634682">
      <w:bodyDiv w:val="1"/>
      <w:marLeft w:val="0"/>
      <w:marRight w:val="0"/>
      <w:marTop w:val="0"/>
      <w:marBottom w:val="0"/>
      <w:divBdr>
        <w:top w:val="none" w:sz="0" w:space="0" w:color="auto"/>
        <w:left w:val="none" w:sz="0" w:space="0" w:color="auto"/>
        <w:bottom w:val="none" w:sz="0" w:space="0" w:color="auto"/>
        <w:right w:val="none" w:sz="0" w:space="0" w:color="auto"/>
      </w:divBdr>
    </w:div>
    <w:div w:id="362629940">
      <w:bodyDiv w:val="1"/>
      <w:marLeft w:val="0"/>
      <w:marRight w:val="0"/>
      <w:marTop w:val="0"/>
      <w:marBottom w:val="0"/>
      <w:divBdr>
        <w:top w:val="none" w:sz="0" w:space="0" w:color="auto"/>
        <w:left w:val="none" w:sz="0" w:space="0" w:color="auto"/>
        <w:bottom w:val="none" w:sz="0" w:space="0" w:color="auto"/>
        <w:right w:val="none" w:sz="0" w:space="0" w:color="auto"/>
      </w:divBdr>
    </w:div>
    <w:div w:id="440683377">
      <w:bodyDiv w:val="1"/>
      <w:marLeft w:val="0"/>
      <w:marRight w:val="0"/>
      <w:marTop w:val="0"/>
      <w:marBottom w:val="0"/>
      <w:divBdr>
        <w:top w:val="none" w:sz="0" w:space="0" w:color="auto"/>
        <w:left w:val="none" w:sz="0" w:space="0" w:color="auto"/>
        <w:bottom w:val="none" w:sz="0" w:space="0" w:color="auto"/>
        <w:right w:val="none" w:sz="0" w:space="0" w:color="auto"/>
      </w:divBdr>
    </w:div>
    <w:div w:id="494885275">
      <w:bodyDiv w:val="1"/>
      <w:marLeft w:val="40"/>
      <w:marRight w:val="40"/>
      <w:marTop w:val="40"/>
      <w:marBottom w:val="10"/>
      <w:divBdr>
        <w:top w:val="none" w:sz="0" w:space="0" w:color="auto"/>
        <w:left w:val="none" w:sz="0" w:space="0" w:color="auto"/>
        <w:bottom w:val="none" w:sz="0" w:space="0" w:color="auto"/>
        <w:right w:val="none" w:sz="0" w:space="0" w:color="auto"/>
      </w:divBdr>
      <w:divsChild>
        <w:div w:id="1027176152">
          <w:marLeft w:val="0"/>
          <w:marRight w:val="0"/>
          <w:marTop w:val="0"/>
          <w:marBottom w:val="0"/>
          <w:divBdr>
            <w:top w:val="none" w:sz="0" w:space="0" w:color="auto"/>
            <w:left w:val="none" w:sz="0" w:space="0" w:color="auto"/>
            <w:bottom w:val="none" w:sz="0" w:space="0" w:color="auto"/>
            <w:right w:val="none" w:sz="0" w:space="0" w:color="auto"/>
          </w:divBdr>
        </w:div>
        <w:div w:id="1510557775">
          <w:marLeft w:val="0"/>
          <w:marRight w:val="0"/>
          <w:marTop w:val="0"/>
          <w:marBottom w:val="0"/>
          <w:divBdr>
            <w:top w:val="none" w:sz="0" w:space="0" w:color="auto"/>
            <w:left w:val="none" w:sz="0" w:space="0" w:color="auto"/>
            <w:bottom w:val="none" w:sz="0" w:space="0" w:color="auto"/>
            <w:right w:val="none" w:sz="0" w:space="0" w:color="auto"/>
          </w:divBdr>
        </w:div>
        <w:div w:id="2061247152">
          <w:marLeft w:val="0"/>
          <w:marRight w:val="0"/>
          <w:marTop w:val="0"/>
          <w:marBottom w:val="0"/>
          <w:divBdr>
            <w:top w:val="none" w:sz="0" w:space="0" w:color="auto"/>
            <w:left w:val="none" w:sz="0" w:space="0" w:color="auto"/>
            <w:bottom w:val="none" w:sz="0" w:space="0" w:color="auto"/>
            <w:right w:val="none" w:sz="0" w:space="0" w:color="auto"/>
          </w:divBdr>
        </w:div>
      </w:divsChild>
    </w:div>
    <w:div w:id="835611450">
      <w:bodyDiv w:val="1"/>
      <w:marLeft w:val="0"/>
      <w:marRight w:val="0"/>
      <w:marTop w:val="0"/>
      <w:marBottom w:val="0"/>
      <w:divBdr>
        <w:top w:val="none" w:sz="0" w:space="0" w:color="auto"/>
        <w:left w:val="none" w:sz="0" w:space="0" w:color="auto"/>
        <w:bottom w:val="none" w:sz="0" w:space="0" w:color="auto"/>
        <w:right w:val="none" w:sz="0" w:space="0" w:color="auto"/>
      </w:divBdr>
    </w:div>
    <w:div w:id="975914014">
      <w:bodyDiv w:val="1"/>
      <w:marLeft w:val="0"/>
      <w:marRight w:val="0"/>
      <w:marTop w:val="0"/>
      <w:marBottom w:val="0"/>
      <w:divBdr>
        <w:top w:val="none" w:sz="0" w:space="0" w:color="auto"/>
        <w:left w:val="none" w:sz="0" w:space="0" w:color="auto"/>
        <w:bottom w:val="none" w:sz="0" w:space="0" w:color="auto"/>
        <w:right w:val="none" w:sz="0" w:space="0" w:color="auto"/>
      </w:divBdr>
    </w:div>
    <w:div w:id="1027869883">
      <w:bodyDiv w:val="1"/>
      <w:marLeft w:val="0"/>
      <w:marRight w:val="0"/>
      <w:marTop w:val="0"/>
      <w:marBottom w:val="0"/>
      <w:divBdr>
        <w:top w:val="none" w:sz="0" w:space="0" w:color="auto"/>
        <w:left w:val="none" w:sz="0" w:space="0" w:color="auto"/>
        <w:bottom w:val="none" w:sz="0" w:space="0" w:color="auto"/>
        <w:right w:val="none" w:sz="0" w:space="0" w:color="auto"/>
      </w:divBdr>
    </w:div>
    <w:div w:id="1105156844">
      <w:bodyDiv w:val="1"/>
      <w:marLeft w:val="0"/>
      <w:marRight w:val="0"/>
      <w:marTop w:val="0"/>
      <w:marBottom w:val="0"/>
      <w:divBdr>
        <w:top w:val="none" w:sz="0" w:space="0" w:color="auto"/>
        <w:left w:val="none" w:sz="0" w:space="0" w:color="auto"/>
        <w:bottom w:val="none" w:sz="0" w:space="0" w:color="auto"/>
        <w:right w:val="none" w:sz="0" w:space="0" w:color="auto"/>
      </w:divBdr>
    </w:div>
    <w:div w:id="1295406019">
      <w:bodyDiv w:val="1"/>
      <w:marLeft w:val="0"/>
      <w:marRight w:val="0"/>
      <w:marTop w:val="0"/>
      <w:marBottom w:val="0"/>
      <w:divBdr>
        <w:top w:val="none" w:sz="0" w:space="0" w:color="auto"/>
        <w:left w:val="none" w:sz="0" w:space="0" w:color="auto"/>
        <w:bottom w:val="none" w:sz="0" w:space="0" w:color="auto"/>
        <w:right w:val="none" w:sz="0" w:space="0" w:color="auto"/>
      </w:divBdr>
    </w:div>
    <w:div w:id="1465077014">
      <w:bodyDiv w:val="1"/>
      <w:marLeft w:val="0"/>
      <w:marRight w:val="0"/>
      <w:marTop w:val="0"/>
      <w:marBottom w:val="0"/>
      <w:divBdr>
        <w:top w:val="none" w:sz="0" w:space="0" w:color="auto"/>
        <w:left w:val="none" w:sz="0" w:space="0" w:color="auto"/>
        <w:bottom w:val="none" w:sz="0" w:space="0" w:color="auto"/>
        <w:right w:val="none" w:sz="0" w:space="0" w:color="auto"/>
      </w:divBdr>
    </w:div>
    <w:div w:id="16802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72B68A37E2A4B97DB3987E376AB06" ma:contentTypeVersion="13" ma:contentTypeDescription="Create a new document." ma:contentTypeScope="" ma:versionID="f37ff4756557f0800867f1a9bd19503b">
  <xsd:schema xmlns:xsd="http://www.w3.org/2001/XMLSchema" xmlns:xs="http://www.w3.org/2001/XMLSchema" xmlns:p="http://schemas.microsoft.com/office/2006/metadata/properties" xmlns:ns2="8d236eca-409c-4369-9257-f85503627e88" xmlns:ns3="30231886-2fa2-4618-bafd-8f683d9da25c" targetNamespace="http://schemas.microsoft.com/office/2006/metadata/properties" ma:root="true" ma:fieldsID="930b74519bf3f445bec14718f292086c" ns2:_="" ns3:_="">
    <xsd:import namespace="8d236eca-409c-4369-9257-f85503627e88"/>
    <xsd:import namespace="30231886-2fa2-4618-bafd-8f683d9da2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6eca-409c-4369-9257-f85503627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f8188f-cbc0-4db6-bf2b-478be98ebe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31886-2fa2-4618-bafd-8f683d9da2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416b2b-8ed1-43fc-93aa-af0b3cf4eccb}" ma:internalName="TaxCatchAll" ma:showField="CatchAllData" ma:web="30231886-2fa2-4618-bafd-8f683d9d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31886-2fa2-4618-bafd-8f683d9da25c" xsi:nil="true"/>
    <lcf76f155ced4ddcb4097134ff3c332f xmlns="8d236eca-409c-4369-9257-f85503627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08C3BE-817C-404C-A6C8-9ACEFA30EC65}"/>
</file>

<file path=customXml/itemProps2.xml><?xml version="1.0" encoding="utf-8"?>
<ds:datastoreItem xmlns:ds="http://schemas.openxmlformats.org/officeDocument/2006/customXml" ds:itemID="{63EDCC2A-4AEE-47D5-8524-5B1FBC685358}"/>
</file>

<file path=customXml/itemProps3.xml><?xml version="1.0" encoding="utf-8"?>
<ds:datastoreItem xmlns:ds="http://schemas.openxmlformats.org/officeDocument/2006/customXml" ds:itemID="{5C38D1F3-E1C8-470D-8943-8EE6D5EF629E}"/>
</file>

<file path=docProps/app.xml><?xml version="1.0" encoding="utf-8"?>
<Properties xmlns="http://schemas.openxmlformats.org/officeDocument/2006/extended-properties" xmlns:vt="http://schemas.openxmlformats.org/officeDocument/2006/docPropsVTypes">
  <Template>Normal</Template>
  <TotalTime>94</TotalTime>
  <Pages>27</Pages>
  <Words>9036</Words>
  <Characters>46903</Characters>
  <Application>Microsoft Office Word</Application>
  <DocSecurity>0</DocSecurity>
  <Lines>1042</Lines>
  <Paragraphs>565</Paragraphs>
  <ScaleCrop>false</ScaleCrop>
  <HeadingPairs>
    <vt:vector size="2" baseType="variant">
      <vt:variant>
        <vt:lpstr>Title</vt:lpstr>
      </vt:variant>
      <vt:variant>
        <vt:i4>1</vt:i4>
      </vt:variant>
    </vt:vector>
  </HeadingPairs>
  <TitlesOfParts>
    <vt:vector size="1" baseType="lpstr">
      <vt:lpstr>AIRCRAFT BUILDERS PRODUCTS  WORDING</vt:lpstr>
    </vt:vector>
  </TitlesOfParts>
  <Company>Benfield</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BUILDERS PRODUCTS  WORDING</dc:title>
  <dc:subject/>
  <dc:creator>Ian Macfarlane</dc:creator>
  <cp:keywords/>
  <cp:lastModifiedBy>Ian Macfarlane</cp:lastModifiedBy>
  <cp:revision>14</cp:revision>
  <cp:lastPrinted>2012-10-11T16:56:00Z</cp:lastPrinted>
  <dcterms:created xsi:type="dcterms:W3CDTF">2020-10-14T18:57:00Z</dcterms:created>
  <dcterms:modified xsi:type="dcterms:W3CDTF">2025-10-09T08:10:00Z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0x010100BFE72B68A37E2A4B97DB3987E376AB06</vt:lpwstr>
  </property>
</Properties>
</file>