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4CDF780D" w:rsidR="00BA1FCD" w:rsidRPr="00890452" w:rsidRDefault="009E295F">
      <w:r>
        <w:rPr>
          <w:noProof/>
        </w:rPr>
        <w:drawing>
          <wp:inline distT="0" distB="0" distL="0" distR="0" wp14:anchorId="164DD66A" wp14:editId="3F57ECAF">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Pr="00C12228" w:rsidRDefault="00BA1FCD">
      <w:pPr>
        <w:rPr>
          <w:rFonts w:ascii="Century Gothic" w:hAnsi="Century Gothic"/>
          <w:sz w:val="24"/>
          <w:szCs w:val="24"/>
        </w:rPr>
      </w:pPr>
      <w:r w:rsidRPr="00C12228">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ADD293" w14:textId="0E5DE0FF" w:rsidR="00BA1FCD" w:rsidRPr="00590B9A" w:rsidRDefault="00AA38D8" w:rsidP="00BA1FCD">
      <w:pPr>
        <w:pStyle w:val="Title"/>
        <w:rPr>
          <w:rStyle w:val="Strong"/>
          <w:rFonts w:ascii="Century Gothic" w:hAnsi="Century Gothic" w:cs="Arial"/>
          <w:sz w:val="28"/>
          <w:szCs w:val="28"/>
        </w:rPr>
      </w:pPr>
      <w:r w:rsidRPr="00590B9A">
        <w:rPr>
          <w:rStyle w:val="Strong"/>
          <w:rFonts w:ascii="Century Gothic" w:hAnsi="Century Gothic" w:cs="Arial"/>
          <w:sz w:val="28"/>
          <w:szCs w:val="28"/>
        </w:rPr>
        <w:t>Educational Psychology Service</w:t>
      </w:r>
    </w:p>
    <w:p w14:paraId="1FB99B34" w14:textId="77777777" w:rsidR="00BA1FCD" w:rsidRPr="00C12228" w:rsidRDefault="00BA1FCD" w:rsidP="00BA1FCD">
      <w:pPr>
        <w:rPr>
          <w:rFonts w:ascii="Century Gothic" w:hAnsi="Century Gothic"/>
          <w:sz w:val="24"/>
          <w:szCs w:val="24"/>
        </w:rPr>
      </w:pPr>
    </w:p>
    <w:p w14:paraId="220C64D4" w14:textId="7A929CB7" w:rsidR="00BA1FCD" w:rsidRPr="00C12228" w:rsidRDefault="00BA1FCD" w:rsidP="00BA1FCD">
      <w:pPr>
        <w:rPr>
          <w:rFonts w:ascii="Century Gothic" w:hAnsi="Century Gothic" w:cs="Arial"/>
          <w:b/>
          <w:bCs/>
          <w:sz w:val="24"/>
          <w:szCs w:val="24"/>
        </w:rPr>
      </w:pPr>
      <w:r w:rsidRPr="00C12228">
        <w:rPr>
          <w:rFonts w:ascii="Century Gothic" w:hAnsi="Century Gothic" w:cs="Arial"/>
          <w:b/>
          <w:bCs/>
          <w:sz w:val="24"/>
          <w:szCs w:val="24"/>
        </w:rPr>
        <w:t>Factsheet Number</w:t>
      </w:r>
      <w:r w:rsidR="00D61F3F" w:rsidRPr="00C12228">
        <w:rPr>
          <w:rFonts w:ascii="Century Gothic" w:hAnsi="Century Gothic" w:cs="Arial"/>
          <w:b/>
          <w:bCs/>
          <w:sz w:val="24"/>
          <w:szCs w:val="24"/>
        </w:rPr>
        <w:t xml:space="preserve"> </w:t>
      </w:r>
      <w:r w:rsidR="00AA38D8" w:rsidRPr="00C12228">
        <w:rPr>
          <w:rFonts w:ascii="Century Gothic" w:hAnsi="Century Gothic" w:cs="Arial"/>
          <w:b/>
          <w:bCs/>
          <w:sz w:val="24"/>
          <w:szCs w:val="24"/>
        </w:rPr>
        <w:t>40</w:t>
      </w:r>
      <w:r w:rsidRPr="00C12228">
        <w:rPr>
          <w:rFonts w:ascii="Century Gothic" w:hAnsi="Century Gothic" w:cs="Arial"/>
          <w:b/>
          <w:bCs/>
          <w:sz w:val="24"/>
          <w:szCs w:val="24"/>
        </w:rPr>
        <w:t xml:space="preserve">                         </w:t>
      </w:r>
      <w:r w:rsidR="004A364C" w:rsidRPr="00C12228">
        <w:rPr>
          <w:rFonts w:ascii="Century Gothic" w:hAnsi="Century Gothic" w:cs="Arial"/>
          <w:b/>
          <w:bCs/>
          <w:sz w:val="24"/>
          <w:szCs w:val="24"/>
        </w:rPr>
        <w:t xml:space="preserve">                             </w:t>
      </w:r>
      <w:r w:rsidR="00D61F3F" w:rsidRPr="00C12228">
        <w:rPr>
          <w:rFonts w:ascii="Century Gothic" w:hAnsi="Century Gothic" w:cs="Arial"/>
          <w:b/>
          <w:bCs/>
          <w:sz w:val="24"/>
          <w:szCs w:val="24"/>
        </w:rPr>
        <w:t xml:space="preserve"> </w:t>
      </w:r>
      <w:r w:rsidR="00890452" w:rsidRPr="00C12228">
        <w:rPr>
          <w:rFonts w:ascii="Century Gothic" w:hAnsi="Century Gothic" w:cs="Arial"/>
          <w:b/>
          <w:bCs/>
          <w:sz w:val="24"/>
          <w:szCs w:val="24"/>
        </w:rPr>
        <w:t xml:space="preserve">  </w:t>
      </w:r>
      <w:r w:rsidR="0063798C" w:rsidRPr="00C12228">
        <w:rPr>
          <w:rFonts w:ascii="Century Gothic" w:hAnsi="Century Gothic" w:cs="Arial"/>
          <w:b/>
          <w:bCs/>
          <w:sz w:val="24"/>
          <w:szCs w:val="24"/>
        </w:rPr>
        <w:t xml:space="preserve">                </w:t>
      </w:r>
      <w:r w:rsidR="0011468B" w:rsidRPr="00C12228">
        <w:rPr>
          <w:rFonts w:ascii="Century Gothic" w:hAnsi="Century Gothic" w:cs="Arial"/>
          <w:b/>
          <w:bCs/>
          <w:sz w:val="24"/>
          <w:szCs w:val="24"/>
        </w:rPr>
        <w:t>August</w:t>
      </w:r>
      <w:r w:rsidR="00D61F3F" w:rsidRPr="00C12228">
        <w:rPr>
          <w:rFonts w:ascii="Century Gothic" w:hAnsi="Century Gothic" w:cs="Arial"/>
          <w:b/>
          <w:bCs/>
          <w:sz w:val="24"/>
          <w:szCs w:val="24"/>
        </w:rPr>
        <w:t xml:space="preserve"> 202</w:t>
      </w:r>
      <w:r w:rsidR="0095244E" w:rsidRPr="00C12228">
        <w:rPr>
          <w:rFonts w:ascii="Century Gothic" w:hAnsi="Century Gothic" w:cs="Arial"/>
          <w:b/>
          <w:bCs/>
          <w:sz w:val="24"/>
          <w:szCs w:val="24"/>
        </w:rPr>
        <w:t>5</w:t>
      </w:r>
    </w:p>
    <w:p w14:paraId="2DE51DCE" w14:textId="7F5128B6" w:rsidR="00AA38D8" w:rsidRPr="00C12228" w:rsidRDefault="00BA1FCD" w:rsidP="004A364C">
      <w:pPr>
        <w:rPr>
          <w:rStyle w:val="Strong"/>
          <w:rFonts w:ascii="Century Gothic" w:hAnsi="Century Gothic" w:cs="Arial"/>
          <w:sz w:val="24"/>
          <w:szCs w:val="24"/>
        </w:rPr>
      </w:pPr>
      <w:r w:rsidRPr="00C12228">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0C5664FE" w14:textId="08645C91" w:rsidR="00590B9A" w:rsidRDefault="00590B9A" w:rsidP="00590B9A">
      <w:pPr>
        <w:pStyle w:val="Title"/>
        <w:rPr>
          <w:rFonts w:ascii="Century Gothic" w:hAnsi="Century Gothic" w:cs="Arial"/>
          <w:sz w:val="24"/>
          <w:szCs w:val="24"/>
        </w:rPr>
      </w:pPr>
      <w:r w:rsidRPr="00590B9A">
        <w:rPr>
          <w:rFonts w:ascii="Century Gothic" w:hAnsi="Century Gothic" w:cs="Arial"/>
          <w:sz w:val="24"/>
          <w:szCs w:val="24"/>
        </w:rPr>
        <w:t>Disclaimer: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0F2A678" w14:textId="77777777" w:rsidR="005473F1" w:rsidRPr="005473F1" w:rsidRDefault="005473F1" w:rsidP="005473F1">
      <w:pPr>
        <w:rPr>
          <w:rFonts w:ascii="Century Gothic" w:hAnsi="Century Gothic"/>
          <w:sz w:val="24"/>
          <w:szCs w:val="24"/>
        </w:rPr>
      </w:pPr>
    </w:p>
    <w:p w14:paraId="3745FC62" w14:textId="7146768A" w:rsidR="005473F1" w:rsidRPr="005473F1" w:rsidRDefault="005473F1" w:rsidP="005473F1">
      <w:pPr>
        <w:rPr>
          <w:rFonts w:ascii="Century Gothic" w:hAnsi="Century Gothic"/>
          <w:sz w:val="24"/>
          <w:szCs w:val="24"/>
        </w:rPr>
      </w:pPr>
      <w:r w:rsidRPr="005473F1">
        <w:rPr>
          <w:rFonts w:ascii="Century Gothic" w:hAnsi="Century Gothic"/>
          <w:sz w:val="24"/>
          <w:szCs w:val="24"/>
        </w:rPr>
        <w:t>The hyperlinks in this factsheet are correct as of August 2025.</w:t>
      </w:r>
    </w:p>
    <w:p w14:paraId="1812899F" w14:textId="7A28DA94" w:rsidR="00AA38D8" w:rsidRPr="00C12228" w:rsidRDefault="00AA38D8" w:rsidP="00AA38D8">
      <w:pPr>
        <w:spacing w:before="280" w:after="280" w:line="240" w:lineRule="auto"/>
        <w:rPr>
          <w:rFonts w:ascii="Century Gothic" w:eastAsia="Arial" w:hAnsi="Century Gothic" w:cs="Arial"/>
          <w:b/>
          <w:color w:val="000000" w:themeColor="text1"/>
          <w:sz w:val="24"/>
          <w:szCs w:val="24"/>
        </w:rPr>
      </w:pPr>
      <w:r w:rsidRPr="00C12228">
        <w:rPr>
          <w:rFonts w:ascii="Century Gothic" w:eastAsia="Arial" w:hAnsi="Century Gothic" w:cs="Arial"/>
          <w:b/>
          <w:color w:val="000000" w:themeColor="text1"/>
          <w:sz w:val="24"/>
          <w:szCs w:val="24"/>
        </w:rPr>
        <w:t xml:space="preserve">What does the Educational Psychology Service do? </w:t>
      </w:r>
    </w:p>
    <w:p w14:paraId="1A365C5A" w14:textId="77777777" w:rsidR="00AA38D8" w:rsidRPr="00C12228" w:rsidRDefault="00AA38D8" w:rsidP="00AA38D8">
      <w:pPr>
        <w:spacing w:before="280" w:after="280" w:line="240" w:lineRule="auto"/>
        <w:rPr>
          <w:rFonts w:ascii="Century Gothic" w:eastAsia="Arial" w:hAnsi="Century Gothic" w:cs="Arial"/>
          <w:sz w:val="24"/>
          <w:szCs w:val="24"/>
        </w:rPr>
      </w:pPr>
      <w:r w:rsidRPr="00C12228">
        <w:rPr>
          <w:rFonts w:ascii="Century Gothic" w:eastAsia="Arial" w:hAnsi="Century Gothic" w:cs="Arial"/>
          <w:sz w:val="24"/>
          <w:szCs w:val="24"/>
        </w:rPr>
        <w:t>Education Psychologists (EP’s) have a statutory role to provide advice and information to local authorities (LAs) for children and young people with special educational needs and/or disability (SEND), and who are undergoing a statutory needs assessment (Reg 6 (1) (d) SEND Regulations 2014).</w:t>
      </w:r>
    </w:p>
    <w:p w14:paraId="32819607" w14:textId="77777777" w:rsidR="00AA38D8" w:rsidRPr="00C12228" w:rsidRDefault="00AA38D8" w:rsidP="00AA38D8">
      <w:pPr>
        <w:spacing w:line="240" w:lineRule="auto"/>
        <w:rPr>
          <w:rFonts w:ascii="Century Gothic" w:eastAsia="Arial" w:hAnsi="Century Gothic" w:cs="Arial"/>
          <w:sz w:val="24"/>
          <w:szCs w:val="24"/>
        </w:rPr>
      </w:pPr>
      <w:r w:rsidRPr="00C12228">
        <w:rPr>
          <w:rFonts w:ascii="Century Gothic" w:eastAsia="Arial" w:hAnsi="Century Gothic" w:cs="Arial"/>
          <w:sz w:val="24"/>
          <w:szCs w:val="24"/>
          <w:highlight w:val="white"/>
        </w:rPr>
        <w:t>Their advice must be clear, accessible and specific (see paragraph 9.51 of the </w:t>
      </w:r>
      <w:hyperlink r:id="rId9">
        <w:r w:rsidRPr="00C12228">
          <w:rPr>
            <w:rFonts w:ascii="Century Gothic" w:eastAsia="Arial" w:hAnsi="Century Gothic" w:cs="Arial"/>
            <w:sz w:val="24"/>
            <w:szCs w:val="24"/>
            <w:highlight w:val="white"/>
          </w:rPr>
          <w:t>SEN and Disability Code of Practice</w:t>
        </w:r>
      </w:hyperlink>
      <w:r w:rsidRPr="00C12228">
        <w:rPr>
          <w:rFonts w:ascii="Century Gothic" w:eastAsia="Arial" w:hAnsi="Century Gothic" w:cs="Arial"/>
          <w:sz w:val="24"/>
          <w:szCs w:val="24"/>
          <w:highlight w:val="white"/>
        </w:rPr>
        <w:t xml:space="preserve">). It should address the child or young person’s needs, the special educational provision required to meet those needs, and the outcomes which this provision will aim to achieve. </w:t>
      </w:r>
      <w:r w:rsidRPr="00C12228">
        <w:rPr>
          <w:rFonts w:ascii="Century Gothic" w:eastAsia="Arial" w:hAnsi="Century Gothic" w:cs="Arial"/>
          <w:sz w:val="24"/>
          <w:szCs w:val="24"/>
        </w:rPr>
        <w:t>A report by an educational psychologist (EP) is often the cornerstone for an Education Health and Care Plan (EHCP). Their primary task is to help clarify and define the needs of the child/young person.</w:t>
      </w:r>
    </w:p>
    <w:p w14:paraId="30656043" w14:textId="0C08987D" w:rsidR="00AA38D8" w:rsidRPr="00C12228" w:rsidRDefault="00AA38D8" w:rsidP="00AA38D8">
      <w:pPr>
        <w:spacing w:line="240" w:lineRule="auto"/>
        <w:rPr>
          <w:rFonts w:ascii="Century Gothic" w:eastAsia="Arial" w:hAnsi="Century Gothic" w:cs="Arial"/>
          <w:sz w:val="24"/>
          <w:szCs w:val="24"/>
        </w:rPr>
      </w:pPr>
      <w:r w:rsidRPr="00C12228">
        <w:rPr>
          <w:rFonts w:ascii="Century Gothic" w:eastAsia="Arial" w:hAnsi="Century Gothic" w:cs="Arial"/>
          <w:sz w:val="24"/>
          <w:szCs w:val="24"/>
          <w:highlight w:val="white"/>
        </w:rPr>
        <w:t xml:space="preserve">LAs are not permitted to have policies preventing professionals from giving evidence on the provision </w:t>
      </w:r>
      <w:r w:rsidR="004A364C" w:rsidRPr="00C12228">
        <w:rPr>
          <w:rFonts w:ascii="Century Gothic" w:eastAsia="Arial" w:hAnsi="Century Gothic" w:cs="Arial"/>
          <w:sz w:val="24"/>
          <w:szCs w:val="24"/>
          <w:highlight w:val="white"/>
        </w:rPr>
        <w:t>required.</w:t>
      </w:r>
    </w:p>
    <w:p w14:paraId="3C2ABC63" w14:textId="6C21F0AF" w:rsidR="00AA38D8" w:rsidRPr="00C12228" w:rsidRDefault="00AA38D8" w:rsidP="00AA38D8">
      <w:pPr>
        <w:spacing w:line="240" w:lineRule="auto"/>
        <w:rPr>
          <w:rFonts w:ascii="Century Gothic" w:eastAsia="Arial" w:hAnsi="Century Gothic" w:cs="Arial"/>
          <w:sz w:val="24"/>
          <w:szCs w:val="24"/>
        </w:rPr>
      </w:pPr>
      <w:r w:rsidRPr="00C12228">
        <w:rPr>
          <w:rFonts w:ascii="Century Gothic" w:eastAsia="Arial" w:hAnsi="Century Gothic" w:cs="Arial"/>
          <w:sz w:val="24"/>
          <w:szCs w:val="24"/>
        </w:rPr>
        <w:t xml:space="preserve">Whilst there is no statutory guidance on how their evidence should be presented, an EP as a matter of good practice should be aware of the 4 key components of an EHCP. Any assessment and report should identify key strengths, consider the views of the child or young person, identify SEND needs, recommend the necessary provision to meet those needs and set out learning outcomes expected </w:t>
      </w:r>
      <w:r w:rsidR="004A364C" w:rsidRPr="00C12228">
        <w:rPr>
          <w:rFonts w:ascii="Century Gothic" w:eastAsia="Arial" w:hAnsi="Century Gothic" w:cs="Arial"/>
          <w:sz w:val="24"/>
          <w:szCs w:val="24"/>
        </w:rPr>
        <w:t>because of</w:t>
      </w:r>
      <w:r w:rsidRPr="00C12228">
        <w:rPr>
          <w:rFonts w:ascii="Century Gothic" w:eastAsia="Arial" w:hAnsi="Century Gothic" w:cs="Arial"/>
          <w:sz w:val="24"/>
          <w:szCs w:val="24"/>
        </w:rPr>
        <w:t xml:space="preserve"> the provision being put in place.</w:t>
      </w:r>
    </w:p>
    <w:p w14:paraId="4E89F7D5" w14:textId="24E50E8A" w:rsidR="00AA38D8" w:rsidRPr="00C12228" w:rsidRDefault="00AA38D8" w:rsidP="00AA38D8">
      <w:pPr>
        <w:spacing w:line="240" w:lineRule="auto"/>
        <w:rPr>
          <w:rFonts w:ascii="Century Gothic" w:eastAsia="Arial" w:hAnsi="Century Gothic" w:cs="Arial"/>
          <w:sz w:val="24"/>
          <w:szCs w:val="24"/>
        </w:rPr>
      </w:pPr>
      <w:r w:rsidRPr="00C12228">
        <w:rPr>
          <w:rFonts w:ascii="Century Gothic" w:eastAsia="Arial" w:hAnsi="Century Gothic" w:cs="Arial"/>
          <w:sz w:val="24"/>
          <w:szCs w:val="24"/>
        </w:rPr>
        <w:lastRenderedPageBreak/>
        <w:t>Any provision should be set out, in specified and quantified terms that can be easily incorporated into any Plan in terms accessible to all (as per the SEND Code of Practice).</w:t>
      </w:r>
    </w:p>
    <w:p w14:paraId="6F306B69" w14:textId="419BBF99" w:rsidR="00AA38D8" w:rsidRPr="00C12228" w:rsidRDefault="00AA38D8" w:rsidP="00AA38D8">
      <w:pPr>
        <w:spacing w:before="280" w:after="280" w:line="240" w:lineRule="auto"/>
        <w:rPr>
          <w:rFonts w:ascii="Century Gothic" w:eastAsia="Arial" w:hAnsi="Century Gothic" w:cs="Arial"/>
          <w:sz w:val="24"/>
          <w:szCs w:val="24"/>
        </w:rPr>
      </w:pPr>
      <w:r w:rsidRPr="00C12228">
        <w:rPr>
          <w:rFonts w:ascii="Century Gothic" w:eastAsia="Arial" w:hAnsi="Century Gothic" w:cs="Arial"/>
          <w:sz w:val="24"/>
          <w:szCs w:val="24"/>
        </w:rPr>
        <w:t>An EP must act within their knowledge, skills and experience when providing psychological advice or information. An EP should not provide advice on specific needs requiring the input of healthcare professionals such as speech &amp; language, occupational and physiotherapists. Equipment needs can also be addressed</w:t>
      </w:r>
      <w:r w:rsidR="004A364C" w:rsidRPr="00C12228">
        <w:rPr>
          <w:rFonts w:ascii="Century Gothic" w:eastAsia="Arial" w:hAnsi="Century Gothic" w:cs="Arial"/>
          <w:sz w:val="24"/>
          <w:szCs w:val="24"/>
        </w:rPr>
        <w:t xml:space="preserve">. </w:t>
      </w:r>
      <w:r w:rsidRPr="00C12228">
        <w:rPr>
          <w:rFonts w:ascii="Century Gothic" w:eastAsia="Arial" w:hAnsi="Century Gothic" w:cs="Arial"/>
          <w:sz w:val="24"/>
          <w:szCs w:val="24"/>
        </w:rPr>
        <w:t>Crucially, the EP can address the type of placement. </w:t>
      </w:r>
    </w:p>
    <w:p w14:paraId="2F957BE1" w14:textId="15ACCE52" w:rsidR="00AA38D8" w:rsidRPr="00C12228" w:rsidRDefault="00AA38D8" w:rsidP="00AA38D8">
      <w:pPr>
        <w:spacing w:before="280" w:after="280" w:line="240" w:lineRule="auto"/>
        <w:rPr>
          <w:rFonts w:ascii="Century Gothic" w:eastAsia="Times New Roman" w:hAnsi="Century Gothic" w:cs="Times New Roman"/>
          <w:color w:val="000000" w:themeColor="text1"/>
          <w:sz w:val="24"/>
          <w:szCs w:val="24"/>
        </w:rPr>
      </w:pPr>
      <w:r w:rsidRPr="00C12228">
        <w:rPr>
          <w:rFonts w:ascii="Century Gothic" w:eastAsia="Arial" w:hAnsi="Century Gothic" w:cs="Arial"/>
          <w:b/>
          <w:color w:val="000000" w:themeColor="text1"/>
          <w:sz w:val="24"/>
          <w:szCs w:val="24"/>
        </w:rPr>
        <w:t xml:space="preserve">Recommendations made by educational </w:t>
      </w:r>
      <w:r w:rsidR="005038BE" w:rsidRPr="00C12228">
        <w:rPr>
          <w:rFonts w:ascii="Century Gothic" w:eastAsia="Arial" w:hAnsi="Century Gothic" w:cs="Arial"/>
          <w:b/>
          <w:color w:val="000000" w:themeColor="text1"/>
          <w:sz w:val="24"/>
          <w:szCs w:val="24"/>
        </w:rPr>
        <w:t>psychologists.</w:t>
      </w:r>
    </w:p>
    <w:p w14:paraId="14BE2D66" w14:textId="77777777" w:rsidR="00AA38D8" w:rsidRPr="00C12228" w:rsidRDefault="00AA38D8" w:rsidP="00AA38D8">
      <w:pPr>
        <w:spacing w:before="280" w:after="280" w:line="240" w:lineRule="auto"/>
        <w:rPr>
          <w:rFonts w:ascii="Century Gothic" w:eastAsia="Times New Roman" w:hAnsi="Century Gothic" w:cs="Times New Roman"/>
          <w:sz w:val="24"/>
          <w:szCs w:val="24"/>
        </w:rPr>
      </w:pPr>
      <w:r w:rsidRPr="00C12228">
        <w:rPr>
          <w:rFonts w:ascii="Century Gothic" w:eastAsia="Arial" w:hAnsi="Century Gothic" w:cs="Arial"/>
          <w:sz w:val="24"/>
          <w:szCs w:val="24"/>
        </w:rPr>
        <w:t>Recommendations should be directed to overcoming the barriers to learning, and not swayed by financial constraints of those instructing, be it the LA or parent. The approach should be holistic, and child centred, and professional views should be delivered in the best interest of the child or young person. </w:t>
      </w:r>
    </w:p>
    <w:p w14:paraId="5EE0608B" w14:textId="77777777" w:rsidR="00AA38D8" w:rsidRPr="00C12228" w:rsidRDefault="00AA38D8" w:rsidP="00AA38D8">
      <w:pPr>
        <w:spacing w:line="240" w:lineRule="auto"/>
        <w:rPr>
          <w:rFonts w:ascii="Century Gothic" w:eastAsia="Arial" w:hAnsi="Century Gothic" w:cs="Arial"/>
          <w:sz w:val="24"/>
          <w:szCs w:val="24"/>
        </w:rPr>
      </w:pPr>
      <w:r w:rsidRPr="00C12228">
        <w:rPr>
          <w:rFonts w:ascii="Century Gothic" w:eastAsia="Arial" w:hAnsi="Century Gothic" w:cs="Arial"/>
          <w:sz w:val="24"/>
          <w:szCs w:val="24"/>
        </w:rPr>
        <w:t>Within the context of a SEND appeal, the overriding duty of any reporting EP as an expert will be to the Tribunal assisting on matters within their expertise. Opinion must be truthful, impartial, and independent.</w:t>
      </w:r>
    </w:p>
    <w:p w14:paraId="60E4A111" w14:textId="77777777" w:rsidR="00AA38D8" w:rsidRPr="00C12228" w:rsidRDefault="00AA38D8" w:rsidP="00AA38D8">
      <w:pPr>
        <w:spacing w:after="0" w:line="276" w:lineRule="auto"/>
        <w:rPr>
          <w:rFonts w:ascii="Century Gothic" w:eastAsia="Arial" w:hAnsi="Century Gothic" w:cs="Arial"/>
          <w:sz w:val="24"/>
          <w:szCs w:val="24"/>
        </w:rPr>
      </w:pPr>
    </w:p>
    <w:p w14:paraId="3E03EA95" w14:textId="77777777" w:rsidR="00AA38D8" w:rsidRPr="00C12228" w:rsidRDefault="00AA38D8" w:rsidP="00AA38D8">
      <w:pPr>
        <w:spacing w:after="0" w:line="276" w:lineRule="auto"/>
        <w:rPr>
          <w:rFonts w:ascii="Century Gothic" w:eastAsia="Arial" w:hAnsi="Century Gothic" w:cs="Arial"/>
          <w:sz w:val="24"/>
          <w:szCs w:val="24"/>
        </w:rPr>
      </w:pPr>
      <w:r w:rsidRPr="00C12228">
        <w:rPr>
          <w:rFonts w:ascii="Century Gothic" w:eastAsia="Arial" w:hAnsi="Century Gothic" w:cs="Arial"/>
          <w:sz w:val="24"/>
          <w:szCs w:val="24"/>
        </w:rPr>
        <w:t>One Education Educational Psychology Support provides the educational psychology input for Manchester City Council, and the </w:t>
      </w:r>
      <w:hyperlink r:id="rId10">
        <w:r w:rsidRPr="00C12228">
          <w:rPr>
            <w:rFonts w:ascii="Century Gothic" w:eastAsia="Arial" w:hAnsi="Century Gothic" w:cs="Arial"/>
            <w:sz w:val="24"/>
            <w:szCs w:val="24"/>
            <w:u w:val="single"/>
          </w:rPr>
          <w:t>Education, Health and Care Plan</w:t>
        </w:r>
      </w:hyperlink>
      <w:r w:rsidRPr="00C12228">
        <w:rPr>
          <w:rFonts w:ascii="Century Gothic" w:eastAsia="Arial" w:hAnsi="Century Gothic" w:cs="Arial"/>
          <w:sz w:val="24"/>
          <w:szCs w:val="24"/>
        </w:rPr>
        <w:t> (</w:t>
      </w:r>
      <w:hyperlink r:id="rId11">
        <w:r w:rsidRPr="00C12228">
          <w:rPr>
            <w:rFonts w:ascii="Century Gothic" w:eastAsia="Arial" w:hAnsi="Century Gothic" w:cs="Arial"/>
            <w:sz w:val="24"/>
            <w:szCs w:val="24"/>
            <w:u w:val="single"/>
          </w:rPr>
          <w:t>EHCP</w:t>
        </w:r>
      </w:hyperlink>
      <w:r w:rsidRPr="00C12228">
        <w:rPr>
          <w:rFonts w:ascii="Century Gothic" w:eastAsia="Arial" w:hAnsi="Century Gothic" w:cs="Arial"/>
          <w:sz w:val="24"/>
          <w:szCs w:val="24"/>
        </w:rPr>
        <w:t>) process, but schools also use independent Educational Psychologists.</w:t>
      </w:r>
    </w:p>
    <w:p w14:paraId="374B3510" w14:textId="77777777" w:rsidR="00AA38D8" w:rsidRPr="00C12228" w:rsidRDefault="00AA38D8" w:rsidP="00AA38D8">
      <w:pPr>
        <w:spacing w:after="0" w:line="276" w:lineRule="auto"/>
        <w:rPr>
          <w:rFonts w:ascii="Century Gothic" w:eastAsia="Arial" w:hAnsi="Century Gothic" w:cs="Arial"/>
          <w:sz w:val="24"/>
          <w:szCs w:val="24"/>
        </w:rPr>
      </w:pPr>
      <w:r w:rsidRPr="00C12228">
        <w:rPr>
          <w:rFonts w:ascii="Century Gothic" w:eastAsia="Arial" w:hAnsi="Century Gothic" w:cs="Arial"/>
          <w:sz w:val="24"/>
          <w:szCs w:val="24"/>
        </w:rPr>
        <w:t>Requests for Educational Psychology assessments are initially made through schools. Speak to your school SENDCO to discuss a request for an assessment and there is often a waiting list to access this. Requests for assessment of early year’s children should be directed through your child’s nursery or early years setting.</w:t>
      </w:r>
    </w:p>
    <w:p w14:paraId="5B3F85F8" w14:textId="77777777" w:rsidR="00AA38D8" w:rsidRPr="00C12228" w:rsidRDefault="00AA38D8" w:rsidP="00AA38D8">
      <w:pPr>
        <w:shd w:val="clear" w:color="auto" w:fill="FFFFFF"/>
        <w:spacing w:line="240" w:lineRule="auto"/>
        <w:rPr>
          <w:rFonts w:ascii="Century Gothic" w:eastAsia="Arial" w:hAnsi="Century Gothic" w:cs="Arial"/>
          <w:color w:val="7030A0"/>
          <w:sz w:val="24"/>
          <w:szCs w:val="24"/>
        </w:rPr>
      </w:pPr>
    </w:p>
    <w:p w14:paraId="2F036F29" w14:textId="77777777" w:rsidR="00AA38D8" w:rsidRPr="00C12228" w:rsidRDefault="00AA38D8" w:rsidP="00AA38D8">
      <w:pPr>
        <w:shd w:val="clear" w:color="auto" w:fill="FFFFFF"/>
        <w:spacing w:line="240" w:lineRule="auto"/>
        <w:rPr>
          <w:rFonts w:ascii="Century Gothic" w:eastAsia="Arial" w:hAnsi="Century Gothic" w:cs="Arial"/>
          <w:b/>
          <w:bCs/>
          <w:color w:val="7030A0"/>
          <w:sz w:val="24"/>
          <w:szCs w:val="24"/>
        </w:rPr>
      </w:pPr>
      <w:r w:rsidRPr="00C12228">
        <w:rPr>
          <w:rFonts w:ascii="Century Gothic" w:eastAsia="Arial" w:hAnsi="Century Gothic" w:cs="Arial"/>
          <w:b/>
          <w:bCs/>
          <w:color w:val="7030A0"/>
          <w:sz w:val="24"/>
          <w:szCs w:val="24"/>
        </w:rPr>
        <w:t xml:space="preserve">One Education Educational Psychology Service can be contacted on 0161 276 0160 and information can also be found on Manchester’s Local Offer </w:t>
      </w:r>
    </w:p>
    <w:p w14:paraId="31CC393C" w14:textId="66E14FBA" w:rsidR="00AA38D8" w:rsidRPr="00C12228" w:rsidRDefault="00E82150" w:rsidP="00AA38D8">
      <w:pPr>
        <w:spacing w:after="0" w:line="276" w:lineRule="auto"/>
        <w:rPr>
          <w:rFonts w:ascii="Century Gothic" w:hAnsi="Century Gothic"/>
          <w:sz w:val="24"/>
          <w:szCs w:val="24"/>
        </w:rPr>
      </w:pPr>
      <w:hyperlink r:id="rId12" w:history="1">
        <w:r w:rsidRPr="00C12228">
          <w:rPr>
            <w:rFonts w:ascii="Century Gothic" w:hAnsi="Century Gothic"/>
            <w:color w:val="0000FF"/>
            <w:sz w:val="24"/>
            <w:szCs w:val="24"/>
            <w:u w:val="single"/>
          </w:rPr>
          <w:t>What is the role of an EP? | One Education</w:t>
        </w:r>
      </w:hyperlink>
    </w:p>
    <w:p w14:paraId="4ABBA120" w14:textId="77777777" w:rsidR="00E82150" w:rsidRPr="00C12228" w:rsidRDefault="00E82150" w:rsidP="00AA38D8">
      <w:pPr>
        <w:spacing w:after="0" w:line="276" w:lineRule="auto"/>
        <w:rPr>
          <w:rFonts w:ascii="Century Gothic" w:hAnsi="Century Gothic"/>
          <w:sz w:val="24"/>
          <w:szCs w:val="24"/>
        </w:rPr>
      </w:pPr>
    </w:p>
    <w:p w14:paraId="63CC0307" w14:textId="77777777" w:rsidR="00E82150" w:rsidRPr="00C12228" w:rsidRDefault="00E82150" w:rsidP="00AA38D8">
      <w:pPr>
        <w:spacing w:after="0" w:line="276" w:lineRule="auto"/>
        <w:rPr>
          <w:rFonts w:ascii="Century Gothic" w:eastAsia="Arial" w:hAnsi="Century Gothic" w:cs="Arial"/>
          <w:color w:val="000000" w:themeColor="text1"/>
          <w:sz w:val="24"/>
          <w:szCs w:val="24"/>
        </w:rPr>
      </w:pPr>
    </w:p>
    <w:p w14:paraId="4880A08F" w14:textId="099C798D" w:rsidR="00E82150" w:rsidRPr="00C12228" w:rsidRDefault="00AA38D8" w:rsidP="00AA38D8">
      <w:pPr>
        <w:spacing w:after="0" w:line="276" w:lineRule="auto"/>
        <w:rPr>
          <w:rFonts w:ascii="Century Gothic" w:eastAsia="Arial" w:hAnsi="Century Gothic" w:cs="Arial"/>
          <w:b/>
          <w:color w:val="000000" w:themeColor="text1"/>
          <w:sz w:val="24"/>
          <w:szCs w:val="24"/>
        </w:rPr>
      </w:pPr>
      <w:r w:rsidRPr="00C12228">
        <w:rPr>
          <w:rFonts w:ascii="Century Gothic" w:eastAsia="Arial" w:hAnsi="Century Gothic" w:cs="Arial"/>
          <w:b/>
          <w:color w:val="000000" w:themeColor="text1"/>
          <w:sz w:val="24"/>
          <w:szCs w:val="24"/>
        </w:rPr>
        <w:t>Ceasing an Education Health and Care Plan</w:t>
      </w:r>
    </w:p>
    <w:p w14:paraId="667F41F8" w14:textId="77777777" w:rsidR="00AA38D8" w:rsidRPr="00C12228" w:rsidRDefault="00AA38D8" w:rsidP="00AA38D8">
      <w:pPr>
        <w:spacing w:after="0" w:line="276" w:lineRule="auto"/>
        <w:rPr>
          <w:rFonts w:ascii="Century Gothic" w:eastAsia="Arial" w:hAnsi="Century Gothic" w:cs="Arial"/>
          <w:sz w:val="24"/>
          <w:szCs w:val="24"/>
        </w:rPr>
      </w:pPr>
      <w:r w:rsidRPr="00C12228">
        <w:rPr>
          <w:rFonts w:ascii="Century Gothic" w:eastAsia="Arial" w:hAnsi="Century Gothic" w:cs="Arial"/>
          <w:sz w:val="24"/>
          <w:szCs w:val="24"/>
        </w:rPr>
        <w:t xml:space="preserve">If consideration is being given to cease a plan, it is worth checking that there is enough up to date information to make this decision, including a recent contribution from an Educational Psychologist. </w:t>
      </w:r>
    </w:p>
    <w:p w14:paraId="3B12AA86" w14:textId="53283490" w:rsidR="00AA38D8" w:rsidRPr="00C12228" w:rsidRDefault="00E82150" w:rsidP="00AA38D8">
      <w:pPr>
        <w:spacing w:before="280" w:after="280" w:line="240" w:lineRule="auto"/>
        <w:rPr>
          <w:rFonts w:ascii="Century Gothic" w:eastAsia="Times New Roman" w:hAnsi="Century Gothic" w:cs="Times New Roman"/>
          <w:color w:val="000000" w:themeColor="text1"/>
          <w:sz w:val="24"/>
          <w:szCs w:val="24"/>
        </w:rPr>
      </w:pPr>
      <w:r w:rsidRPr="00C12228">
        <w:rPr>
          <w:rFonts w:ascii="Century Gothic" w:eastAsia="Arial" w:hAnsi="Century Gothic" w:cs="Arial"/>
          <w:b/>
          <w:color w:val="000000" w:themeColor="text1"/>
          <w:sz w:val="24"/>
          <w:szCs w:val="24"/>
        </w:rPr>
        <w:t>I</w:t>
      </w:r>
      <w:r w:rsidR="00AA38D8" w:rsidRPr="00C12228">
        <w:rPr>
          <w:rFonts w:ascii="Century Gothic" w:eastAsia="Arial" w:hAnsi="Century Gothic" w:cs="Arial"/>
          <w:b/>
          <w:color w:val="000000" w:themeColor="text1"/>
          <w:sz w:val="24"/>
          <w:szCs w:val="24"/>
        </w:rPr>
        <w:t>ndependent educational psychologists</w:t>
      </w:r>
    </w:p>
    <w:p w14:paraId="5624B1F1" w14:textId="4DFDFCE7" w:rsidR="00AA38D8" w:rsidRPr="00C12228" w:rsidRDefault="00AA38D8" w:rsidP="00AA38D8">
      <w:pPr>
        <w:spacing w:after="0" w:line="276" w:lineRule="auto"/>
        <w:rPr>
          <w:rFonts w:ascii="Century Gothic" w:eastAsia="Arial" w:hAnsi="Century Gothic" w:cs="Arial"/>
          <w:color w:val="000000"/>
          <w:sz w:val="24"/>
          <w:szCs w:val="24"/>
        </w:rPr>
      </w:pPr>
      <w:r w:rsidRPr="00C12228">
        <w:rPr>
          <w:rFonts w:ascii="Century Gothic" w:eastAsia="Arial" w:hAnsi="Century Gothic" w:cs="Arial"/>
          <w:color w:val="000000"/>
          <w:sz w:val="24"/>
          <w:szCs w:val="24"/>
        </w:rPr>
        <w:lastRenderedPageBreak/>
        <w:t xml:space="preserve">Some parents </w:t>
      </w:r>
      <w:r w:rsidRPr="00C12228">
        <w:rPr>
          <w:rFonts w:ascii="Century Gothic" w:eastAsia="Arial" w:hAnsi="Century Gothic" w:cs="Arial"/>
          <w:sz w:val="24"/>
          <w:szCs w:val="24"/>
        </w:rPr>
        <w:t>choose</w:t>
      </w:r>
      <w:r w:rsidRPr="00C12228">
        <w:rPr>
          <w:rFonts w:ascii="Century Gothic" w:eastAsia="Arial" w:hAnsi="Century Gothic" w:cs="Arial"/>
          <w:color w:val="000000"/>
          <w:sz w:val="24"/>
          <w:szCs w:val="24"/>
        </w:rPr>
        <w:t xml:space="preserve"> to fund their own assessment through an independent Educational Psychologist. Costs are </w:t>
      </w:r>
      <w:r w:rsidR="004A364C" w:rsidRPr="00C12228">
        <w:rPr>
          <w:rFonts w:ascii="Century Gothic" w:eastAsia="Arial" w:hAnsi="Century Gothic" w:cs="Arial"/>
          <w:color w:val="000000"/>
          <w:sz w:val="24"/>
          <w:szCs w:val="24"/>
        </w:rPr>
        <w:t>more than</w:t>
      </w:r>
      <w:r w:rsidRPr="00C12228">
        <w:rPr>
          <w:rFonts w:ascii="Century Gothic" w:eastAsia="Arial" w:hAnsi="Century Gothic" w:cs="Arial"/>
          <w:color w:val="000000"/>
          <w:sz w:val="24"/>
          <w:szCs w:val="24"/>
        </w:rPr>
        <w:t xml:space="preserve"> £500 and vary depending on the assessment and report required. Manchester Statutory Assessment Team report that independent and council acquired reports carry the same weight. </w:t>
      </w:r>
    </w:p>
    <w:p w14:paraId="58CB4D88" w14:textId="77777777" w:rsidR="00AA38D8" w:rsidRPr="00C12228" w:rsidRDefault="00AA38D8" w:rsidP="00AA38D8">
      <w:pPr>
        <w:spacing w:after="0" w:line="276" w:lineRule="auto"/>
        <w:rPr>
          <w:rFonts w:ascii="Century Gothic" w:eastAsia="Arial" w:hAnsi="Century Gothic" w:cs="Arial"/>
          <w:color w:val="000000"/>
          <w:sz w:val="24"/>
          <w:szCs w:val="24"/>
        </w:rPr>
      </w:pPr>
      <w:r w:rsidRPr="00C12228">
        <w:rPr>
          <w:rFonts w:ascii="Century Gothic" w:eastAsia="Arial" w:hAnsi="Century Gothic" w:cs="Arial"/>
          <w:color w:val="000000"/>
          <w:sz w:val="24"/>
          <w:szCs w:val="24"/>
        </w:rPr>
        <w:t xml:space="preserve"> </w:t>
      </w:r>
    </w:p>
    <w:p w14:paraId="0A6A323A" w14:textId="5652BE52" w:rsidR="00AA38D8" w:rsidRPr="00C12228" w:rsidRDefault="00AA38D8" w:rsidP="00AA38D8">
      <w:pPr>
        <w:spacing w:after="0" w:line="276" w:lineRule="auto"/>
        <w:rPr>
          <w:rFonts w:ascii="Century Gothic" w:eastAsia="Arial" w:hAnsi="Century Gothic" w:cs="Arial"/>
          <w:b/>
          <w:color w:val="000000" w:themeColor="text1"/>
          <w:sz w:val="24"/>
          <w:szCs w:val="24"/>
        </w:rPr>
      </w:pPr>
      <w:r w:rsidRPr="00C12228">
        <w:rPr>
          <w:rFonts w:ascii="Century Gothic" w:eastAsia="Arial" w:hAnsi="Century Gothic" w:cs="Arial"/>
          <w:b/>
          <w:color w:val="000000" w:themeColor="text1"/>
          <w:sz w:val="24"/>
          <w:szCs w:val="24"/>
        </w:rPr>
        <w:t xml:space="preserve">Questions parents have asked about the Educational Psychologist and their </w:t>
      </w:r>
      <w:r w:rsidR="005038BE" w:rsidRPr="00C12228">
        <w:rPr>
          <w:rFonts w:ascii="Century Gothic" w:eastAsia="Arial" w:hAnsi="Century Gothic" w:cs="Arial"/>
          <w:b/>
          <w:color w:val="000000" w:themeColor="text1"/>
          <w:sz w:val="24"/>
          <w:szCs w:val="24"/>
        </w:rPr>
        <w:t xml:space="preserve">assessments. </w:t>
      </w:r>
    </w:p>
    <w:p w14:paraId="27158A0D" w14:textId="77777777" w:rsidR="00AA38D8" w:rsidRPr="00C12228" w:rsidRDefault="00AA38D8" w:rsidP="00AA38D8">
      <w:pPr>
        <w:spacing w:after="0" w:line="240" w:lineRule="auto"/>
        <w:rPr>
          <w:rFonts w:ascii="Century Gothic" w:eastAsia="Arial" w:hAnsi="Century Gothic" w:cs="Arial"/>
          <w:color w:val="000000"/>
          <w:sz w:val="24"/>
          <w:szCs w:val="24"/>
        </w:rPr>
      </w:pPr>
    </w:p>
    <w:p w14:paraId="005DEA4C" w14:textId="3B50A18D" w:rsidR="00AA38D8" w:rsidRPr="00C12228" w:rsidRDefault="00825FAD" w:rsidP="00825FAD">
      <w:pPr>
        <w:spacing w:after="0" w:line="240" w:lineRule="auto"/>
        <w:rPr>
          <w:rFonts w:ascii="Century Gothic" w:eastAsia="Arial" w:hAnsi="Century Gothic" w:cs="Arial"/>
          <w:b/>
          <w:color w:val="000000" w:themeColor="text1"/>
          <w:sz w:val="24"/>
          <w:szCs w:val="24"/>
        </w:rPr>
      </w:pPr>
      <w:r w:rsidRPr="00C12228">
        <w:rPr>
          <w:rFonts w:ascii="Century Gothic" w:eastAsia="Arial" w:hAnsi="Century Gothic" w:cs="Arial"/>
          <w:b/>
          <w:color w:val="000000" w:themeColor="text1"/>
          <w:sz w:val="24"/>
          <w:szCs w:val="24"/>
        </w:rPr>
        <w:t>1.</w:t>
      </w:r>
      <w:r w:rsidR="00AA38D8" w:rsidRPr="00C12228">
        <w:rPr>
          <w:rFonts w:ascii="Century Gothic" w:eastAsia="Arial" w:hAnsi="Century Gothic" w:cs="Arial"/>
          <w:b/>
          <w:color w:val="000000" w:themeColor="text1"/>
          <w:sz w:val="24"/>
          <w:szCs w:val="24"/>
        </w:rPr>
        <w:t>Will a private EP report bear much weight at a content and placement tribunal? </w:t>
      </w:r>
    </w:p>
    <w:p w14:paraId="2DF2035B" w14:textId="3975F3C1" w:rsidR="00AA38D8" w:rsidRPr="00C12228" w:rsidRDefault="00AA38D8" w:rsidP="00AA38D8">
      <w:pPr>
        <w:spacing w:after="0" w:line="240" w:lineRule="auto"/>
        <w:rPr>
          <w:rFonts w:ascii="Century Gothic" w:eastAsia="Arial" w:hAnsi="Century Gothic" w:cs="Arial"/>
          <w:color w:val="000000"/>
          <w:sz w:val="24"/>
          <w:szCs w:val="24"/>
        </w:rPr>
      </w:pPr>
      <w:r w:rsidRPr="00C12228">
        <w:rPr>
          <w:rFonts w:ascii="Century Gothic" w:eastAsia="Arial" w:hAnsi="Century Gothic" w:cs="Arial"/>
          <w:color w:val="000000"/>
          <w:sz w:val="24"/>
          <w:szCs w:val="24"/>
        </w:rPr>
        <w:t xml:space="preserve">The Manchester Education, Health and Care Plan </w:t>
      </w:r>
      <w:r w:rsidR="00825FAD" w:rsidRPr="00C12228">
        <w:rPr>
          <w:rFonts w:ascii="Century Gothic" w:eastAsia="Arial" w:hAnsi="Century Gothic" w:cs="Arial"/>
          <w:color w:val="000000"/>
          <w:sz w:val="24"/>
          <w:szCs w:val="24"/>
        </w:rPr>
        <w:t>t</w:t>
      </w:r>
      <w:r w:rsidRPr="00C12228">
        <w:rPr>
          <w:rFonts w:ascii="Century Gothic" w:eastAsia="Arial" w:hAnsi="Century Gothic" w:cs="Arial"/>
          <w:color w:val="000000"/>
          <w:sz w:val="24"/>
          <w:szCs w:val="24"/>
        </w:rPr>
        <w:t>eam report that independently acquired Educational Psychology Reports and Local Authority acquired reports carry the same weight.</w:t>
      </w:r>
    </w:p>
    <w:p w14:paraId="2F921D71" w14:textId="77777777" w:rsidR="00AA38D8" w:rsidRPr="00C12228" w:rsidRDefault="00AA38D8" w:rsidP="00AA38D8">
      <w:pPr>
        <w:spacing w:after="0" w:line="240" w:lineRule="auto"/>
        <w:rPr>
          <w:rFonts w:ascii="Century Gothic" w:eastAsia="Times New Roman" w:hAnsi="Century Gothic" w:cs="Times New Roman"/>
          <w:sz w:val="24"/>
          <w:szCs w:val="24"/>
        </w:rPr>
      </w:pPr>
    </w:p>
    <w:p w14:paraId="3877982C" w14:textId="30A2E60B" w:rsidR="00AA38D8" w:rsidRPr="00C12228" w:rsidRDefault="00AA38D8" w:rsidP="00AA38D8">
      <w:pPr>
        <w:spacing w:after="0" w:line="240" w:lineRule="auto"/>
        <w:rPr>
          <w:rFonts w:ascii="Century Gothic" w:eastAsia="Times New Roman" w:hAnsi="Century Gothic" w:cs="Times New Roman"/>
          <w:sz w:val="24"/>
          <w:szCs w:val="24"/>
        </w:rPr>
      </w:pPr>
      <w:r w:rsidRPr="00C12228">
        <w:rPr>
          <w:rFonts w:ascii="Century Gothic" w:eastAsia="Arial" w:hAnsi="Century Gothic" w:cs="Arial"/>
          <w:b/>
          <w:color w:val="000000" w:themeColor="text1"/>
          <w:sz w:val="24"/>
          <w:szCs w:val="24"/>
        </w:rPr>
        <w:t xml:space="preserve">2. How can I get a LA educational psychologist to assess my son within the next few weeks? Our school EP is not currently </w:t>
      </w:r>
      <w:r w:rsidR="004A364C" w:rsidRPr="00C12228">
        <w:rPr>
          <w:rFonts w:ascii="Century Gothic" w:eastAsia="Arial" w:hAnsi="Century Gothic" w:cs="Arial"/>
          <w:b/>
          <w:color w:val="000000" w:themeColor="text1"/>
          <w:sz w:val="24"/>
          <w:szCs w:val="24"/>
        </w:rPr>
        <w:t>working</w:t>
      </w:r>
      <w:r w:rsidR="0063798C" w:rsidRPr="00C12228">
        <w:rPr>
          <w:rFonts w:ascii="Century Gothic" w:eastAsia="Arial" w:hAnsi="Century Gothic" w:cs="Arial"/>
          <w:b/>
          <w:color w:val="000000" w:themeColor="text1"/>
          <w:sz w:val="24"/>
          <w:szCs w:val="24"/>
        </w:rPr>
        <w:t xml:space="preserve">. </w:t>
      </w:r>
      <w:r w:rsidRPr="00C12228">
        <w:rPr>
          <w:rFonts w:ascii="Century Gothic" w:eastAsia="Arial" w:hAnsi="Century Gothic" w:cs="Arial"/>
          <w:b/>
          <w:color w:val="000000" w:themeColor="text1"/>
          <w:sz w:val="24"/>
          <w:szCs w:val="24"/>
        </w:rPr>
        <w:t xml:space="preserve">        </w:t>
      </w:r>
    </w:p>
    <w:p w14:paraId="5F15973D" w14:textId="38F595FD" w:rsidR="00AA38D8" w:rsidRPr="00C12228" w:rsidRDefault="00AA38D8" w:rsidP="00AA38D8">
      <w:pPr>
        <w:spacing w:after="0" w:line="240" w:lineRule="auto"/>
        <w:ind w:left="720"/>
        <w:rPr>
          <w:rFonts w:ascii="Century Gothic" w:eastAsia="Arial" w:hAnsi="Century Gothic" w:cs="Arial"/>
          <w:color w:val="000000"/>
          <w:sz w:val="24"/>
          <w:szCs w:val="24"/>
        </w:rPr>
      </w:pPr>
    </w:p>
    <w:p w14:paraId="2A7A508D" w14:textId="54598527" w:rsidR="00AA38D8" w:rsidRPr="00C12228" w:rsidRDefault="00AA38D8" w:rsidP="00AA38D8">
      <w:pPr>
        <w:spacing w:after="0" w:line="240" w:lineRule="auto"/>
        <w:rPr>
          <w:rFonts w:ascii="Century Gothic" w:eastAsia="Times New Roman" w:hAnsi="Century Gothic" w:cs="Times New Roman"/>
          <w:sz w:val="24"/>
          <w:szCs w:val="24"/>
        </w:rPr>
      </w:pPr>
      <w:r w:rsidRPr="00C12228">
        <w:rPr>
          <w:rFonts w:ascii="Century Gothic" w:eastAsia="Arial" w:hAnsi="Century Gothic" w:cs="Arial"/>
          <w:color w:val="000000"/>
          <w:sz w:val="24"/>
          <w:szCs w:val="24"/>
        </w:rPr>
        <w:t>Local Authority Educational Psychology assessments are usually arranged through school</w:t>
      </w:r>
      <w:r w:rsidRPr="00C12228">
        <w:rPr>
          <w:rFonts w:ascii="Century Gothic" w:eastAsia="Arial" w:hAnsi="Century Gothic" w:cs="Arial"/>
          <w:sz w:val="24"/>
          <w:szCs w:val="24"/>
        </w:rPr>
        <w:t>. The</w:t>
      </w:r>
      <w:r w:rsidRPr="00C12228">
        <w:rPr>
          <w:rFonts w:ascii="Century Gothic" w:eastAsia="Arial" w:hAnsi="Century Gothic" w:cs="Arial"/>
          <w:color w:val="000000"/>
          <w:sz w:val="24"/>
          <w:szCs w:val="24"/>
        </w:rPr>
        <w:t xml:space="preserve"> best person to talk to is the school Special Educational Needs Coordinator (SENDCO) who can arrange this</w:t>
      </w:r>
      <w:r w:rsidR="004A364C" w:rsidRPr="00C12228">
        <w:rPr>
          <w:rFonts w:ascii="Century Gothic" w:eastAsia="Arial" w:hAnsi="Century Gothic" w:cs="Arial"/>
          <w:color w:val="000000"/>
          <w:sz w:val="24"/>
          <w:szCs w:val="24"/>
        </w:rPr>
        <w:t xml:space="preserve">. </w:t>
      </w:r>
      <w:r w:rsidRPr="00C12228">
        <w:rPr>
          <w:rFonts w:ascii="Century Gothic" w:eastAsia="Arial" w:hAnsi="Century Gothic" w:cs="Arial"/>
          <w:color w:val="000000"/>
          <w:sz w:val="24"/>
          <w:szCs w:val="24"/>
        </w:rPr>
        <w:t xml:space="preserve">Schools often have a waiting list for assessments, so it may be difficult to get one quickly as schools will </w:t>
      </w:r>
      <w:r w:rsidR="004A364C" w:rsidRPr="00C12228">
        <w:rPr>
          <w:rFonts w:ascii="Century Gothic" w:eastAsia="Arial" w:hAnsi="Century Gothic" w:cs="Arial"/>
          <w:color w:val="000000"/>
          <w:sz w:val="24"/>
          <w:szCs w:val="24"/>
        </w:rPr>
        <w:t>prioritise</w:t>
      </w:r>
      <w:r w:rsidRPr="00C12228">
        <w:rPr>
          <w:rFonts w:ascii="Century Gothic" w:eastAsia="Arial" w:hAnsi="Century Gothic" w:cs="Arial"/>
          <w:color w:val="000000"/>
          <w:sz w:val="24"/>
          <w:szCs w:val="24"/>
        </w:rPr>
        <w:t xml:space="preserve"> in terms of need</w:t>
      </w:r>
      <w:r w:rsidR="005038BE" w:rsidRPr="00C12228">
        <w:rPr>
          <w:rFonts w:ascii="Century Gothic" w:eastAsia="Arial" w:hAnsi="Century Gothic" w:cs="Arial"/>
          <w:color w:val="000000"/>
          <w:sz w:val="24"/>
          <w:szCs w:val="24"/>
        </w:rPr>
        <w:t>.</w:t>
      </w:r>
    </w:p>
    <w:p w14:paraId="5BDDD00B" w14:textId="77777777" w:rsidR="00AA38D8" w:rsidRPr="00C12228" w:rsidRDefault="00AA38D8" w:rsidP="00AA38D8">
      <w:pPr>
        <w:spacing w:after="0" w:line="240" w:lineRule="auto"/>
        <w:rPr>
          <w:rFonts w:ascii="Century Gothic" w:eastAsia="Times New Roman" w:hAnsi="Century Gothic" w:cs="Times New Roman"/>
          <w:sz w:val="24"/>
          <w:szCs w:val="24"/>
        </w:rPr>
      </w:pPr>
    </w:p>
    <w:p w14:paraId="67831334" w14:textId="6B477CDB" w:rsidR="00AA38D8" w:rsidRPr="00C12228" w:rsidRDefault="00825FAD" w:rsidP="00825FAD">
      <w:pPr>
        <w:spacing w:after="0" w:line="240" w:lineRule="auto"/>
        <w:rPr>
          <w:rFonts w:ascii="Century Gothic" w:eastAsia="Arial" w:hAnsi="Century Gothic" w:cs="Arial"/>
          <w:b/>
          <w:color w:val="000000" w:themeColor="text1"/>
          <w:sz w:val="24"/>
          <w:szCs w:val="24"/>
        </w:rPr>
      </w:pPr>
      <w:r w:rsidRPr="00C12228">
        <w:rPr>
          <w:rFonts w:ascii="Century Gothic" w:eastAsia="Arial" w:hAnsi="Century Gothic" w:cs="Arial"/>
          <w:b/>
          <w:color w:val="000000" w:themeColor="text1"/>
          <w:sz w:val="24"/>
          <w:szCs w:val="24"/>
        </w:rPr>
        <w:t>3.</w:t>
      </w:r>
      <w:r w:rsidR="00AA38D8" w:rsidRPr="00C12228">
        <w:rPr>
          <w:rFonts w:ascii="Century Gothic" w:eastAsia="Arial" w:hAnsi="Century Gothic" w:cs="Arial"/>
          <w:b/>
          <w:color w:val="000000" w:themeColor="text1"/>
          <w:sz w:val="24"/>
          <w:szCs w:val="24"/>
        </w:rPr>
        <w:t xml:space="preserve">Who is responsible for quantifying and qualifying the content of an EHCP? The Educational Psychologist </w:t>
      </w:r>
      <w:r w:rsidR="004A364C" w:rsidRPr="00C12228">
        <w:rPr>
          <w:rFonts w:ascii="Century Gothic" w:eastAsia="Arial" w:hAnsi="Century Gothic" w:cs="Arial"/>
          <w:b/>
          <w:color w:val="000000" w:themeColor="text1"/>
          <w:sz w:val="24"/>
          <w:szCs w:val="24"/>
        </w:rPr>
        <w:t>did not</w:t>
      </w:r>
      <w:r w:rsidR="00AA38D8" w:rsidRPr="00C12228">
        <w:rPr>
          <w:rFonts w:ascii="Century Gothic" w:eastAsia="Arial" w:hAnsi="Century Gothic" w:cs="Arial"/>
          <w:b/>
          <w:color w:val="000000" w:themeColor="text1"/>
          <w:sz w:val="24"/>
          <w:szCs w:val="24"/>
        </w:rPr>
        <w:t xml:space="preserve"> include timings, 1-1 support etc. in the report as school had provided timings etc already for his full week via a provision map. The caseworker told me that it cannot be included in the plan as it was down to the Educational Psychologist to specify this in their report</w:t>
      </w:r>
      <w:r w:rsidR="004A364C" w:rsidRPr="00C12228">
        <w:rPr>
          <w:rFonts w:ascii="Century Gothic" w:eastAsia="Arial" w:hAnsi="Century Gothic" w:cs="Arial"/>
          <w:b/>
          <w:color w:val="000000" w:themeColor="text1"/>
          <w:sz w:val="24"/>
          <w:szCs w:val="24"/>
        </w:rPr>
        <w:t xml:space="preserve">. </w:t>
      </w:r>
      <w:r w:rsidR="00AA38D8" w:rsidRPr="00C12228">
        <w:rPr>
          <w:rFonts w:ascii="Century Gothic" w:eastAsia="Arial" w:hAnsi="Century Gothic" w:cs="Arial"/>
          <w:b/>
          <w:color w:val="000000" w:themeColor="text1"/>
          <w:sz w:val="24"/>
          <w:szCs w:val="24"/>
        </w:rPr>
        <w:t>Is this correct?</w:t>
      </w:r>
    </w:p>
    <w:p w14:paraId="53E9F5B3" w14:textId="77777777" w:rsidR="00504A2D" w:rsidRPr="00C12228" w:rsidRDefault="00504A2D" w:rsidP="00504A2D">
      <w:pPr>
        <w:pStyle w:val="ListParagraph"/>
        <w:spacing w:after="0" w:line="240" w:lineRule="auto"/>
        <w:rPr>
          <w:rFonts w:ascii="Century Gothic" w:eastAsia="Arial" w:hAnsi="Century Gothic" w:cs="Arial"/>
          <w:b/>
          <w:color w:val="000000" w:themeColor="text1"/>
          <w:sz w:val="24"/>
          <w:szCs w:val="24"/>
        </w:rPr>
      </w:pPr>
    </w:p>
    <w:p w14:paraId="2A84B099" w14:textId="6785ADB5" w:rsidR="00AA38D8" w:rsidRPr="00C12228" w:rsidRDefault="00AA38D8" w:rsidP="00AA38D8">
      <w:pPr>
        <w:spacing w:after="0" w:line="240" w:lineRule="auto"/>
        <w:rPr>
          <w:rFonts w:ascii="Century Gothic" w:eastAsia="Arial" w:hAnsi="Century Gothic" w:cs="Arial"/>
          <w:sz w:val="24"/>
          <w:szCs w:val="24"/>
        </w:rPr>
      </w:pPr>
      <w:r w:rsidRPr="00C12228">
        <w:rPr>
          <w:rFonts w:ascii="Century Gothic" w:eastAsia="Arial" w:hAnsi="Century Gothic" w:cs="Arial"/>
          <w:sz w:val="24"/>
          <w:szCs w:val="24"/>
        </w:rPr>
        <w:t>This should be something negotiated at the SEN panel as the Educational Psychology report is just one part of the evidence, which feeds into section F of the final plan</w:t>
      </w:r>
      <w:r w:rsidR="004A364C" w:rsidRPr="00C12228">
        <w:rPr>
          <w:rFonts w:ascii="Century Gothic" w:eastAsia="Arial" w:hAnsi="Century Gothic" w:cs="Arial"/>
          <w:sz w:val="24"/>
          <w:szCs w:val="24"/>
        </w:rPr>
        <w:t xml:space="preserve">. </w:t>
      </w:r>
      <w:r w:rsidRPr="00C12228">
        <w:rPr>
          <w:rFonts w:ascii="Century Gothic" w:eastAsia="Arial" w:hAnsi="Century Gothic" w:cs="Arial"/>
          <w:sz w:val="24"/>
          <w:szCs w:val="24"/>
        </w:rPr>
        <w:t xml:space="preserve">When the draft or amended plan is issued or at an annual review you can discuss the content and make requests for changes. </w:t>
      </w:r>
    </w:p>
    <w:p w14:paraId="3F7796FA" w14:textId="77777777" w:rsidR="00AA38D8" w:rsidRPr="00C12228" w:rsidRDefault="00AA38D8" w:rsidP="00AA38D8">
      <w:pPr>
        <w:spacing w:after="0" w:line="240" w:lineRule="auto"/>
        <w:rPr>
          <w:rFonts w:ascii="Century Gothic" w:eastAsia="Times New Roman" w:hAnsi="Century Gothic" w:cs="Times New Roman"/>
          <w:sz w:val="24"/>
          <w:szCs w:val="24"/>
        </w:rPr>
      </w:pPr>
    </w:p>
    <w:p w14:paraId="69E7D3E7" w14:textId="63411488" w:rsidR="00AA38D8" w:rsidRPr="00C12228" w:rsidRDefault="005038BE" w:rsidP="00AA38D8">
      <w:pPr>
        <w:spacing w:after="0" w:line="240" w:lineRule="auto"/>
        <w:rPr>
          <w:rFonts w:ascii="Century Gothic" w:eastAsia="Times New Roman" w:hAnsi="Century Gothic" w:cs="Times New Roman"/>
          <w:b/>
          <w:color w:val="000000" w:themeColor="text1"/>
          <w:sz w:val="24"/>
          <w:szCs w:val="24"/>
        </w:rPr>
      </w:pPr>
      <w:r w:rsidRPr="00C12228">
        <w:rPr>
          <w:rFonts w:ascii="Century Gothic" w:eastAsia="Arial" w:hAnsi="Century Gothic" w:cs="Arial"/>
          <w:b/>
          <w:sz w:val="24"/>
          <w:szCs w:val="24"/>
        </w:rPr>
        <w:t>4</w:t>
      </w:r>
      <w:r w:rsidR="00AA38D8" w:rsidRPr="00C12228">
        <w:rPr>
          <w:rFonts w:ascii="Century Gothic" w:eastAsia="Arial" w:hAnsi="Century Gothic" w:cs="Arial"/>
          <w:b/>
          <w:sz w:val="24"/>
          <w:szCs w:val="24"/>
        </w:rPr>
        <w:t xml:space="preserve">. </w:t>
      </w:r>
      <w:r w:rsidR="00AA38D8" w:rsidRPr="00C12228">
        <w:rPr>
          <w:rFonts w:ascii="Century Gothic" w:eastAsia="Arial" w:hAnsi="Century Gothic" w:cs="Arial"/>
          <w:b/>
          <w:color w:val="000000"/>
          <w:sz w:val="24"/>
          <w:szCs w:val="24"/>
        </w:rPr>
        <w:t xml:space="preserve"> </w:t>
      </w:r>
      <w:r w:rsidR="00AA38D8" w:rsidRPr="00C12228">
        <w:rPr>
          <w:rFonts w:ascii="Century Gothic" w:eastAsia="Arial" w:hAnsi="Century Gothic" w:cs="Arial"/>
          <w:b/>
          <w:color w:val="000000" w:themeColor="text1"/>
          <w:sz w:val="24"/>
          <w:szCs w:val="24"/>
        </w:rPr>
        <w:t>How much does an EP assessment cost?</w:t>
      </w:r>
    </w:p>
    <w:p w14:paraId="7DB93203" w14:textId="77777777" w:rsidR="00AA38D8" w:rsidRPr="00C12228" w:rsidRDefault="00AA38D8" w:rsidP="00AA38D8">
      <w:pPr>
        <w:spacing w:after="0" w:line="276" w:lineRule="auto"/>
        <w:rPr>
          <w:rFonts w:ascii="Century Gothic" w:eastAsia="Arial" w:hAnsi="Century Gothic" w:cs="Arial"/>
          <w:sz w:val="24"/>
          <w:szCs w:val="24"/>
        </w:rPr>
      </w:pPr>
      <w:r w:rsidRPr="00C12228">
        <w:rPr>
          <w:rFonts w:ascii="Century Gothic" w:eastAsia="Arial" w:hAnsi="Century Gothic" w:cs="Arial"/>
          <w:sz w:val="24"/>
          <w:szCs w:val="24"/>
        </w:rPr>
        <w:t>This varies depending on the type of assessment and report required. Parents can purchase a private report if they choose.</w:t>
      </w:r>
    </w:p>
    <w:p w14:paraId="44C088E9" w14:textId="31A90216" w:rsidR="00AA38D8" w:rsidRPr="00C12228" w:rsidRDefault="00AA38D8" w:rsidP="00AA38D8">
      <w:pPr>
        <w:rPr>
          <w:rFonts w:ascii="Century Gothic" w:hAnsi="Century Gothic"/>
          <w:b/>
          <w:sz w:val="24"/>
          <w:szCs w:val="24"/>
        </w:rPr>
      </w:pPr>
    </w:p>
    <w:p w14:paraId="29513B2C" w14:textId="11BA4300" w:rsidR="00AA38D8" w:rsidRPr="00C12228" w:rsidRDefault="00AA38D8" w:rsidP="00AA38D8">
      <w:pPr>
        <w:rPr>
          <w:rFonts w:ascii="Century Gothic" w:hAnsi="Century Gothic"/>
          <w:b/>
          <w:sz w:val="24"/>
          <w:szCs w:val="24"/>
        </w:rPr>
      </w:pPr>
    </w:p>
    <w:p w14:paraId="2C57C95F" w14:textId="77777777" w:rsidR="00AA38D8" w:rsidRPr="00C12228" w:rsidRDefault="00AA38D8" w:rsidP="00AA38D8">
      <w:pPr>
        <w:spacing w:after="0" w:line="240" w:lineRule="auto"/>
        <w:rPr>
          <w:rFonts w:ascii="Century Gothic" w:eastAsia="Arial" w:hAnsi="Century Gothic" w:cs="Arial"/>
          <w:sz w:val="24"/>
          <w:szCs w:val="24"/>
        </w:rPr>
      </w:pPr>
      <w:bookmarkStart w:id="0" w:name="_gjdgxs" w:colFirst="0" w:colLast="0"/>
      <w:bookmarkEnd w:id="0"/>
    </w:p>
    <w:p w14:paraId="3ED518CE" w14:textId="77777777" w:rsidR="00AA38D8" w:rsidRPr="00C12228" w:rsidRDefault="00AA38D8" w:rsidP="00AA38D8">
      <w:pPr>
        <w:pStyle w:val="SENDIASSMainFSHeading"/>
        <w:rPr>
          <w:rFonts w:ascii="Century Gothic" w:hAnsi="Century Gothic"/>
          <w:sz w:val="24"/>
          <w:szCs w:val="24"/>
        </w:rPr>
      </w:pPr>
    </w:p>
    <w:p w14:paraId="102561C4" w14:textId="77777777" w:rsidR="00AA38D8" w:rsidRPr="00C12228" w:rsidRDefault="00AA38D8" w:rsidP="00AA38D8">
      <w:pPr>
        <w:pStyle w:val="SENDIASSMainFSHeading"/>
        <w:rPr>
          <w:rFonts w:ascii="Century Gothic" w:hAnsi="Century Gothic"/>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524B23" w:rsidRPr="007D3FBC" w14:paraId="29992F90" w14:textId="77777777" w:rsidTr="008A3816">
        <w:trPr>
          <w:trHeight w:val="7503"/>
        </w:trPr>
        <w:tc>
          <w:tcPr>
            <w:tcW w:w="9918" w:type="dxa"/>
          </w:tcPr>
          <w:p w14:paraId="7272F008" w14:textId="77777777" w:rsidR="00524B23" w:rsidRPr="004E5B34" w:rsidRDefault="00524B23"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3E6F4882" w14:textId="77777777" w:rsidR="00524B23" w:rsidRPr="004E5B34" w:rsidRDefault="00524B23" w:rsidP="008A3816">
            <w:pPr>
              <w:spacing w:line="259" w:lineRule="auto"/>
              <w:rPr>
                <w:rFonts w:ascii="Century Gothic" w:hAnsi="Century Gothic" w:cs="Arial"/>
              </w:rPr>
            </w:pPr>
          </w:p>
          <w:p w14:paraId="4E3D88C1" w14:textId="77777777" w:rsidR="00524B23" w:rsidRPr="004E5B34" w:rsidRDefault="00524B23"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29B432AD" w14:textId="77777777" w:rsidR="00524B23" w:rsidRPr="004E5B34" w:rsidRDefault="00524B23"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108D32B" w14:textId="77777777" w:rsidR="00524B23" w:rsidRPr="004E5B34" w:rsidRDefault="00524B23"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3"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A99D490" w14:textId="77777777" w:rsidR="00524B23" w:rsidRDefault="00524B23" w:rsidP="008A3816">
            <w:pPr>
              <w:spacing w:line="259" w:lineRule="auto"/>
              <w:rPr>
                <w:rFonts w:ascii="Century Gothic" w:hAnsi="Century Gothic" w:cs="Arial"/>
              </w:rPr>
            </w:pPr>
          </w:p>
          <w:p w14:paraId="0A7C7E25" w14:textId="77777777" w:rsidR="00524B23" w:rsidRPr="004E5B34" w:rsidRDefault="00524B23"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4" w:history="1">
              <w:r w:rsidRPr="004E5B34">
                <w:rPr>
                  <w:rStyle w:val="Hyperlink"/>
                  <w:rFonts w:ascii="Century Gothic" w:hAnsi="Century Gothic" w:cs="Arial"/>
                  <w:b/>
                  <w:bCs/>
                </w:rPr>
                <w:t>Contact Us (iasmanchester.org)</w:t>
              </w:r>
            </w:hyperlink>
          </w:p>
          <w:p w14:paraId="65000A9C" w14:textId="77777777" w:rsidR="00524B23" w:rsidRPr="004E5B34" w:rsidRDefault="00524B23" w:rsidP="008A3816">
            <w:pPr>
              <w:spacing w:after="160" w:line="259" w:lineRule="auto"/>
              <w:rPr>
                <w:rFonts w:ascii="Century Gothic" w:hAnsi="Century Gothic" w:cs="Arial"/>
              </w:rPr>
            </w:pPr>
          </w:p>
          <w:p w14:paraId="4DA3F337" w14:textId="77777777" w:rsidR="00524B23" w:rsidRPr="004E5B34" w:rsidRDefault="00524B23"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5" w:history="1">
              <w:r w:rsidRPr="004E5B34">
                <w:rPr>
                  <w:rStyle w:val="Hyperlink"/>
                  <w:rFonts w:ascii="Century Gothic" w:hAnsi="Century Gothic" w:cs="Arial"/>
                  <w:b/>
                  <w:bCs/>
                </w:rPr>
                <w:t>About SENDIASS Manchester (iasmanchester.org)</w:t>
              </w:r>
            </w:hyperlink>
          </w:p>
          <w:p w14:paraId="25B65814" w14:textId="77777777" w:rsidR="00524B23" w:rsidRPr="004E5B34" w:rsidRDefault="00524B23" w:rsidP="008A3816">
            <w:pPr>
              <w:spacing w:after="160" w:line="259" w:lineRule="auto"/>
              <w:rPr>
                <w:rFonts w:ascii="Century Gothic" w:hAnsi="Century Gothic" w:cs="Arial"/>
                <w:b/>
                <w:bCs/>
              </w:rPr>
            </w:pPr>
          </w:p>
          <w:p w14:paraId="5F5DBB99" w14:textId="77777777" w:rsidR="00524B23" w:rsidRPr="004E5B34" w:rsidRDefault="00524B23"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6" w:history="1">
              <w:r w:rsidRPr="004E5B34">
                <w:rPr>
                  <w:rStyle w:val="Hyperlink"/>
                  <w:rFonts w:ascii="Century Gothic" w:hAnsi="Century Gothic" w:cs="Arial"/>
                  <w:b/>
                  <w:bCs/>
                </w:rPr>
                <w:t>Listen to our SEND Talk podcasts</w:t>
              </w:r>
            </w:hyperlink>
          </w:p>
          <w:p w14:paraId="29F2CF99" w14:textId="77777777" w:rsidR="00524B23" w:rsidRPr="004E5B34" w:rsidRDefault="00524B23" w:rsidP="008A3816">
            <w:pPr>
              <w:spacing w:after="160" w:line="259" w:lineRule="auto"/>
              <w:rPr>
                <w:rFonts w:ascii="Century Gothic" w:hAnsi="Century Gothic" w:cs="Arial"/>
                <w:b/>
                <w:bCs/>
              </w:rPr>
            </w:pPr>
          </w:p>
          <w:p w14:paraId="6312F373" w14:textId="77777777" w:rsidR="00524B23" w:rsidRPr="004E5B34" w:rsidRDefault="00524B23"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7" w:history="1">
              <w:r w:rsidRPr="004E5B34">
                <w:rPr>
                  <w:rStyle w:val="Hyperlink"/>
                  <w:rFonts w:ascii="Century Gothic" w:hAnsi="Century Gothic" w:cs="Arial"/>
                  <w:b/>
                  <w:bCs/>
                </w:rPr>
                <w:t>https://www.youtube.com/@SENDIASSManchester</w:t>
              </w:r>
            </w:hyperlink>
          </w:p>
          <w:p w14:paraId="69127EEE" w14:textId="77777777" w:rsidR="00524B23" w:rsidRPr="004E5B34" w:rsidRDefault="00524B23" w:rsidP="008A3816">
            <w:pPr>
              <w:jc w:val="both"/>
              <w:rPr>
                <w:rFonts w:ascii="Century Gothic" w:hAnsi="Century Gothic" w:cs="Arial"/>
              </w:rPr>
            </w:pPr>
          </w:p>
          <w:p w14:paraId="059C6FD8" w14:textId="77777777" w:rsidR="00524B23" w:rsidRPr="004E5B34" w:rsidRDefault="00524B23"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74C27E74" wp14:editId="647A0B7E">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3917DB6F" wp14:editId="6349F20F">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26D82741" wp14:editId="4D66C17A">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B5CDA" w14:textId="77777777" w:rsidR="00524B23" w:rsidRPr="004E5B34" w:rsidRDefault="00524B23" w:rsidP="008A3816">
            <w:pPr>
              <w:rPr>
                <w:rFonts w:ascii="Century Gothic" w:hAnsi="Century Gothic" w:cs="Arial"/>
              </w:rPr>
            </w:pPr>
          </w:p>
          <w:p w14:paraId="60A5F78D" w14:textId="77777777" w:rsidR="00524B23" w:rsidRPr="004E5B34" w:rsidRDefault="00524B23" w:rsidP="008A3816">
            <w:pPr>
              <w:rPr>
                <w:rStyle w:val="Strong"/>
                <w:rFonts w:ascii="Century Gothic" w:hAnsi="Century Gothic" w:cs="Arial"/>
                <w:b w:val="0"/>
                <w:bCs w:val="0"/>
              </w:rPr>
            </w:pPr>
          </w:p>
          <w:p w14:paraId="5A16CCB0" w14:textId="77777777" w:rsidR="00524B23" w:rsidRPr="004E5B34" w:rsidRDefault="00524B23" w:rsidP="008A3816">
            <w:pPr>
              <w:rPr>
                <w:rStyle w:val="Strong"/>
                <w:rFonts w:ascii="Century Gothic" w:hAnsi="Century Gothic" w:cs="Arial"/>
                <w:b w:val="0"/>
                <w:bCs w:val="0"/>
              </w:rPr>
            </w:pPr>
          </w:p>
          <w:p w14:paraId="37B76E6E" w14:textId="77777777" w:rsidR="00524B23" w:rsidRPr="004E5B34" w:rsidRDefault="00524B23" w:rsidP="008A3816">
            <w:pPr>
              <w:rPr>
                <w:rStyle w:val="Strong"/>
                <w:rFonts w:ascii="Century Gothic" w:hAnsi="Century Gothic" w:cs="Arial"/>
                <w:b w:val="0"/>
                <w:bCs w:val="0"/>
              </w:rPr>
            </w:pPr>
          </w:p>
          <w:p w14:paraId="13143A6B" w14:textId="77777777" w:rsidR="00524B23" w:rsidRPr="004E5B34" w:rsidRDefault="00524B23" w:rsidP="008A3816">
            <w:pPr>
              <w:rPr>
                <w:rStyle w:val="Strong"/>
                <w:rFonts w:ascii="Century Gothic" w:hAnsi="Century Gothic" w:cs="Arial"/>
              </w:rPr>
            </w:pPr>
          </w:p>
          <w:p w14:paraId="0A11E727" w14:textId="77777777" w:rsidR="00524B23" w:rsidRPr="004E5B34" w:rsidRDefault="00524B23"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BDD7332" w14:textId="77777777" w:rsidR="00524B23" w:rsidRPr="002F737D" w:rsidRDefault="00524B23" w:rsidP="008A3816">
            <w:pPr>
              <w:rPr>
                <w:rFonts w:ascii="Arial" w:hAnsi="Arial" w:cs="Arial"/>
                <w:sz w:val="24"/>
                <w:szCs w:val="24"/>
              </w:rPr>
            </w:pPr>
          </w:p>
        </w:tc>
      </w:tr>
    </w:tbl>
    <w:p w14:paraId="05097292" w14:textId="1D12FF59" w:rsidR="00CE089B" w:rsidRPr="00C12228" w:rsidRDefault="00CE089B">
      <w:pPr>
        <w:rPr>
          <w:rStyle w:val="Strong"/>
          <w:rFonts w:ascii="Century Gothic" w:hAnsi="Century Gothic" w:cs="Arial"/>
          <w:b w:val="0"/>
          <w:bCs w:val="0"/>
          <w:sz w:val="24"/>
          <w:szCs w:val="24"/>
        </w:rPr>
      </w:pPr>
    </w:p>
    <w:p w14:paraId="32755716" w14:textId="22110348" w:rsidR="00BA1FCD" w:rsidRPr="00C12228" w:rsidRDefault="00BA1FCD">
      <w:pPr>
        <w:rPr>
          <w:rStyle w:val="Strong"/>
          <w:rFonts w:ascii="Century Gothic" w:hAnsi="Century Gothic" w:cs="Arial"/>
          <w:b w:val="0"/>
          <w:bCs w:val="0"/>
          <w:sz w:val="24"/>
          <w:szCs w:val="24"/>
        </w:rPr>
      </w:pPr>
    </w:p>
    <w:p w14:paraId="7C3EF0AC" w14:textId="77777777" w:rsidR="00847C45" w:rsidRPr="00C12228"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C12228" w:rsidRDefault="00847C45" w:rsidP="00847C45">
      <w:pPr>
        <w:spacing w:after="0" w:line="240" w:lineRule="auto"/>
        <w:rPr>
          <w:rFonts w:ascii="Century Gothic" w:eastAsia="Times New Roman" w:hAnsi="Century Gothic" w:cs="Arial"/>
          <w:b/>
          <w:sz w:val="24"/>
          <w:szCs w:val="24"/>
          <w:lang w:eastAsia="en-GB"/>
        </w:rPr>
      </w:pPr>
      <w:bookmarkStart w:id="1" w:name="_30j0zll" w:colFirst="0" w:colLast="0"/>
      <w:bookmarkEnd w:id="1"/>
    </w:p>
    <w:p w14:paraId="69F60E4A" w14:textId="5E382790" w:rsidR="00847C45" w:rsidRPr="00C12228"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C12228" w:rsidRDefault="006540CE" w:rsidP="00BA1FCD">
      <w:pPr>
        <w:spacing w:line="240" w:lineRule="auto"/>
        <w:rPr>
          <w:rFonts w:ascii="Century Gothic" w:hAnsi="Century Gothic" w:cs="Arial"/>
          <w:sz w:val="24"/>
          <w:szCs w:val="24"/>
        </w:rPr>
      </w:pPr>
    </w:p>
    <w:p w14:paraId="62E2AB4E" w14:textId="77777777" w:rsidR="00BA1FCD" w:rsidRPr="00C12228" w:rsidRDefault="00BA1FCD">
      <w:pPr>
        <w:rPr>
          <w:rStyle w:val="Strong"/>
          <w:rFonts w:ascii="Century Gothic" w:hAnsi="Century Gothic" w:cs="Arial"/>
          <w:b w:val="0"/>
          <w:bCs w:val="0"/>
          <w:sz w:val="24"/>
          <w:szCs w:val="24"/>
        </w:rPr>
      </w:pPr>
    </w:p>
    <w:sectPr w:rsidR="00BA1FCD" w:rsidRPr="00C1222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1686" w14:textId="77777777" w:rsidR="008E1600" w:rsidRDefault="008E1600" w:rsidP="00BA1FCD">
      <w:pPr>
        <w:spacing w:after="0" w:line="240" w:lineRule="auto"/>
      </w:pPr>
      <w:r>
        <w:separator/>
      </w:r>
    </w:p>
  </w:endnote>
  <w:endnote w:type="continuationSeparator" w:id="0">
    <w:p w14:paraId="7EEF909F" w14:textId="77777777" w:rsidR="008E1600" w:rsidRDefault="008E1600"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F221" w14:textId="7B3899A8" w:rsidR="0011468B" w:rsidRPr="0011468B" w:rsidRDefault="0011468B" w:rsidP="0011468B">
    <w:pPr>
      <w:pStyle w:val="Title"/>
      <w:rPr>
        <w:rStyle w:val="Strong"/>
        <w:rFonts w:ascii="Century Gothic" w:hAnsi="Century Gothic" w:cs="Arial"/>
        <w:sz w:val="20"/>
        <w:szCs w:val="20"/>
      </w:rPr>
    </w:pPr>
    <w:r w:rsidRPr="0011468B">
      <w:rPr>
        <w:rStyle w:val="Strong"/>
        <w:rFonts w:ascii="Century Gothic" w:hAnsi="Century Gothic" w:cs="Arial"/>
        <w:sz w:val="20"/>
        <w:szCs w:val="20"/>
      </w:rPr>
      <w:t xml:space="preserve">Educational Psychology Service   </w:t>
    </w:r>
    <w:r w:rsidR="00DD30B5">
      <w:rPr>
        <w:rStyle w:val="Strong"/>
        <w:rFonts w:ascii="Century Gothic" w:hAnsi="Century Gothic" w:cs="Arial"/>
        <w:sz w:val="20"/>
        <w:szCs w:val="20"/>
      </w:rPr>
      <w:t xml:space="preserve">                            </w:t>
    </w:r>
    <w:r w:rsidRPr="0011468B">
      <w:rPr>
        <w:rStyle w:val="Strong"/>
        <w:rFonts w:ascii="Century Gothic" w:hAnsi="Century Gothic" w:cs="Arial"/>
        <w:sz w:val="20"/>
        <w:szCs w:val="20"/>
      </w:rPr>
      <w:t xml:space="preserve">Page </w:t>
    </w:r>
    <w:r w:rsidRPr="0011468B">
      <w:rPr>
        <w:rStyle w:val="Strong"/>
        <w:rFonts w:ascii="Century Gothic" w:hAnsi="Century Gothic" w:cs="Arial"/>
        <w:sz w:val="20"/>
        <w:szCs w:val="20"/>
      </w:rPr>
      <w:fldChar w:fldCharType="begin"/>
    </w:r>
    <w:r w:rsidRPr="0011468B">
      <w:rPr>
        <w:rStyle w:val="Strong"/>
        <w:rFonts w:ascii="Century Gothic" w:hAnsi="Century Gothic" w:cs="Arial"/>
        <w:sz w:val="20"/>
        <w:szCs w:val="20"/>
      </w:rPr>
      <w:instrText xml:space="preserve"> PAGE   \* MERGEFORMAT </w:instrText>
    </w:r>
    <w:r w:rsidRPr="0011468B">
      <w:rPr>
        <w:rStyle w:val="Strong"/>
        <w:rFonts w:ascii="Century Gothic" w:hAnsi="Century Gothic" w:cs="Arial"/>
        <w:sz w:val="20"/>
        <w:szCs w:val="20"/>
      </w:rPr>
      <w:fldChar w:fldCharType="separate"/>
    </w:r>
    <w:r w:rsidRPr="0011468B">
      <w:rPr>
        <w:rStyle w:val="Strong"/>
        <w:rFonts w:ascii="Century Gothic" w:hAnsi="Century Gothic" w:cs="Arial"/>
        <w:noProof/>
        <w:sz w:val="20"/>
        <w:szCs w:val="20"/>
      </w:rPr>
      <w:t>1</w:t>
    </w:r>
    <w:r w:rsidRPr="0011468B">
      <w:rPr>
        <w:rStyle w:val="Strong"/>
        <w:rFonts w:ascii="Century Gothic" w:hAnsi="Century Gothic" w:cs="Arial"/>
        <w:noProof/>
        <w:sz w:val="20"/>
        <w:szCs w:val="20"/>
      </w:rPr>
      <w:fldChar w:fldCharType="end"/>
    </w:r>
  </w:p>
  <w:p w14:paraId="1BF272D6" w14:textId="6CC99169" w:rsidR="00BA1FCD" w:rsidRPr="00BA1FCD" w:rsidRDefault="00BA1FCD" w:rsidP="0011468B">
    <w:pPr>
      <w:tabs>
        <w:tab w:val="left" w:pos="4050"/>
      </w:tabs>
      <w:spacing w:line="240" w:lineRule="auto"/>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922F" w14:textId="77777777" w:rsidR="008E1600" w:rsidRDefault="008E1600" w:rsidP="00BA1FCD">
      <w:pPr>
        <w:spacing w:after="0" w:line="240" w:lineRule="auto"/>
      </w:pPr>
      <w:r>
        <w:separator/>
      </w:r>
    </w:p>
  </w:footnote>
  <w:footnote w:type="continuationSeparator" w:id="0">
    <w:p w14:paraId="306CD713" w14:textId="77777777" w:rsidR="008E1600" w:rsidRDefault="008E1600"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69078D9"/>
    <w:multiLevelType w:val="hybridMultilevel"/>
    <w:tmpl w:val="D61A6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4319D"/>
    <w:multiLevelType w:val="hybridMultilevel"/>
    <w:tmpl w:val="814CA56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0" w15:restartNumberingAfterBreak="0">
    <w:nsid w:val="5AFE18C9"/>
    <w:multiLevelType w:val="multilevel"/>
    <w:tmpl w:val="103AC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2" w15:restartNumberingAfterBreak="0">
    <w:nsid w:val="7C6E52E5"/>
    <w:multiLevelType w:val="hybridMultilevel"/>
    <w:tmpl w:val="8A822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799817">
    <w:abstractNumId w:val="5"/>
  </w:num>
  <w:num w:numId="2" w16cid:durableId="758216132">
    <w:abstractNumId w:val="1"/>
  </w:num>
  <w:num w:numId="3" w16cid:durableId="942765197">
    <w:abstractNumId w:val="7"/>
  </w:num>
  <w:num w:numId="4" w16cid:durableId="789319905">
    <w:abstractNumId w:val="9"/>
  </w:num>
  <w:num w:numId="5" w16cid:durableId="2052921675">
    <w:abstractNumId w:val="3"/>
  </w:num>
  <w:num w:numId="6" w16cid:durableId="1133134312">
    <w:abstractNumId w:val="6"/>
  </w:num>
  <w:num w:numId="7" w16cid:durableId="1536113942">
    <w:abstractNumId w:val="11"/>
  </w:num>
  <w:num w:numId="8" w16cid:durableId="1365403504">
    <w:abstractNumId w:val="2"/>
  </w:num>
  <w:num w:numId="9" w16cid:durableId="1698963697">
    <w:abstractNumId w:val="0"/>
  </w:num>
  <w:num w:numId="10" w16cid:durableId="1917669319">
    <w:abstractNumId w:val="10"/>
  </w:num>
  <w:num w:numId="11" w16cid:durableId="688262446">
    <w:abstractNumId w:val="8"/>
  </w:num>
  <w:num w:numId="12" w16cid:durableId="1262714077">
    <w:abstractNumId w:val="4"/>
  </w:num>
  <w:num w:numId="13" w16cid:durableId="1928997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82D30"/>
    <w:rsid w:val="0011468B"/>
    <w:rsid w:val="00223E20"/>
    <w:rsid w:val="00264CF8"/>
    <w:rsid w:val="003A22AA"/>
    <w:rsid w:val="003A3B9B"/>
    <w:rsid w:val="003D3378"/>
    <w:rsid w:val="003E1856"/>
    <w:rsid w:val="004A364C"/>
    <w:rsid w:val="004B7109"/>
    <w:rsid w:val="005038BE"/>
    <w:rsid w:val="00504A2D"/>
    <w:rsid w:val="00524B23"/>
    <w:rsid w:val="0052675E"/>
    <w:rsid w:val="00541A7E"/>
    <w:rsid w:val="005473F1"/>
    <w:rsid w:val="00590B9A"/>
    <w:rsid w:val="0063798C"/>
    <w:rsid w:val="006479B2"/>
    <w:rsid w:val="006540CE"/>
    <w:rsid w:val="00682813"/>
    <w:rsid w:val="00825FAD"/>
    <w:rsid w:val="00847C45"/>
    <w:rsid w:val="00890452"/>
    <w:rsid w:val="008E1600"/>
    <w:rsid w:val="009004C4"/>
    <w:rsid w:val="0095244E"/>
    <w:rsid w:val="009E295F"/>
    <w:rsid w:val="00AA38D8"/>
    <w:rsid w:val="00AE08F1"/>
    <w:rsid w:val="00B153B7"/>
    <w:rsid w:val="00BA1FCD"/>
    <w:rsid w:val="00BE0033"/>
    <w:rsid w:val="00C12228"/>
    <w:rsid w:val="00C87DED"/>
    <w:rsid w:val="00CE089B"/>
    <w:rsid w:val="00D61F3F"/>
    <w:rsid w:val="00DD30B5"/>
    <w:rsid w:val="00E17671"/>
    <w:rsid w:val="00E82150"/>
    <w:rsid w:val="00F267CD"/>
    <w:rsid w:val="00F97691"/>
    <w:rsid w:val="00FC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AA38D8"/>
    <w:rPr>
      <w:rFonts w:ascii="Arial" w:hAnsi="Arial" w:cs="Arial"/>
      <w:b/>
      <w:sz w:val="32"/>
    </w:rPr>
  </w:style>
  <w:style w:type="paragraph" w:customStyle="1" w:styleId="SENDIASSMainFSHeading">
    <w:name w:val="SENDIASS Main FS Heading"/>
    <w:basedOn w:val="NoSpacing"/>
    <w:link w:val="SENDIASSMainFSHeadingChar"/>
    <w:qFormat/>
    <w:rsid w:val="00AA38D8"/>
    <w:rPr>
      <w:rFonts w:ascii="Arial" w:hAnsi="Arial" w:cs="Arial"/>
      <w:b/>
      <w:sz w:val="32"/>
    </w:rPr>
  </w:style>
  <w:style w:type="paragraph" w:styleId="NoSpacing">
    <w:name w:val="No Spacing"/>
    <w:uiPriority w:val="1"/>
    <w:qFormat/>
    <w:rsid w:val="00AA3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5873">
      <w:bodyDiv w:val="1"/>
      <w:marLeft w:val="0"/>
      <w:marRight w:val="0"/>
      <w:marTop w:val="0"/>
      <w:marBottom w:val="0"/>
      <w:divBdr>
        <w:top w:val="none" w:sz="0" w:space="0" w:color="auto"/>
        <w:left w:val="none" w:sz="0" w:space="0" w:color="auto"/>
        <w:bottom w:val="none" w:sz="0" w:space="0" w:color="auto"/>
        <w:right w:val="none" w:sz="0" w:space="0" w:color="auto"/>
      </w:divBdr>
    </w:div>
    <w:div w:id="18208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ndiass@manchester.gov.uk"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oneeducation.co.uk/send/what-is-the-role-of-an-ep/" TargetMode="External"/><Relationship Id="rId17" Type="http://schemas.openxmlformats.org/officeDocument/2006/relationships/hyperlink" Target="https://www.youtube.com/@SENDIASSManchester" TargetMode="External"/><Relationship Id="rId2" Type="http://schemas.openxmlformats.org/officeDocument/2006/relationships/styles" Target="styles.xml"/><Relationship Id="rId16" Type="http://schemas.openxmlformats.org/officeDocument/2006/relationships/hyperlink" Target="https://www.iasmanchester.org/podcasts"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m.manchester.gov.uk/kb5/manchester/directory/service.page?id=aT4_AvRYWo8" TargetMode="External"/><Relationship Id="rId5" Type="http://schemas.openxmlformats.org/officeDocument/2006/relationships/footnotes" Target="footnotes.xml"/><Relationship Id="rId15" Type="http://schemas.openxmlformats.org/officeDocument/2006/relationships/hyperlink" Target="https://www.iasmanchester.org/" TargetMode="External"/><Relationship Id="rId23" Type="http://schemas.openxmlformats.org/officeDocument/2006/relationships/theme" Target="theme/theme1.xml"/><Relationship Id="rId10" Type="http://schemas.openxmlformats.org/officeDocument/2006/relationships/hyperlink" Target="https://hsm.manchester.gov.uk/kb5/manchester/directory/service.page?id=aT4_AvRYWo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iasmanchester.org/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9</cp:revision>
  <dcterms:created xsi:type="dcterms:W3CDTF">2025-08-26T07:47:00Z</dcterms:created>
  <dcterms:modified xsi:type="dcterms:W3CDTF">2025-08-29T09:28:00Z</dcterms:modified>
</cp:coreProperties>
</file>