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3A7B" w14:textId="11A96614" w:rsidR="006F6D12" w:rsidRDefault="009E295F">
      <w:r>
        <w:rPr>
          <w:noProof/>
        </w:rPr>
        <w:drawing>
          <wp:inline distT="0" distB="0" distL="0" distR="0" wp14:anchorId="164DD66A" wp14:editId="2ABDC10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1FB99B34" w14:textId="7253D736" w:rsidR="00BA1FCD" w:rsidRPr="008172C8" w:rsidRDefault="00BA1FCD" w:rsidP="008172C8">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05114F5C" w14:textId="24B9FAFA" w:rsidR="002C5982" w:rsidRDefault="002C5982" w:rsidP="002C5982">
      <w:pPr>
        <w:pStyle w:val="Heading1"/>
        <w:spacing w:before="0" w:line="240" w:lineRule="auto"/>
        <w:rPr>
          <w:rFonts w:ascii="Century Gothic" w:hAnsi="Century Gothic" w:cs="Arial"/>
          <w:b/>
          <w:bCs/>
          <w:color w:val="000000" w:themeColor="text1"/>
          <w:sz w:val="28"/>
          <w:szCs w:val="28"/>
        </w:rPr>
      </w:pPr>
      <w:r w:rsidRPr="002C5982">
        <w:rPr>
          <w:rFonts w:ascii="Century Gothic" w:hAnsi="Century Gothic" w:cs="Arial"/>
          <w:b/>
          <w:bCs/>
          <w:color w:val="000000" w:themeColor="text1"/>
          <w:sz w:val="28"/>
          <w:szCs w:val="28"/>
        </w:rPr>
        <w:t xml:space="preserve">SEND support in mainstream schools. </w:t>
      </w:r>
    </w:p>
    <w:p w14:paraId="19471439" w14:textId="77777777" w:rsidR="002C5982" w:rsidRPr="002C5982" w:rsidRDefault="002C5982" w:rsidP="002C5982"/>
    <w:p w14:paraId="220C64D4" w14:textId="28594DFB" w:rsidR="00BA1FCD" w:rsidRPr="00D45DB9" w:rsidRDefault="00BA1FCD" w:rsidP="00BA1FCD">
      <w:pPr>
        <w:rPr>
          <w:rFonts w:ascii="Century Gothic" w:hAnsi="Century Gothic" w:cs="Arial"/>
          <w:b/>
          <w:bCs/>
          <w:sz w:val="28"/>
          <w:szCs w:val="28"/>
        </w:rPr>
      </w:pPr>
      <w:r w:rsidRPr="00D45DB9">
        <w:rPr>
          <w:rFonts w:ascii="Century Gothic" w:hAnsi="Century Gothic" w:cs="Arial"/>
          <w:b/>
          <w:bCs/>
          <w:sz w:val="28"/>
          <w:szCs w:val="28"/>
        </w:rPr>
        <w:t>Factsheet Number</w:t>
      </w:r>
      <w:r w:rsidR="00B04EBA" w:rsidRPr="00D45DB9">
        <w:rPr>
          <w:rFonts w:ascii="Century Gothic" w:hAnsi="Century Gothic" w:cs="Arial"/>
          <w:b/>
          <w:bCs/>
          <w:sz w:val="28"/>
          <w:szCs w:val="28"/>
        </w:rPr>
        <w:t xml:space="preserve"> 4</w:t>
      </w:r>
      <w:r w:rsidRPr="00D45DB9">
        <w:rPr>
          <w:rFonts w:ascii="Century Gothic" w:hAnsi="Century Gothic" w:cs="Arial"/>
          <w:b/>
          <w:bCs/>
          <w:sz w:val="28"/>
          <w:szCs w:val="28"/>
        </w:rPr>
        <w:t xml:space="preserve">                          </w:t>
      </w:r>
      <w:r w:rsidR="00B04EBA" w:rsidRPr="00D45DB9">
        <w:rPr>
          <w:rFonts w:ascii="Century Gothic" w:hAnsi="Century Gothic" w:cs="Arial"/>
          <w:b/>
          <w:bCs/>
          <w:sz w:val="28"/>
          <w:szCs w:val="28"/>
        </w:rPr>
        <w:t xml:space="preserve">                 </w:t>
      </w:r>
      <w:r w:rsidR="00A829B5" w:rsidRPr="00D45DB9">
        <w:rPr>
          <w:rFonts w:ascii="Century Gothic" w:hAnsi="Century Gothic" w:cs="Arial"/>
          <w:b/>
          <w:bCs/>
          <w:sz w:val="28"/>
          <w:szCs w:val="28"/>
        </w:rPr>
        <w:t xml:space="preserve">             </w:t>
      </w:r>
      <w:r w:rsidR="006F6D12" w:rsidRPr="00D45DB9">
        <w:rPr>
          <w:rFonts w:ascii="Century Gothic" w:hAnsi="Century Gothic" w:cs="Arial"/>
          <w:b/>
          <w:bCs/>
          <w:sz w:val="28"/>
          <w:szCs w:val="28"/>
        </w:rPr>
        <w:t xml:space="preserve"> </w:t>
      </w:r>
      <w:r w:rsidR="00B04EBA" w:rsidRPr="00D45DB9">
        <w:rPr>
          <w:rFonts w:ascii="Century Gothic" w:hAnsi="Century Gothic" w:cs="Arial"/>
          <w:b/>
          <w:bCs/>
          <w:sz w:val="28"/>
          <w:szCs w:val="28"/>
        </w:rPr>
        <w:t xml:space="preserve"> </w:t>
      </w:r>
      <w:r w:rsidR="00D61F3F" w:rsidRPr="00D45DB9">
        <w:rPr>
          <w:rFonts w:ascii="Century Gothic" w:hAnsi="Century Gothic" w:cs="Arial"/>
          <w:b/>
          <w:bCs/>
          <w:sz w:val="28"/>
          <w:szCs w:val="28"/>
        </w:rPr>
        <w:t>August 202</w:t>
      </w:r>
      <w:r w:rsidR="00D814EA">
        <w:rPr>
          <w:rFonts w:ascii="Century Gothic" w:hAnsi="Century Gothic" w:cs="Arial"/>
          <w:b/>
          <w:bCs/>
          <w:sz w:val="28"/>
          <w:szCs w:val="28"/>
        </w:rPr>
        <w:t>5</w:t>
      </w:r>
    </w:p>
    <w:p w14:paraId="073C6A5C" w14:textId="0BCD3831" w:rsidR="00BA1FCD" w:rsidRPr="00D45DB9" w:rsidRDefault="00BA1FCD">
      <w:pPr>
        <w:rPr>
          <w:rStyle w:val="Strong"/>
          <w:rFonts w:ascii="Century Gothic" w:hAnsi="Century Gothic" w:cs="Arial"/>
        </w:rPr>
      </w:pPr>
      <w:r w:rsidRPr="00D45DB9">
        <w:rPr>
          <w:rFonts w:ascii="Century Gothic" w:hAnsi="Century Gothic"/>
          <w:noProof/>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5D6CE4E7" w14:textId="205343AC" w:rsidR="003273B7" w:rsidRDefault="003273B7" w:rsidP="003273B7">
      <w:pPr>
        <w:spacing w:line="240" w:lineRule="auto"/>
        <w:jc w:val="both"/>
        <w:textAlignment w:val="baseline"/>
        <w:rPr>
          <w:rFonts w:ascii="Century Gothic" w:eastAsia="Times New Roman" w:hAnsi="Century Gothic" w:cs="Times New Roman"/>
          <w:color w:val="000000"/>
          <w:lang w:eastAsia="en-GB"/>
        </w:rPr>
      </w:pPr>
      <w:r w:rsidRPr="00D8659A">
        <w:rPr>
          <w:rFonts w:ascii="Century Gothic" w:eastAsia="Times New Roman" w:hAnsi="Century Gothic" w:cs="Times New Roman"/>
          <w:b/>
          <w:bCs/>
          <w:color w:val="000000"/>
          <w:lang w:eastAsia="en-GB"/>
        </w:rPr>
        <w:t>Disclaimer</w:t>
      </w:r>
      <w:r w:rsidRPr="00D8659A">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52FE965" w14:textId="3A263793" w:rsidR="00B068CB" w:rsidRPr="00D8659A" w:rsidRDefault="00B068CB" w:rsidP="003273B7">
      <w:pPr>
        <w:spacing w:line="240" w:lineRule="auto"/>
        <w:jc w:val="both"/>
        <w:textAlignment w:val="baseline"/>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All hyperlinks in this factsheet were correct as of August 2025.</w:t>
      </w:r>
    </w:p>
    <w:p w14:paraId="09EF387A" w14:textId="5C810A16" w:rsidR="00B04EBA" w:rsidRPr="00D45DB9" w:rsidRDefault="00B04EBA" w:rsidP="00B04EBA">
      <w:pPr>
        <w:pStyle w:val="Heading2"/>
        <w:spacing w:before="0" w:after="0" w:line="240" w:lineRule="auto"/>
        <w:jc w:val="both"/>
        <w:rPr>
          <w:rFonts w:ascii="Century Gothic" w:hAnsi="Century Gothic"/>
          <w:sz w:val="24"/>
          <w:szCs w:val="24"/>
        </w:rPr>
      </w:pPr>
      <w:r w:rsidRPr="00D45DB9">
        <w:rPr>
          <w:rFonts w:ascii="Century Gothic" w:hAnsi="Century Gothic"/>
          <w:sz w:val="24"/>
          <w:szCs w:val="24"/>
        </w:rPr>
        <w:t>This information is about the support that mainstream schools should provide for children with Special Education Needs or Disabilities (SEND).</w:t>
      </w:r>
    </w:p>
    <w:p w14:paraId="39564F60" w14:textId="77777777" w:rsidR="00B04EBA" w:rsidRPr="00D45DB9" w:rsidRDefault="00B04EBA" w:rsidP="00B04EBA">
      <w:pPr>
        <w:pStyle w:val="Heading2"/>
        <w:spacing w:before="0" w:after="0" w:line="240" w:lineRule="auto"/>
        <w:jc w:val="both"/>
        <w:rPr>
          <w:rFonts w:ascii="Century Gothic" w:hAnsi="Century Gothic"/>
          <w:sz w:val="24"/>
          <w:szCs w:val="24"/>
        </w:rPr>
      </w:pPr>
    </w:p>
    <w:p w14:paraId="3F2FF269" w14:textId="77777777" w:rsidR="00B04EBA" w:rsidRPr="00D45DB9" w:rsidRDefault="00B04EBA" w:rsidP="00B04EBA">
      <w:pPr>
        <w:rPr>
          <w:rFonts w:ascii="Century Gothic" w:hAnsi="Century Gothic" w:cs="Arial"/>
          <w:b/>
          <w:bCs/>
          <w:sz w:val="24"/>
          <w:szCs w:val="24"/>
        </w:rPr>
      </w:pPr>
      <w:r w:rsidRPr="00D45DB9">
        <w:rPr>
          <w:rFonts w:ascii="Century Gothic" w:hAnsi="Century Gothic" w:cs="Arial"/>
          <w:b/>
          <w:bCs/>
          <w:sz w:val="24"/>
          <w:szCs w:val="24"/>
        </w:rPr>
        <w:t>The SEND Code of Practice says:</w:t>
      </w:r>
    </w:p>
    <w:p w14:paraId="2D738C7F"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All children and young people are entitled to an education that enables them to make progress so that they:</w:t>
      </w:r>
    </w:p>
    <w:p w14:paraId="44E1C29F" w14:textId="1A1AA3D1" w:rsidR="00B04EBA" w:rsidRPr="00D45DB9" w:rsidRDefault="00B04EBA" w:rsidP="00B04EBA">
      <w:pPr>
        <w:pStyle w:val="ListParagraph"/>
        <w:numPr>
          <w:ilvl w:val="0"/>
          <w:numId w:val="10"/>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 xml:space="preserve">Achieve their </w:t>
      </w:r>
      <w:r w:rsidR="00C406C5" w:rsidRPr="00D45DB9">
        <w:rPr>
          <w:rFonts w:ascii="Century Gothic" w:eastAsia="Open Sans" w:hAnsi="Century Gothic" w:cs="Arial"/>
          <w:sz w:val="24"/>
          <w:szCs w:val="24"/>
        </w:rPr>
        <w:t>best.</w:t>
      </w:r>
    </w:p>
    <w:p w14:paraId="23F4297A" w14:textId="77777777" w:rsidR="00B04EBA" w:rsidRPr="00D45DB9" w:rsidRDefault="00B04EBA" w:rsidP="00B04EBA">
      <w:pPr>
        <w:pStyle w:val="ListParagraph"/>
        <w:numPr>
          <w:ilvl w:val="0"/>
          <w:numId w:val="10"/>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Become confident individuals living fulfilling lives, and</w:t>
      </w:r>
    </w:p>
    <w:p w14:paraId="68E7ED62" w14:textId="77777777" w:rsidR="00B04EBA" w:rsidRDefault="00B04EBA" w:rsidP="00B04EBA">
      <w:pPr>
        <w:pStyle w:val="ListParagraph"/>
        <w:numPr>
          <w:ilvl w:val="0"/>
          <w:numId w:val="10"/>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Make a successful transition into adulthood, whether into employment, further/higher education, or training</w:t>
      </w:r>
    </w:p>
    <w:p w14:paraId="3D81C1B8" w14:textId="77777777" w:rsidR="00A624F0" w:rsidRDefault="00A624F0" w:rsidP="00A624F0">
      <w:pPr>
        <w:spacing w:after="0" w:line="240" w:lineRule="auto"/>
        <w:jc w:val="both"/>
        <w:rPr>
          <w:rFonts w:ascii="Century Gothic" w:eastAsia="Open Sans" w:hAnsi="Century Gothic" w:cs="Arial"/>
          <w:sz w:val="24"/>
          <w:szCs w:val="24"/>
        </w:rPr>
      </w:pPr>
    </w:p>
    <w:p w14:paraId="2B77A7A0" w14:textId="4558E65A" w:rsidR="00A624F0" w:rsidRPr="00A624F0" w:rsidRDefault="00A624F0" w:rsidP="00A624F0">
      <w:pPr>
        <w:pStyle w:val="Heading1"/>
        <w:spacing w:before="0" w:line="240" w:lineRule="auto"/>
        <w:jc w:val="both"/>
        <w:rPr>
          <w:rFonts w:ascii="Century Gothic" w:hAnsi="Century Gothic" w:cs="Arial"/>
          <w:b/>
          <w:bCs/>
          <w:color w:val="auto"/>
          <w:sz w:val="24"/>
          <w:szCs w:val="24"/>
        </w:rPr>
      </w:pPr>
      <w:r w:rsidRPr="00DA4EC0">
        <w:rPr>
          <w:rFonts w:ascii="Century Gothic" w:hAnsi="Century Gothic" w:cs="Arial"/>
          <w:b/>
          <w:bCs/>
          <w:color w:val="auto"/>
          <w:sz w:val="24"/>
          <w:szCs w:val="24"/>
        </w:rPr>
        <w:t>Section 20: Children and Families Act 2014 (When a child or young person has special educational needs)</w:t>
      </w:r>
    </w:p>
    <w:p w14:paraId="26FD353D" w14:textId="23FCD7FF" w:rsidR="00A624F0" w:rsidRPr="00DA4EC0" w:rsidRDefault="00A624F0" w:rsidP="00A624F0">
      <w:pPr>
        <w:rPr>
          <w:rFonts w:ascii="Century Gothic" w:hAnsi="Century Gothic" w:cs="Arial"/>
          <w:b/>
          <w:bCs/>
          <w:sz w:val="24"/>
          <w:szCs w:val="24"/>
        </w:rPr>
      </w:pPr>
      <w:r w:rsidRPr="00DA4EC0">
        <w:rPr>
          <w:rFonts w:ascii="Century Gothic" w:hAnsi="Century Gothic" w:cs="Arial"/>
          <w:b/>
          <w:bCs/>
          <w:sz w:val="24"/>
          <w:szCs w:val="24"/>
        </w:rPr>
        <w:t>A definition:</w:t>
      </w:r>
    </w:p>
    <w:p w14:paraId="5AF02D2A" w14:textId="77777777" w:rsidR="00A624F0" w:rsidRPr="00DA4EC0" w:rsidRDefault="00A624F0" w:rsidP="00A624F0">
      <w:pPr>
        <w:pStyle w:val="ListParagraph"/>
        <w:numPr>
          <w:ilvl w:val="0"/>
          <w:numId w:val="14"/>
        </w:numPr>
        <w:shd w:val="clear" w:color="auto" w:fill="FFFFFF"/>
        <w:tabs>
          <w:tab w:val="left" w:pos="567"/>
        </w:tabs>
        <w:spacing w:after="0" w:line="240" w:lineRule="auto"/>
        <w:jc w:val="both"/>
        <w:rPr>
          <w:rFonts w:ascii="Century Gothic" w:hAnsi="Century Gothic" w:cs="Arial"/>
          <w:color w:val="000000"/>
          <w:sz w:val="24"/>
          <w:szCs w:val="24"/>
        </w:rPr>
      </w:pPr>
      <w:r w:rsidRPr="00DA4EC0">
        <w:rPr>
          <w:rFonts w:ascii="Century Gothic" w:hAnsi="Century Gothic" w:cs="Arial"/>
          <w:color w:val="000000"/>
          <w:sz w:val="24"/>
          <w:szCs w:val="24"/>
        </w:rPr>
        <w:t>A child or young person has special educational needs if he/she has a learning difficulty or disability which calls for special educational provision to be made for him or her.</w:t>
      </w:r>
    </w:p>
    <w:p w14:paraId="4B019373" w14:textId="77777777" w:rsidR="00A624F0" w:rsidRPr="00DA4EC0" w:rsidRDefault="00A624F0" w:rsidP="00A624F0">
      <w:pPr>
        <w:pStyle w:val="ListParagraph"/>
        <w:numPr>
          <w:ilvl w:val="0"/>
          <w:numId w:val="14"/>
        </w:numPr>
        <w:shd w:val="clear" w:color="auto" w:fill="FFFFFF"/>
        <w:tabs>
          <w:tab w:val="left" w:pos="567"/>
        </w:tabs>
        <w:spacing w:after="0" w:line="240" w:lineRule="auto"/>
        <w:jc w:val="both"/>
        <w:rPr>
          <w:rFonts w:ascii="Century Gothic" w:hAnsi="Century Gothic" w:cs="Arial"/>
          <w:color w:val="000000"/>
          <w:sz w:val="24"/>
          <w:szCs w:val="24"/>
        </w:rPr>
      </w:pPr>
      <w:r w:rsidRPr="00DA4EC0">
        <w:rPr>
          <w:rFonts w:ascii="Century Gothic" w:hAnsi="Century Gothic" w:cs="Arial"/>
          <w:color w:val="000000"/>
          <w:sz w:val="24"/>
          <w:szCs w:val="24"/>
        </w:rPr>
        <w:t>A child of compulsory school age or a young person has a learning difficulty or disability if he/she —</w:t>
      </w:r>
    </w:p>
    <w:p w14:paraId="168291E6" w14:textId="77777777" w:rsidR="00A624F0" w:rsidRPr="00DA4EC0" w:rsidRDefault="00A624F0" w:rsidP="00A624F0">
      <w:pPr>
        <w:pStyle w:val="ListParagraph"/>
        <w:numPr>
          <w:ilvl w:val="0"/>
          <w:numId w:val="15"/>
        </w:numPr>
        <w:shd w:val="clear" w:color="auto" w:fill="FFFFFF"/>
        <w:spacing w:after="0" w:line="240" w:lineRule="auto"/>
        <w:jc w:val="both"/>
        <w:rPr>
          <w:rFonts w:ascii="Century Gothic" w:hAnsi="Century Gothic" w:cs="Arial"/>
          <w:color w:val="000000"/>
          <w:sz w:val="24"/>
          <w:szCs w:val="24"/>
        </w:rPr>
      </w:pPr>
      <w:r w:rsidRPr="00DA4EC0">
        <w:rPr>
          <w:rFonts w:ascii="Century Gothic" w:hAnsi="Century Gothic" w:cs="Arial"/>
          <w:color w:val="000000"/>
          <w:sz w:val="24"/>
          <w:szCs w:val="24"/>
        </w:rPr>
        <w:t>has a significantly greater difficulty in learning than most others of the same age, or</w:t>
      </w:r>
    </w:p>
    <w:p w14:paraId="2A23E658" w14:textId="77777777" w:rsidR="00A624F0" w:rsidRPr="00DA4EC0" w:rsidRDefault="00A624F0" w:rsidP="00A624F0">
      <w:pPr>
        <w:pStyle w:val="ListParagraph"/>
        <w:numPr>
          <w:ilvl w:val="0"/>
          <w:numId w:val="15"/>
        </w:numPr>
        <w:shd w:val="clear" w:color="auto" w:fill="FFFFFF"/>
        <w:spacing w:after="0" w:line="240" w:lineRule="auto"/>
        <w:jc w:val="both"/>
        <w:rPr>
          <w:rFonts w:ascii="Century Gothic" w:hAnsi="Century Gothic" w:cs="Arial"/>
          <w:color w:val="000000"/>
          <w:sz w:val="24"/>
          <w:szCs w:val="24"/>
        </w:rPr>
      </w:pPr>
      <w:r w:rsidRPr="00DA4EC0">
        <w:rPr>
          <w:rFonts w:ascii="Century Gothic" w:hAnsi="Century Gothic" w:cs="Arial"/>
          <w:color w:val="000000"/>
          <w:sz w:val="24"/>
          <w:szCs w:val="24"/>
        </w:rPr>
        <w:t>has a disability which prevents or hinders him or her from making use of facilities of a kind provided for others of the same age in mainstream schools or mainstream post-16 institutions.</w:t>
      </w:r>
    </w:p>
    <w:p w14:paraId="3E4883E1" w14:textId="77777777" w:rsidR="00A624F0" w:rsidRPr="00DA4EC0" w:rsidRDefault="00A624F0" w:rsidP="00A624F0">
      <w:pPr>
        <w:pStyle w:val="ListParagraph"/>
        <w:numPr>
          <w:ilvl w:val="0"/>
          <w:numId w:val="14"/>
        </w:numPr>
        <w:shd w:val="clear" w:color="auto" w:fill="FFFFFF"/>
        <w:tabs>
          <w:tab w:val="left" w:pos="567"/>
        </w:tabs>
        <w:spacing w:after="0" w:line="240" w:lineRule="auto"/>
        <w:jc w:val="both"/>
        <w:rPr>
          <w:rFonts w:ascii="Century Gothic" w:hAnsi="Century Gothic" w:cs="Arial"/>
          <w:color w:val="000000"/>
          <w:sz w:val="24"/>
          <w:szCs w:val="24"/>
        </w:rPr>
      </w:pPr>
      <w:r w:rsidRPr="00DA4EC0">
        <w:rPr>
          <w:rFonts w:ascii="Century Gothic" w:hAnsi="Century Gothic" w:cs="Arial"/>
          <w:color w:val="000000"/>
          <w:sz w:val="24"/>
          <w:szCs w:val="24"/>
        </w:rPr>
        <w:lastRenderedPageBreak/>
        <w:t>A child under compulsory school age has a learning difficulty or disability if he or she is likely to be within subsection (2) when of compulsory school age (or would be likely if no special educational provision were made).</w:t>
      </w:r>
    </w:p>
    <w:p w14:paraId="5DB27832" w14:textId="56582B5B" w:rsidR="00A624F0" w:rsidRPr="00B71F17" w:rsidRDefault="00A624F0" w:rsidP="00A624F0">
      <w:pPr>
        <w:pStyle w:val="ListParagraph"/>
        <w:numPr>
          <w:ilvl w:val="0"/>
          <w:numId w:val="14"/>
        </w:numPr>
        <w:shd w:val="clear" w:color="auto" w:fill="FFFFFF"/>
        <w:tabs>
          <w:tab w:val="left" w:pos="567"/>
        </w:tabs>
        <w:spacing w:after="0" w:line="240" w:lineRule="auto"/>
        <w:jc w:val="both"/>
        <w:rPr>
          <w:rFonts w:ascii="Century Gothic" w:hAnsi="Century Gothic" w:cs="Arial"/>
          <w:color w:val="000000"/>
          <w:sz w:val="24"/>
          <w:szCs w:val="24"/>
        </w:rPr>
      </w:pPr>
      <w:r w:rsidRPr="00DA4EC0">
        <w:rPr>
          <w:rFonts w:ascii="Century Gothic" w:hAnsi="Century Gothic" w:cs="Arial"/>
          <w:color w:val="000000"/>
          <w:sz w:val="24"/>
          <w:szCs w:val="24"/>
        </w:rPr>
        <w:t>A child or young person does not have a learning difficulty or disability solely because the language (or form of language) in which he/she is or will be taught is different from a language (or form of language) which is or has been spoken at home</w:t>
      </w:r>
      <w:bookmarkStart w:id="0" w:name="_gjdgxs" w:colFirst="0" w:colLast="0"/>
      <w:bookmarkEnd w:id="0"/>
      <w:r w:rsidRPr="00DA4EC0">
        <w:rPr>
          <w:rFonts w:ascii="Century Gothic" w:hAnsi="Century Gothic" w:cs="Arial"/>
          <w:color w:val="000000"/>
          <w:sz w:val="24"/>
          <w:szCs w:val="24"/>
        </w:rPr>
        <w:t>.</w:t>
      </w:r>
    </w:p>
    <w:p w14:paraId="248AAE0E" w14:textId="77777777" w:rsidR="00B04EBA" w:rsidRPr="00D45DB9" w:rsidRDefault="00B04EBA" w:rsidP="00B04EBA">
      <w:pPr>
        <w:pStyle w:val="Heading2"/>
        <w:spacing w:before="0" w:after="0" w:line="240" w:lineRule="auto"/>
        <w:rPr>
          <w:rFonts w:ascii="Century Gothic" w:hAnsi="Century Gothic"/>
          <w:sz w:val="24"/>
          <w:szCs w:val="24"/>
        </w:rPr>
      </w:pPr>
    </w:p>
    <w:p w14:paraId="774426AD" w14:textId="17B2FC11" w:rsidR="00B04EBA" w:rsidRPr="00D45DB9" w:rsidRDefault="00B04EBA" w:rsidP="00B04EBA">
      <w:pPr>
        <w:pStyle w:val="Heading2"/>
        <w:spacing w:before="0" w:after="0" w:line="240" w:lineRule="auto"/>
        <w:rPr>
          <w:rFonts w:ascii="Century Gothic" w:hAnsi="Century Gothic"/>
          <w:b/>
          <w:bCs/>
          <w:sz w:val="24"/>
          <w:szCs w:val="24"/>
        </w:rPr>
      </w:pPr>
      <w:r w:rsidRPr="00D45DB9">
        <w:rPr>
          <w:rFonts w:ascii="Century Gothic" w:hAnsi="Century Gothic"/>
          <w:b/>
          <w:bCs/>
          <w:sz w:val="24"/>
          <w:szCs w:val="24"/>
        </w:rPr>
        <w:t xml:space="preserve">The duties on schools to make SEND </w:t>
      </w:r>
      <w:r w:rsidR="00836C12" w:rsidRPr="00D45DB9">
        <w:rPr>
          <w:rFonts w:ascii="Century Gothic" w:hAnsi="Century Gothic"/>
          <w:b/>
          <w:bCs/>
          <w:sz w:val="24"/>
          <w:szCs w:val="24"/>
        </w:rPr>
        <w:t>provision.</w:t>
      </w:r>
    </w:p>
    <w:p w14:paraId="0A223F3D" w14:textId="0F84268A"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Schools and settings support children with a wide range of SEND and all schools have a duty under the Equality Act 2010 towards individual disabled children and they must make reasonable adjustments to prevent them from being put at a substantial disadvantage.</w:t>
      </w:r>
    </w:p>
    <w:p w14:paraId="70B7D61D" w14:textId="5BC745DC"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 xml:space="preserve">A child has SEND when their learning disability or disability means they require special educational provision which is different from or additional to that normally available to children of the same age. </w:t>
      </w:r>
    </w:p>
    <w:p w14:paraId="579E0D38"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The SEND Code of Practice says all mainstream schools, including Alternative Provision and Pupil Referral Units must:</w:t>
      </w:r>
    </w:p>
    <w:p w14:paraId="656E12C1" w14:textId="216FE53F" w:rsidR="00B04EBA" w:rsidRPr="00D45DB9" w:rsidRDefault="00B04EBA" w:rsidP="00B04EBA">
      <w:pPr>
        <w:pStyle w:val="ListParagraph"/>
        <w:numPr>
          <w:ilvl w:val="0"/>
          <w:numId w:val="11"/>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 xml:space="preserve">Use their best endeavours to make sure that a child with SEND gets the support they need – this means doing everything they can to meet children and young people’s </w:t>
      </w:r>
      <w:r w:rsidR="00C406C5" w:rsidRPr="00D45DB9">
        <w:rPr>
          <w:rFonts w:ascii="Century Gothic" w:eastAsia="Open Sans" w:hAnsi="Century Gothic" w:cs="Arial"/>
          <w:sz w:val="24"/>
          <w:szCs w:val="24"/>
        </w:rPr>
        <w:t>SEND.</w:t>
      </w:r>
    </w:p>
    <w:p w14:paraId="4AD26827" w14:textId="0D242946" w:rsidR="00B04EBA" w:rsidRPr="00D45DB9" w:rsidRDefault="00B04EBA" w:rsidP="00B04EBA">
      <w:pPr>
        <w:pStyle w:val="ListParagraph"/>
        <w:numPr>
          <w:ilvl w:val="0"/>
          <w:numId w:val="11"/>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 xml:space="preserve">Ensure that children and young people with SEND engage in the activities of the school alongside pupils who do not have </w:t>
      </w:r>
      <w:r w:rsidR="00C406C5" w:rsidRPr="00D45DB9">
        <w:rPr>
          <w:rFonts w:ascii="Century Gothic" w:eastAsia="Open Sans" w:hAnsi="Century Gothic" w:cs="Arial"/>
          <w:sz w:val="24"/>
          <w:szCs w:val="24"/>
        </w:rPr>
        <w:t>SEND.</w:t>
      </w:r>
    </w:p>
    <w:p w14:paraId="04F28B8B" w14:textId="77777777" w:rsidR="00B04EBA" w:rsidRPr="00D45DB9" w:rsidRDefault="00B04EBA" w:rsidP="00B04EBA">
      <w:pPr>
        <w:pStyle w:val="ListParagraph"/>
        <w:numPr>
          <w:ilvl w:val="0"/>
          <w:numId w:val="11"/>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Designate a teacher to be responsible for coordinating SEND provision –the Special Educational Needs or Disability Co-ordinator (SENCo)</w:t>
      </w:r>
    </w:p>
    <w:p w14:paraId="67E01222" w14:textId="669FF7BF" w:rsidR="00B04EBA" w:rsidRPr="00D45DB9" w:rsidRDefault="00B04EBA" w:rsidP="00B04EBA">
      <w:pPr>
        <w:pStyle w:val="ListParagraph"/>
        <w:numPr>
          <w:ilvl w:val="0"/>
          <w:numId w:val="11"/>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 xml:space="preserve">Inform parents when they are making special educational provision for a </w:t>
      </w:r>
      <w:r w:rsidR="00C406C5" w:rsidRPr="00D45DB9">
        <w:rPr>
          <w:rFonts w:ascii="Century Gothic" w:eastAsia="Open Sans" w:hAnsi="Century Gothic" w:cs="Arial"/>
          <w:sz w:val="24"/>
          <w:szCs w:val="24"/>
        </w:rPr>
        <w:t>child.</w:t>
      </w:r>
    </w:p>
    <w:p w14:paraId="1A249CDD" w14:textId="66F823DB" w:rsidR="00B04EBA" w:rsidRPr="00D45DB9" w:rsidRDefault="00B04EBA" w:rsidP="00B04EBA">
      <w:pPr>
        <w:pStyle w:val="ListParagraph"/>
        <w:numPr>
          <w:ilvl w:val="0"/>
          <w:numId w:val="11"/>
        </w:numPr>
        <w:spacing w:after="0"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 xml:space="preserve">Publish a SEND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 access progressively over </w:t>
      </w:r>
      <w:r w:rsidR="00C406C5" w:rsidRPr="00D45DB9">
        <w:rPr>
          <w:rFonts w:ascii="Century Gothic" w:eastAsia="Open Sans" w:hAnsi="Century Gothic" w:cs="Arial"/>
          <w:sz w:val="24"/>
          <w:szCs w:val="24"/>
        </w:rPr>
        <w:t>time.</w:t>
      </w:r>
    </w:p>
    <w:p w14:paraId="37775B7F" w14:textId="77777777" w:rsidR="006F6D12" w:rsidRPr="00D45DB9" w:rsidRDefault="006F6D12" w:rsidP="00B04EBA">
      <w:pPr>
        <w:pStyle w:val="Heading2"/>
        <w:spacing w:before="0" w:after="0" w:line="240" w:lineRule="auto"/>
        <w:rPr>
          <w:rFonts w:ascii="Century Gothic" w:hAnsi="Century Gothic"/>
          <w:b/>
          <w:bCs/>
          <w:sz w:val="24"/>
          <w:szCs w:val="24"/>
        </w:rPr>
      </w:pPr>
    </w:p>
    <w:p w14:paraId="09A27D17" w14:textId="4CCEE015" w:rsidR="00B04EBA" w:rsidRPr="00D45DB9" w:rsidRDefault="00B04EBA" w:rsidP="00B04EBA">
      <w:pPr>
        <w:pStyle w:val="Heading2"/>
        <w:spacing w:before="0" w:after="0" w:line="240" w:lineRule="auto"/>
        <w:rPr>
          <w:rFonts w:ascii="Century Gothic" w:hAnsi="Century Gothic"/>
          <w:b/>
          <w:bCs/>
          <w:sz w:val="24"/>
          <w:szCs w:val="24"/>
        </w:rPr>
      </w:pPr>
      <w:r w:rsidRPr="00D45DB9">
        <w:rPr>
          <w:rFonts w:ascii="Century Gothic" w:hAnsi="Century Gothic"/>
          <w:b/>
          <w:bCs/>
          <w:sz w:val="24"/>
          <w:szCs w:val="24"/>
        </w:rPr>
        <w:t>What is SEND support?</w:t>
      </w:r>
    </w:p>
    <w:p w14:paraId="39A594AD"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The purpose of SEND support is to help children achieve the outcomes or learning objectives set for them by the school. Schools should involve parents in this process.</w:t>
      </w:r>
    </w:p>
    <w:p w14:paraId="26A43696"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Every school must publish a SEND information report about the SEND provision the school makes. You can find this on the school’s website. You can also ask your child’s teacher or the school’s Special Educational Needs Coordinator for information on the SEND provision made by the school.</w:t>
      </w:r>
    </w:p>
    <w:p w14:paraId="0F173C61"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lastRenderedPageBreak/>
        <w:t xml:space="preserve">The Local Offer published by Manchester City Council also sets out what support it expects early year’s settings, schools, and colleges to make for all children and young people with SEND. </w:t>
      </w:r>
    </w:p>
    <w:p w14:paraId="0973FEE7" w14:textId="1C93468E" w:rsidR="00B04EBA" w:rsidRDefault="00DA5121" w:rsidP="00B04EBA">
      <w:pPr>
        <w:pStyle w:val="Heading3"/>
        <w:spacing w:before="0" w:after="0" w:line="240" w:lineRule="auto"/>
      </w:pPr>
      <w:hyperlink r:id="rId9" w:history="1">
        <w:r>
          <w:rPr>
            <w:rStyle w:val="Hyperlink"/>
            <w:color w:val="0000FF"/>
          </w:rPr>
          <w:t>SEN Support in Mainstream Schools | Help &amp; Support Manchester</w:t>
        </w:r>
      </w:hyperlink>
    </w:p>
    <w:p w14:paraId="4237D871" w14:textId="77777777" w:rsidR="00DA5121" w:rsidRPr="00DA5121" w:rsidRDefault="00DA5121" w:rsidP="00DA5121">
      <w:pPr>
        <w:rPr>
          <w:lang w:eastAsia="en-GB"/>
        </w:rPr>
      </w:pPr>
    </w:p>
    <w:p w14:paraId="42069718" w14:textId="77777777" w:rsidR="00B04EBA" w:rsidRPr="00D45DB9" w:rsidRDefault="00B04EBA" w:rsidP="00B04EBA">
      <w:pPr>
        <w:rPr>
          <w:rFonts w:ascii="Century Gothic" w:hAnsi="Century Gothic" w:cs="Arial"/>
          <w:sz w:val="24"/>
          <w:szCs w:val="24"/>
        </w:rPr>
      </w:pPr>
      <w:r w:rsidRPr="00D45DB9">
        <w:rPr>
          <w:rFonts w:ascii="Century Gothic" w:hAnsi="Century Gothic" w:cs="Arial"/>
          <w:sz w:val="24"/>
          <w:szCs w:val="24"/>
        </w:rPr>
        <w:t>SEND support can take many forms, including:</w:t>
      </w:r>
    </w:p>
    <w:p w14:paraId="11DF4FE2" w14:textId="77777777"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A special learning programme for your child</w:t>
      </w:r>
    </w:p>
    <w:p w14:paraId="3F08549D" w14:textId="77777777"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Extra help from a teacher or a learning support assistant</w:t>
      </w:r>
    </w:p>
    <w:p w14:paraId="3DA2D7C3" w14:textId="77777777"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Making or changing materials and equipment</w:t>
      </w:r>
    </w:p>
    <w:p w14:paraId="2B3C2DAE" w14:textId="77777777"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Working with your child in a small group</w:t>
      </w:r>
    </w:p>
    <w:p w14:paraId="3EB13DE2" w14:textId="77777777"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Observing your child in class or at break and keeping records</w:t>
      </w:r>
    </w:p>
    <w:p w14:paraId="309FE07E" w14:textId="139C091D"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 xml:space="preserve">Helping your child to take part in class </w:t>
      </w:r>
      <w:r w:rsidR="00C406C5" w:rsidRPr="00D45DB9">
        <w:rPr>
          <w:rFonts w:ascii="Century Gothic" w:eastAsia="Open Sans" w:hAnsi="Century Gothic" w:cs="Arial"/>
          <w:sz w:val="24"/>
          <w:szCs w:val="24"/>
        </w:rPr>
        <w:t>activities.</w:t>
      </w:r>
    </w:p>
    <w:p w14:paraId="00741001" w14:textId="611C22AC"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 xml:space="preserve">Making sure your child has understood things by encouraging them to </w:t>
      </w:r>
      <w:r w:rsidR="00C406C5" w:rsidRPr="00D45DB9">
        <w:rPr>
          <w:rFonts w:ascii="Century Gothic" w:eastAsia="Open Sans" w:hAnsi="Century Gothic" w:cs="Arial"/>
          <w:sz w:val="24"/>
          <w:szCs w:val="24"/>
        </w:rPr>
        <w:t>ask.</w:t>
      </w:r>
    </w:p>
    <w:p w14:paraId="7F969BC0" w14:textId="67A64B31"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 xml:space="preserve">A variety of questions and to try something they find </w:t>
      </w:r>
      <w:r w:rsidR="00C406C5" w:rsidRPr="00D45DB9">
        <w:rPr>
          <w:rFonts w:ascii="Century Gothic" w:eastAsia="Open Sans" w:hAnsi="Century Gothic" w:cs="Arial"/>
          <w:sz w:val="24"/>
          <w:szCs w:val="24"/>
        </w:rPr>
        <w:t>difficult.</w:t>
      </w:r>
    </w:p>
    <w:p w14:paraId="4FE20717" w14:textId="7F2AAAA1"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 xml:space="preserve">Helping other children work with your </w:t>
      </w:r>
      <w:r w:rsidR="00C406C5" w:rsidRPr="00D45DB9">
        <w:rPr>
          <w:rFonts w:ascii="Century Gothic" w:eastAsia="Open Sans" w:hAnsi="Century Gothic" w:cs="Arial"/>
          <w:sz w:val="24"/>
          <w:szCs w:val="24"/>
        </w:rPr>
        <w:t>child or</w:t>
      </w:r>
      <w:r w:rsidRPr="00D45DB9">
        <w:rPr>
          <w:rFonts w:ascii="Century Gothic" w:eastAsia="Open Sans" w:hAnsi="Century Gothic" w:cs="Arial"/>
          <w:sz w:val="24"/>
          <w:szCs w:val="24"/>
        </w:rPr>
        <w:t xml:space="preserve"> play with them at break </w:t>
      </w:r>
      <w:r w:rsidR="00C406C5" w:rsidRPr="00D45DB9">
        <w:rPr>
          <w:rFonts w:ascii="Century Gothic" w:eastAsia="Open Sans" w:hAnsi="Century Gothic" w:cs="Arial"/>
          <w:sz w:val="24"/>
          <w:szCs w:val="24"/>
        </w:rPr>
        <w:t>time.</w:t>
      </w:r>
    </w:p>
    <w:p w14:paraId="2D36E9C7" w14:textId="77777777"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Supporting your child with physical or personal care, such as eating,</w:t>
      </w:r>
    </w:p>
    <w:p w14:paraId="2EB34AC4" w14:textId="77777777" w:rsidR="00B04EBA" w:rsidRPr="00D45DB9" w:rsidRDefault="00B04EBA" w:rsidP="00B04EBA">
      <w:pPr>
        <w:pStyle w:val="ListParagraph"/>
        <w:numPr>
          <w:ilvl w:val="0"/>
          <w:numId w:val="12"/>
        </w:numPr>
        <w:spacing w:after="0" w:line="240" w:lineRule="auto"/>
        <w:rPr>
          <w:rFonts w:ascii="Century Gothic" w:eastAsia="Open Sans" w:hAnsi="Century Gothic" w:cs="Arial"/>
          <w:sz w:val="24"/>
          <w:szCs w:val="24"/>
        </w:rPr>
      </w:pPr>
      <w:r w:rsidRPr="00D45DB9">
        <w:rPr>
          <w:rFonts w:ascii="Century Gothic" w:eastAsia="Open Sans" w:hAnsi="Century Gothic" w:cs="Arial"/>
          <w:sz w:val="24"/>
          <w:szCs w:val="24"/>
        </w:rPr>
        <w:t>Getting around school safely, toileting or dressing.</w:t>
      </w:r>
    </w:p>
    <w:p w14:paraId="2F480204" w14:textId="77777777" w:rsidR="00B04EBA" w:rsidRPr="00D45DB9" w:rsidRDefault="00B04EBA" w:rsidP="00B04EBA">
      <w:pPr>
        <w:pStyle w:val="Heading2"/>
        <w:spacing w:before="0" w:after="0" w:line="240" w:lineRule="auto"/>
        <w:rPr>
          <w:rFonts w:ascii="Century Gothic" w:hAnsi="Century Gothic"/>
          <w:sz w:val="24"/>
          <w:szCs w:val="24"/>
        </w:rPr>
      </w:pPr>
    </w:p>
    <w:p w14:paraId="788231DC" w14:textId="77777777" w:rsidR="00B04EBA" w:rsidRPr="00D45DB9" w:rsidRDefault="00B04EBA" w:rsidP="00B04EBA">
      <w:pPr>
        <w:pStyle w:val="Heading2"/>
        <w:spacing w:before="0" w:after="0" w:line="240" w:lineRule="auto"/>
        <w:rPr>
          <w:rFonts w:ascii="Century Gothic" w:hAnsi="Century Gothic"/>
          <w:b/>
          <w:bCs/>
          <w:sz w:val="24"/>
          <w:szCs w:val="24"/>
        </w:rPr>
      </w:pPr>
      <w:r w:rsidRPr="00D45DB9">
        <w:rPr>
          <w:rFonts w:ascii="Century Gothic" w:hAnsi="Century Gothic"/>
          <w:b/>
          <w:bCs/>
          <w:sz w:val="24"/>
          <w:szCs w:val="24"/>
        </w:rPr>
        <w:t>Who decides what SEND support my child has?</w:t>
      </w:r>
    </w:p>
    <w:p w14:paraId="1836B72B" w14:textId="77777777" w:rsidR="00B04EBA" w:rsidRPr="00D45DB9" w:rsidRDefault="00B04EBA" w:rsidP="00B04EBA">
      <w:pPr>
        <w:pStyle w:val="Heading3"/>
        <w:spacing w:before="0" w:after="0" w:line="240" w:lineRule="auto"/>
        <w:rPr>
          <w:rFonts w:ascii="Century Gothic" w:hAnsi="Century Gothic"/>
          <w:color w:val="auto"/>
          <w:sz w:val="24"/>
          <w:szCs w:val="24"/>
        </w:rPr>
      </w:pPr>
      <w:r w:rsidRPr="00D45DB9">
        <w:rPr>
          <w:rFonts w:ascii="Century Gothic" w:hAnsi="Century Gothic"/>
          <w:color w:val="auto"/>
          <w:sz w:val="24"/>
          <w:szCs w:val="24"/>
        </w:rPr>
        <w:t>The SEND Code of Practice says:</w:t>
      </w:r>
    </w:p>
    <w:p w14:paraId="061DB24F"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Class and subject teachers, supported by the senior leadership team, should make regular assessments of progress for all pupils. These should seek to identify pupils making less than expected progress given their age and individual circumstances.</w:t>
      </w:r>
    </w:p>
    <w:p w14:paraId="3C4E3154"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The school should then decide if your child needs additional support. The school should talk to you and your child about this. If a young person is sixteen or older the school should involve them directly.</w:t>
      </w:r>
    </w:p>
    <w:p w14:paraId="1EC738F0" w14:textId="77777777" w:rsidR="00B04EBA" w:rsidRPr="00D45DB9" w:rsidRDefault="00B04EBA" w:rsidP="00B04EBA">
      <w:pPr>
        <w:spacing w:line="240" w:lineRule="auto"/>
        <w:rPr>
          <w:rFonts w:ascii="Century Gothic" w:eastAsia="Open Sans" w:hAnsi="Century Gothic" w:cs="Arial"/>
          <w:sz w:val="24"/>
          <w:szCs w:val="24"/>
        </w:rPr>
      </w:pPr>
    </w:p>
    <w:p w14:paraId="5BE0055C"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Sometimes you may be the first to be aware that your child has some special educational needs. If you think your child may need, SEND support, you should talk to your child’s teacher or to the Special Educational Needs Coordinator.</w:t>
      </w:r>
    </w:p>
    <w:p w14:paraId="3C3A80C6" w14:textId="77777777" w:rsidR="00B04EBA" w:rsidRPr="00D45DB9" w:rsidRDefault="00B04EBA" w:rsidP="00B04EBA">
      <w:pPr>
        <w:spacing w:line="240" w:lineRule="auto"/>
        <w:jc w:val="both"/>
        <w:rPr>
          <w:rFonts w:ascii="Century Gothic" w:eastAsia="Open Sans" w:hAnsi="Century Gothic" w:cs="Arial"/>
          <w:sz w:val="24"/>
          <w:szCs w:val="24"/>
        </w:rPr>
      </w:pPr>
    </w:p>
    <w:p w14:paraId="2B6B0A6A" w14:textId="0CB1BF4B"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If you are not happy about the support your child has</w:t>
      </w:r>
      <w:r w:rsidR="00F75EEF" w:rsidRPr="00D45DB9">
        <w:rPr>
          <w:rFonts w:ascii="Century Gothic" w:eastAsia="Open Sans" w:hAnsi="Century Gothic" w:cs="Arial"/>
          <w:sz w:val="24"/>
          <w:szCs w:val="24"/>
        </w:rPr>
        <w:t>,</w:t>
      </w:r>
      <w:r w:rsidRPr="00D45DB9">
        <w:rPr>
          <w:rFonts w:ascii="Century Gothic" w:eastAsia="Open Sans" w:hAnsi="Century Gothic" w:cs="Arial"/>
          <w:sz w:val="24"/>
          <w:szCs w:val="24"/>
        </w:rPr>
        <w:t xml:space="preserve"> you can ask to talk to the Special Educational Needs Coordinator (or head teacher). You can also find out more by looking at “Where can I get more information, advice or support?” at the end of the leaflet.</w:t>
      </w:r>
    </w:p>
    <w:p w14:paraId="4C272AC5" w14:textId="77777777" w:rsidR="00B04EBA" w:rsidRPr="00D45DB9" w:rsidRDefault="00B04EBA" w:rsidP="00B04EBA">
      <w:pPr>
        <w:spacing w:line="240" w:lineRule="auto"/>
        <w:jc w:val="both"/>
        <w:rPr>
          <w:rFonts w:ascii="Century Gothic" w:eastAsia="Open Sans" w:hAnsi="Century Gothic" w:cs="Arial"/>
          <w:sz w:val="24"/>
          <w:szCs w:val="24"/>
        </w:rPr>
      </w:pPr>
    </w:p>
    <w:p w14:paraId="15A0AD06" w14:textId="77777777" w:rsidR="00B04EBA" w:rsidRPr="00D45DB9" w:rsidRDefault="00B04EBA" w:rsidP="00B04EBA">
      <w:pPr>
        <w:pStyle w:val="Heading2"/>
        <w:spacing w:before="0" w:after="0" w:line="240" w:lineRule="auto"/>
        <w:rPr>
          <w:rFonts w:ascii="Century Gothic" w:eastAsia="Open Sans" w:hAnsi="Century Gothic"/>
          <w:b/>
          <w:bCs/>
          <w:sz w:val="24"/>
          <w:szCs w:val="24"/>
        </w:rPr>
      </w:pPr>
      <w:r w:rsidRPr="00D45DB9">
        <w:rPr>
          <w:rFonts w:ascii="Century Gothic" w:hAnsi="Century Gothic"/>
          <w:b/>
          <w:bCs/>
          <w:sz w:val="24"/>
          <w:szCs w:val="24"/>
        </w:rPr>
        <w:t>A Graduated Approach</w:t>
      </w:r>
    </w:p>
    <w:p w14:paraId="501A7068" w14:textId="77777777" w:rsidR="00B04EBA" w:rsidRPr="00D45DB9" w:rsidRDefault="00B04EBA" w:rsidP="00B04EBA">
      <w:pPr>
        <w:rPr>
          <w:rFonts w:ascii="Century Gothic" w:hAnsi="Century Gothic" w:cs="Arial"/>
          <w:sz w:val="24"/>
          <w:szCs w:val="24"/>
        </w:rPr>
      </w:pPr>
      <w:r w:rsidRPr="00D45DB9">
        <w:rPr>
          <w:rFonts w:ascii="Century Gothic" w:hAnsi="Century Gothic" w:cs="Arial"/>
          <w:sz w:val="24"/>
          <w:szCs w:val="24"/>
        </w:rPr>
        <w:t>The SEND Code of Practice says:</w:t>
      </w:r>
    </w:p>
    <w:p w14:paraId="21572C96"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lastRenderedPageBreak/>
        <w:t>Where a pupil is identified as having SEND, schools should take action to remove barriers to learning and put effective special educational provision in place.</w:t>
      </w:r>
    </w:p>
    <w:p w14:paraId="28563210" w14:textId="77777777" w:rsidR="00B04EBA" w:rsidRPr="00D45DB9" w:rsidRDefault="00B04EBA" w:rsidP="00B04EBA">
      <w:pPr>
        <w:spacing w:line="240" w:lineRule="auto"/>
        <w:jc w:val="both"/>
        <w:rPr>
          <w:rFonts w:ascii="Century Gothic" w:eastAsia="Open Sans" w:hAnsi="Century Gothic" w:cs="Arial"/>
          <w:sz w:val="24"/>
          <w:szCs w:val="24"/>
        </w:rPr>
      </w:pPr>
    </w:p>
    <w:p w14:paraId="0DCB52CD"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 xml:space="preserve">When your child is identified as having SEND, the school should use a graduated approach based on four steps. </w:t>
      </w:r>
    </w:p>
    <w:p w14:paraId="4C3444C9" w14:textId="77777777" w:rsidR="00B04EBA" w:rsidRPr="00D45DB9" w:rsidRDefault="00B04EBA" w:rsidP="00B04EBA">
      <w:pPr>
        <w:spacing w:line="240" w:lineRule="auto"/>
        <w:jc w:val="both"/>
        <w:rPr>
          <w:rFonts w:ascii="Century Gothic" w:eastAsia="Open Sans" w:hAnsi="Century Gothic" w:cs="Arial"/>
          <w:sz w:val="24"/>
          <w:szCs w:val="24"/>
        </w:rPr>
      </w:pPr>
    </w:p>
    <w:p w14:paraId="0C3FA359"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These are:</w:t>
      </w:r>
    </w:p>
    <w:p w14:paraId="006A3606" w14:textId="77777777" w:rsidR="00B04EBA" w:rsidRPr="00D45DB9" w:rsidRDefault="00B04EBA" w:rsidP="00B04EBA">
      <w:pPr>
        <w:spacing w:line="240" w:lineRule="auto"/>
        <w:jc w:val="center"/>
        <w:rPr>
          <w:rFonts w:ascii="Century Gothic" w:eastAsia="Open Sans" w:hAnsi="Century Gothic" w:cs="Arial"/>
          <w:sz w:val="24"/>
          <w:szCs w:val="24"/>
        </w:rPr>
      </w:pPr>
      <w:r w:rsidRPr="00D45DB9">
        <w:rPr>
          <w:rFonts w:ascii="Century Gothic" w:hAnsi="Century Gothic" w:cs="Arial"/>
          <w:noProof/>
          <w:sz w:val="24"/>
          <w:szCs w:val="24"/>
        </w:rPr>
        <w:drawing>
          <wp:inline distT="0" distB="0" distL="0" distR="0" wp14:anchorId="7FF0B367" wp14:editId="501F82C2">
            <wp:extent cx="4615815" cy="2787015"/>
            <wp:effectExtent l="0" t="0" r="0" b="0"/>
            <wp:docPr id="4" name="Picture 4" descr="A visual image describing the Graduated Response four step cycle of: Assess, Plan, Do an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visual image describing the Graduated Response four step cycle of: Assess, Plan, Do and 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5815" cy="2787015"/>
                    </a:xfrm>
                    <a:prstGeom prst="rect">
                      <a:avLst/>
                    </a:prstGeom>
                    <a:noFill/>
                    <a:ln>
                      <a:noFill/>
                    </a:ln>
                  </pic:spPr>
                </pic:pic>
              </a:graphicData>
            </a:graphic>
          </wp:inline>
        </w:drawing>
      </w:r>
    </w:p>
    <w:p w14:paraId="41FE2DE3" w14:textId="77777777" w:rsidR="006F6D12" w:rsidRPr="00D45DB9" w:rsidRDefault="006F6D12" w:rsidP="00B04EBA">
      <w:pPr>
        <w:pStyle w:val="Heading3"/>
        <w:spacing w:before="0" w:after="0" w:line="240" w:lineRule="auto"/>
        <w:rPr>
          <w:rFonts w:ascii="Century Gothic" w:hAnsi="Century Gothic"/>
          <w:b/>
          <w:bCs/>
          <w:color w:val="auto"/>
          <w:sz w:val="24"/>
          <w:szCs w:val="24"/>
        </w:rPr>
      </w:pPr>
    </w:p>
    <w:p w14:paraId="7BE5F11B" w14:textId="77777777" w:rsidR="006F6D12" w:rsidRPr="00D45DB9" w:rsidRDefault="006F6D12" w:rsidP="00B04EBA">
      <w:pPr>
        <w:pStyle w:val="Heading3"/>
        <w:spacing w:before="0" w:after="0" w:line="240" w:lineRule="auto"/>
        <w:rPr>
          <w:rFonts w:ascii="Century Gothic" w:hAnsi="Century Gothic"/>
          <w:b/>
          <w:bCs/>
          <w:color w:val="auto"/>
          <w:sz w:val="24"/>
          <w:szCs w:val="24"/>
        </w:rPr>
      </w:pPr>
    </w:p>
    <w:p w14:paraId="521912DA" w14:textId="77777777" w:rsidR="006F6D12" w:rsidRPr="00D45DB9" w:rsidRDefault="006F6D12" w:rsidP="00B04EBA">
      <w:pPr>
        <w:pStyle w:val="Heading3"/>
        <w:spacing w:before="0" w:after="0" w:line="240" w:lineRule="auto"/>
        <w:rPr>
          <w:rFonts w:ascii="Century Gothic" w:hAnsi="Century Gothic"/>
          <w:b/>
          <w:bCs/>
          <w:color w:val="auto"/>
          <w:sz w:val="24"/>
          <w:szCs w:val="24"/>
        </w:rPr>
      </w:pPr>
    </w:p>
    <w:p w14:paraId="4C77C519" w14:textId="77777777" w:rsidR="006F6D12" w:rsidRPr="00D45DB9" w:rsidRDefault="006F6D12" w:rsidP="00B04EBA">
      <w:pPr>
        <w:pStyle w:val="Heading3"/>
        <w:spacing w:before="0" w:after="0" w:line="240" w:lineRule="auto"/>
        <w:rPr>
          <w:rFonts w:ascii="Century Gothic" w:hAnsi="Century Gothic"/>
          <w:b/>
          <w:bCs/>
          <w:color w:val="auto"/>
          <w:sz w:val="24"/>
          <w:szCs w:val="24"/>
        </w:rPr>
      </w:pPr>
    </w:p>
    <w:p w14:paraId="59E2E1A7" w14:textId="77777777" w:rsidR="006F6D12" w:rsidRPr="00D45DB9" w:rsidRDefault="006F6D12" w:rsidP="00B04EBA">
      <w:pPr>
        <w:pStyle w:val="Heading3"/>
        <w:spacing w:before="0" w:after="0" w:line="240" w:lineRule="auto"/>
        <w:rPr>
          <w:rFonts w:ascii="Century Gothic" w:hAnsi="Century Gothic"/>
          <w:b/>
          <w:bCs/>
          <w:color w:val="auto"/>
          <w:sz w:val="24"/>
          <w:szCs w:val="24"/>
        </w:rPr>
      </w:pPr>
    </w:p>
    <w:p w14:paraId="05A7297F" w14:textId="29D134CA" w:rsidR="00B04EBA" w:rsidRPr="00D45DB9" w:rsidRDefault="00B04EBA" w:rsidP="00B04EBA">
      <w:pPr>
        <w:pStyle w:val="Heading3"/>
        <w:spacing w:before="0" w:after="0" w:line="240" w:lineRule="auto"/>
        <w:rPr>
          <w:rFonts w:ascii="Century Gothic" w:hAnsi="Century Gothic"/>
          <w:b/>
          <w:bCs/>
          <w:color w:val="auto"/>
          <w:sz w:val="24"/>
          <w:szCs w:val="24"/>
        </w:rPr>
      </w:pPr>
      <w:r w:rsidRPr="00D45DB9">
        <w:rPr>
          <w:rFonts w:ascii="Century Gothic" w:hAnsi="Century Gothic"/>
          <w:b/>
          <w:bCs/>
          <w:color w:val="auto"/>
          <w:sz w:val="24"/>
          <w:szCs w:val="24"/>
        </w:rPr>
        <w:t>Assess</w:t>
      </w:r>
    </w:p>
    <w:p w14:paraId="1E9225F2" w14:textId="46B8D726" w:rsidR="00B04EBA" w:rsidRPr="00D45DB9" w:rsidRDefault="00B04EBA" w:rsidP="00B71F17">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Teaching staff should work with the Special Educational Needs Coordinator to assess your child’s needs, so that they give the right support. They should involve you in this and, where possible, seek your child’s views.</w:t>
      </w:r>
    </w:p>
    <w:p w14:paraId="67C669BD" w14:textId="77777777" w:rsidR="00B04EBA" w:rsidRPr="00D45DB9" w:rsidRDefault="00B04EBA" w:rsidP="00B04EBA">
      <w:pPr>
        <w:rPr>
          <w:rFonts w:ascii="Century Gothic" w:hAnsi="Century Gothic" w:cs="Arial"/>
          <w:sz w:val="24"/>
          <w:szCs w:val="24"/>
        </w:rPr>
      </w:pPr>
      <w:r w:rsidRPr="00D45DB9">
        <w:rPr>
          <w:rFonts w:ascii="Century Gothic" w:hAnsi="Century Gothic" w:cs="Arial"/>
          <w:sz w:val="24"/>
          <w:szCs w:val="24"/>
        </w:rPr>
        <w:t>The SEND Code of Practice says:</w:t>
      </w:r>
    </w:p>
    <w:p w14:paraId="41D353AC" w14:textId="77777777" w:rsidR="00B04EBA" w:rsidRPr="00D45DB9" w:rsidRDefault="00B04EBA" w:rsidP="00B04EBA">
      <w:pPr>
        <w:spacing w:line="240" w:lineRule="auto"/>
        <w:rPr>
          <w:rFonts w:ascii="Century Gothic" w:eastAsia="Open Sans" w:hAnsi="Century Gothic" w:cs="Arial"/>
          <w:sz w:val="24"/>
          <w:szCs w:val="24"/>
        </w:rPr>
      </w:pPr>
      <w:r w:rsidRPr="00D45DB9">
        <w:rPr>
          <w:rFonts w:ascii="Century Gothic" w:eastAsia="Open Sans" w:hAnsi="Century Gothic" w:cs="Arial"/>
          <w:sz w:val="24"/>
          <w:szCs w:val="24"/>
        </w:rPr>
        <w:t>Schools should take seriously any concerns raised by a parent. Sometimes schools will seek advice from a specialist teacher or a health professional. They should talk to you about this first.</w:t>
      </w:r>
    </w:p>
    <w:p w14:paraId="633DC96B" w14:textId="77777777" w:rsidR="00B04EBA" w:rsidRPr="00D45DB9" w:rsidRDefault="00B04EBA" w:rsidP="00B04EBA">
      <w:pPr>
        <w:pStyle w:val="Heading3"/>
        <w:spacing w:before="0" w:after="0" w:line="240" w:lineRule="auto"/>
        <w:rPr>
          <w:rFonts w:ascii="Century Gothic" w:hAnsi="Century Gothic"/>
          <w:color w:val="auto"/>
          <w:sz w:val="24"/>
          <w:szCs w:val="24"/>
        </w:rPr>
      </w:pPr>
    </w:p>
    <w:p w14:paraId="54650934" w14:textId="77777777" w:rsidR="00B04EBA" w:rsidRPr="00D45DB9" w:rsidRDefault="00B04EBA" w:rsidP="00B04EBA">
      <w:pPr>
        <w:pStyle w:val="Heading3"/>
        <w:spacing w:before="0" w:after="0" w:line="240" w:lineRule="auto"/>
        <w:rPr>
          <w:rFonts w:ascii="Century Gothic" w:hAnsi="Century Gothic"/>
          <w:b/>
          <w:bCs/>
          <w:color w:val="auto"/>
          <w:sz w:val="24"/>
          <w:szCs w:val="24"/>
        </w:rPr>
      </w:pPr>
      <w:r w:rsidRPr="00D45DB9">
        <w:rPr>
          <w:rFonts w:ascii="Century Gothic" w:hAnsi="Century Gothic"/>
          <w:b/>
          <w:bCs/>
          <w:color w:val="auto"/>
          <w:sz w:val="24"/>
          <w:szCs w:val="24"/>
        </w:rPr>
        <w:t>Plan</w:t>
      </w:r>
    </w:p>
    <w:p w14:paraId="431EE8FB"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If the school decides that your child needs SEND support, it must tell you. The school should talk with you about the outcomes that will be set, what help will be provided and agree a date for progress to be reviewed.</w:t>
      </w:r>
    </w:p>
    <w:p w14:paraId="13DCBDE7" w14:textId="77777777" w:rsidR="00B04EBA" w:rsidRPr="00D45DB9" w:rsidRDefault="00B04EBA" w:rsidP="00B04EBA">
      <w:pPr>
        <w:pStyle w:val="Heading3"/>
        <w:spacing w:before="0" w:after="0" w:line="240" w:lineRule="auto"/>
        <w:rPr>
          <w:rFonts w:ascii="Century Gothic" w:hAnsi="Century Gothic"/>
          <w:color w:val="auto"/>
          <w:sz w:val="24"/>
          <w:szCs w:val="24"/>
        </w:rPr>
      </w:pPr>
    </w:p>
    <w:p w14:paraId="166DFCCB" w14:textId="77777777" w:rsidR="00B04EBA" w:rsidRPr="00D45DB9" w:rsidRDefault="00B04EBA" w:rsidP="00B04EBA">
      <w:pPr>
        <w:pStyle w:val="Heading3"/>
        <w:spacing w:before="0" w:after="0" w:line="240" w:lineRule="auto"/>
        <w:rPr>
          <w:rFonts w:ascii="Century Gothic" w:hAnsi="Century Gothic"/>
          <w:b/>
          <w:bCs/>
          <w:color w:val="auto"/>
          <w:sz w:val="24"/>
          <w:szCs w:val="24"/>
        </w:rPr>
      </w:pPr>
      <w:r w:rsidRPr="00D45DB9">
        <w:rPr>
          <w:rFonts w:ascii="Century Gothic" w:hAnsi="Century Gothic"/>
          <w:b/>
          <w:bCs/>
          <w:color w:val="auto"/>
          <w:sz w:val="24"/>
          <w:szCs w:val="24"/>
        </w:rPr>
        <w:t>Do</w:t>
      </w:r>
    </w:p>
    <w:p w14:paraId="3732F3AD" w14:textId="1A046230"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Your child’s class or subject teacher is usually responsible for the work that is done with your child and should work closely with any teaching assistants or specialist staff involved. The school should tell you who is responsible for the support your child receives.</w:t>
      </w:r>
    </w:p>
    <w:p w14:paraId="38BB0E10"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All those who work with your child should be made aware of their needs, the outcomes sought, the support provided and any teaching strategies or approaches that are required.</w:t>
      </w:r>
    </w:p>
    <w:p w14:paraId="477D4D84" w14:textId="77777777" w:rsidR="00B04EBA" w:rsidRPr="00D45DB9" w:rsidRDefault="00B04EBA" w:rsidP="00B04EBA">
      <w:pPr>
        <w:pStyle w:val="Heading3"/>
        <w:spacing w:before="0" w:after="0" w:line="240" w:lineRule="auto"/>
        <w:rPr>
          <w:rFonts w:ascii="Century Gothic" w:hAnsi="Century Gothic"/>
          <w:b/>
          <w:bCs/>
          <w:color w:val="auto"/>
          <w:sz w:val="24"/>
          <w:szCs w:val="24"/>
        </w:rPr>
      </w:pPr>
      <w:r w:rsidRPr="00D45DB9">
        <w:rPr>
          <w:rFonts w:ascii="Century Gothic" w:hAnsi="Century Gothic"/>
          <w:b/>
          <w:bCs/>
          <w:color w:val="auto"/>
          <w:sz w:val="24"/>
          <w:szCs w:val="24"/>
        </w:rPr>
        <w:t>Review</w:t>
      </w:r>
    </w:p>
    <w:p w14:paraId="2D139134"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The school should review your child’s progress, and the difference that the help your child has been given has made, on the date agreed in the plan. You and your child should be involved in the review and in planning the next steps.</w:t>
      </w:r>
    </w:p>
    <w:p w14:paraId="62B63FF8" w14:textId="77777777" w:rsidR="00B04EBA" w:rsidRPr="00D45DB9" w:rsidRDefault="00B04EBA" w:rsidP="00B04EBA">
      <w:pPr>
        <w:spacing w:line="240" w:lineRule="auto"/>
        <w:rPr>
          <w:rFonts w:ascii="Century Gothic" w:eastAsia="Open Sans" w:hAnsi="Century Gothic" w:cs="Arial"/>
          <w:b/>
          <w:bCs/>
          <w:sz w:val="24"/>
          <w:szCs w:val="24"/>
        </w:rPr>
      </w:pPr>
    </w:p>
    <w:p w14:paraId="008F78F4" w14:textId="77777777" w:rsidR="006F6D12" w:rsidRPr="00D45DB9" w:rsidRDefault="00B04EBA" w:rsidP="006F6D12">
      <w:pPr>
        <w:rPr>
          <w:rFonts w:ascii="Century Gothic" w:hAnsi="Century Gothic" w:cs="Arial"/>
          <w:sz w:val="24"/>
          <w:szCs w:val="24"/>
        </w:rPr>
      </w:pPr>
      <w:r w:rsidRPr="00D45DB9">
        <w:rPr>
          <w:rFonts w:ascii="Century Gothic" w:hAnsi="Century Gothic" w:cs="Arial"/>
          <w:b/>
          <w:bCs/>
          <w:sz w:val="24"/>
          <w:szCs w:val="24"/>
        </w:rPr>
        <w:t>The SEND Code of Practice says</w:t>
      </w:r>
      <w:r w:rsidRPr="00D45DB9">
        <w:rPr>
          <w:rFonts w:ascii="Century Gothic" w:hAnsi="Century Gothic" w:cs="Arial"/>
          <w:sz w:val="24"/>
          <w:szCs w:val="24"/>
        </w:rPr>
        <w:t>:</w:t>
      </w:r>
    </w:p>
    <w:p w14:paraId="7BA6BF9C" w14:textId="0BC0DA9D" w:rsidR="00B04EBA" w:rsidRPr="00D45DB9" w:rsidRDefault="00B04EBA" w:rsidP="006F6D12">
      <w:pPr>
        <w:rPr>
          <w:rFonts w:ascii="Century Gothic" w:hAnsi="Century Gothic" w:cs="Arial"/>
          <w:sz w:val="24"/>
          <w:szCs w:val="24"/>
        </w:rPr>
      </w:pPr>
      <w:r w:rsidRPr="00D45DB9">
        <w:rPr>
          <w:rFonts w:ascii="Century Gothic" w:eastAsia="Open Sans" w:hAnsi="Century Gothic" w:cs="Arial"/>
          <w:sz w:val="24"/>
          <w:szCs w:val="24"/>
        </w:rPr>
        <w:t>Schools should meet with parents at least three times a year. Sometimes it helps to involve other professionals in further assessment or to support planning the next steps. If your child has not made reasonable progress, it will be important to agree with the school what should happen next.</w:t>
      </w:r>
    </w:p>
    <w:p w14:paraId="0C07E2FE" w14:textId="77777777" w:rsidR="00B04EBA" w:rsidRPr="00D45DB9" w:rsidRDefault="00B04EBA" w:rsidP="00B04EBA">
      <w:pPr>
        <w:spacing w:line="240" w:lineRule="auto"/>
        <w:jc w:val="both"/>
        <w:rPr>
          <w:rFonts w:ascii="Century Gothic" w:eastAsia="Open Sans" w:hAnsi="Century Gothic" w:cs="Arial"/>
          <w:sz w:val="24"/>
          <w:szCs w:val="24"/>
        </w:rPr>
      </w:pPr>
      <w:r w:rsidRPr="00D45DB9">
        <w:rPr>
          <w:rFonts w:ascii="Century Gothic" w:eastAsia="Open Sans" w:hAnsi="Century Gothic" w:cs="Arial"/>
          <w:sz w:val="24"/>
          <w:szCs w:val="24"/>
        </w:rPr>
        <w:t>You and the school can look at the Local Offer to see what support is available that could help achieve your child’s outcomes.</w:t>
      </w:r>
      <w:bookmarkStart w:id="1" w:name="kix.v3qpxvv0dnrc" w:colFirst="0" w:colLast="0"/>
      <w:bookmarkEnd w:id="1"/>
    </w:p>
    <w:p w14:paraId="7C3EF0AC" w14:textId="77777777" w:rsidR="00847C45" w:rsidRPr="00D45DB9" w:rsidRDefault="00847C45" w:rsidP="00847C45">
      <w:pPr>
        <w:spacing w:after="0" w:line="276" w:lineRule="auto"/>
        <w:ind w:right="160"/>
        <w:rPr>
          <w:rFonts w:ascii="Century Gothic" w:eastAsia="Times New Roman" w:hAnsi="Century Gothic" w:cs="Arial"/>
          <w:b/>
          <w:sz w:val="24"/>
          <w:szCs w:val="24"/>
          <w:lang w:eastAsia="en-G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5E1161" w:rsidRPr="007D3FBC" w14:paraId="2638DF6C" w14:textId="77777777" w:rsidTr="00143CF9">
        <w:trPr>
          <w:trHeight w:val="7503"/>
        </w:trPr>
        <w:tc>
          <w:tcPr>
            <w:tcW w:w="9918" w:type="dxa"/>
          </w:tcPr>
          <w:p w14:paraId="1D92CAA5" w14:textId="77777777" w:rsidR="005E1161" w:rsidRPr="004E5B34" w:rsidRDefault="005E1161" w:rsidP="00143CF9">
            <w:pPr>
              <w:spacing w:line="259" w:lineRule="auto"/>
              <w:jc w:val="center"/>
              <w:rPr>
                <w:rFonts w:ascii="Century Gothic" w:hAnsi="Century Gothic" w:cs="Arial"/>
                <w:b/>
                <w:bCs/>
                <w:u w:val="single"/>
              </w:rPr>
            </w:pPr>
            <w:bookmarkStart w:id="2" w:name="_30j0zll" w:colFirst="0" w:colLast="0"/>
            <w:bookmarkEnd w:id="2"/>
            <w:r w:rsidRPr="004E5B34">
              <w:rPr>
                <w:rFonts w:ascii="Century Gothic" w:hAnsi="Century Gothic" w:cs="Arial"/>
                <w:b/>
                <w:bCs/>
                <w:u w:val="single"/>
              </w:rPr>
              <w:lastRenderedPageBreak/>
              <w:t>Contact Details for SENDIASS Manchester</w:t>
            </w:r>
          </w:p>
          <w:p w14:paraId="2374E8E5" w14:textId="77777777" w:rsidR="005E1161" w:rsidRPr="004E5B34" w:rsidRDefault="005E1161" w:rsidP="00143CF9">
            <w:pPr>
              <w:spacing w:line="259" w:lineRule="auto"/>
              <w:rPr>
                <w:rFonts w:ascii="Century Gothic" w:hAnsi="Century Gothic" w:cs="Arial"/>
              </w:rPr>
            </w:pPr>
          </w:p>
          <w:p w14:paraId="57176192" w14:textId="77777777" w:rsidR="005E1161" w:rsidRPr="004E5B34" w:rsidRDefault="005E1161"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70709B6" w14:textId="77777777" w:rsidR="005E1161" w:rsidRPr="004E5B34" w:rsidRDefault="005E1161"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240C65A2" w14:textId="77777777" w:rsidR="005E1161" w:rsidRPr="004E5B34" w:rsidRDefault="005E1161"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1"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0AA3BB84" w14:textId="77777777" w:rsidR="005E1161" w:rsidRDefault="005E1161" w:rsidP="00143CF9">
            <w:pPr>
              <w:spacing w:line="259" w:lineRule="auto"/>
              <w:rPr>
                <w:rFonts w:ascii="Century Gothic" w:hAnsi="Century Gothic" w:cs="Arial"/>
              </w:rPr>
            </w:pPr>
          </w:p>
          <w:p w14:paraId="465D6B41" w14:textId="77777777" w:rsidR="005E1161" w:rsidRPr="004E5B34" w:rsidRDefault="005E1161"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2" w:history="1">
              <w:r w:rsidRPr="004E5B34">
                <w:rPr>
                  <w:rStyle w:val="Hyperlink"/>
                  <w:rFonts w:ascii="Century Gothic" w:hAnsi="Century Gothic" w:cs="Arial"/>
                  <w:b/>
                  <w:bCs/>
                </w:rPr>
                <w:t>Contact Us (iasmanchester.org)</w:t>
              </w:r>
            </w:hyperlink>
          </w:p>
          <w:p w14:paraId="08E86E37" w14:textId="77777777" w:rsidR="005E1161" w:rsidRPr="004E5B34" w:rsidRDefault="005E1161" w:rsidP="00143CF9">
            <w:pPr>
              <w:spacing w:after="160" w:line="259" w:lineRule="auto"/>
              <w:rPr>
                <w:rFonts w:ascii="Century Gothic" w:hAnsi="Century Gothic" w:cs="Arial"/>
              </w:rPr>
            </w:pPr>
          </w:p>
          <w:p w14:paraId="57D8E00A" w14:textId="77777777" w:rsidR="005E1161" w:rsidRPr="004E5B34" w:rsidRDefault="005E1161"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3" w:history="1">
              <w:r w:rsidRPr="004E5B34">
                <w:rPr>
                  <w:rStyle w:val="Hyperlink"/>
                  <w:rFonts w:ascii="Century Gothic" w:hAnsi="Century Gothic" w:cs="Arial"/>
                  <w:b/>
                  <w:bCs/>
                </w:rPr>
                <w:t>About SENDIASS Manchester (iasmanchester.org)</w:t>
              </w:r>
            </w:hyperlink>
          </w:p>
          <w:p w14:paraId="3617B1FB" w14:textId="77777777" w:rsidR="005E1161" w:rsidRPr="004E5B34" w:rsidRDefault="005E1161" w:rsidP="00143CF9">
            <w:pPr>
              <w:spacing w:after="160" w:line="259" w:lineRule="auto"/>
              <w:rPr>
                <w:rFonts w:ascii="Century Gothic" w:hAnsi="Century Gothic" w:cs="Arial"/>
                <w:b/>
                <w:bCs/>
              </w:rPr>
            </w:pPr>
          </w:p>
          <w:p w14:paraId="4613B590" w14:textId="77777777" w:rsidR="005E1161" w:rsidRPr="004E5B34" w:rsidRDefault="005E1161"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4" w:history="1">
              <w:r w:rsidRPr="004E5B34">
                <w:rPr>
                  <w:rStyle w:val="Hyperlink"/>
                  <w:rFonts w:ascii="Century Gothic" w:hAnsi="Century Gothic" w:cs="Arial"/>
                  <w:b/>
                  <w:bCs/>
                </w:rPr>
                <w:t>Listen to our SEND Talk podcasts</w:t>
              </w:r>
            </w:hyperlink>
          </w:p>
          <w:p w14:paraId="7D2924CF" w14:textId="77777777" w:rsidR="005E1161" w:rsidRPr="004E5B34" w:rsidRDefault="005E1161" w:rsidP="00143CF9">
            <w:pPr>
              <w:spacing w:after="160" w:line="259" w:lineRule="auto"/>
              <w:rPr>
                <w:rFonts w:ascii="Century Gothic" w:hAnsi="Century Gothic" w:cs="Arial"/>
                <w:b/>
                <w:bCs/>
              </w:rPr>
            </w:pPr>
          </w:p>
          <w:p w14:paraId="2E760EB0" w14:textId="77777777" w:rsidR="005E1161" w:rsidRPr="004E5B34" w:rsidRDefault="005E1161"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5" w:history="1">
              <w:r w:rsidRPr="004E5B34">
                <w:rPr>
                  <w:rStyle w:val="Hyperlink"/>
                  <w:rFonts w:ascii="Century Gothic" w:hAnsi="Century Gothic" w:cs="Arial"/>
                  <w:b/>
                  <w:bCs/>
                </w:rPr>
                <w:t>https://www.youtube.com/@SENDIASSManchester</w:t>
              </w:r>
            </w:hyperlink>
          </w:p>
          <w:p w14:paraId="021E4896" w14:textId="77777777" w:rsidR="005E1161" w:rsidRPr="004E5B34" w:rsidRDefault="005E1161" w:rsidP="00143CF9">
            <w:pPr>
              <w:jc w:val="both"/>
              <w:rPr>
                <w:rFonts w:ascii="Century Gothic" w:hAnsi="Century Gothic" w:cs="Arial"/>
              </w:rPr>
            </w:pPr>
          </w:p>
          <w:p w14:paraId="5ED36361" w14:textId="77777777" w:rsidR="005E1161" w:rsidRPr="004E5B34" w:rsidRDefault="005E1161" w:rsidP="00143CF9">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6EDFF79E" wp14:editId="212B49E2">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14BE22B8" wp14:editId="5D46A87C">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7ABA8D5C" wp14:editId="61CE0D56">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98659E" w14:textId="77777777" w:rsidR="005E1161" w:rsidRPr="004E5B34" w:rsidRDefault="005E1161" w:rsidP="00143CF9">
            <w:pPr>
              <w:rPr>
                <w:rFonts w:ascii="Century Gothic" w:hAnsi="Century Gothic" w:cs="Arial"/>
              </w:rPr>
            </w:pPr>
          </w:p>
          <w:p w14:paraId="677F4606" w14:textId="77777777" w:rsidR="005E1161" w:rsidRPr="004E5B34" w:rsidRDefault="005E1161" w:rsidP="00143CF9">
            <w:pPr>
              <w:rPr>
                <w:rStyle w:val="Strong"/>
                <w:rFonts w:ascii="Century Gothic" w:hAnsi="Century Gothic" w:cs="Arial"/>
                <w:b w:val="0"/>
                <w:bCs w:val="0"/>
              </w:rPr>
            </w:pPr>
          </w:p>
          <w:p w14:paraId="18AE361D" w14:textId="77777777" w:rsidR="005E1161" w:rsidRPr="004E5B34" w:rsidRDefault="005E1161" w:rsidP="00143CF9">
            <w:pPr>
              <w:rPr>
                <w:rStyle w:val="Strong"/>
                <w:rFonts w:ascii="Century Gothic" w:hAnsi="Century Gothic" w:cs="Arial"/>
                <w:b w:val="0"/>
                <w:bCs w:val="0"/>
              </w:rPr>
            </w:pPr>
          </w:p>
          <w:p w14:paraId="6E5EB985" w14:textId="77777777" w:rsidR="005E1161" w:rsidRPr="004E5B34" w:rsidRDefault="005E1161" w:rsidP="00143CF9">
            <w:pPr>
              <w:rPr>
                <w:rStyle w:val="Strong"/>
                <w:rFonts w:ascii="Century Gothic" w:hAnsi="Century Gothic" w:cs="Arial"/>
                <w:b w:val="0"/>
                <w:bCs w:val="0"/>
              </w:rPr>
            </w:pPr>
          </w:p>
          <w:p w14:paraId="43000BFE" w14:textId="77777777" w:rsidR="005E1161" w:rsidRPr="004E5B34" w:rsidRDefault="005E1161" w:rsidP="00143CF9">
            <w:pPr>
              <w:rPr>
                <w:rStyle w:val="Strong"/>
                <w:rFonts w:ascii="Century Gothic" w:hAnsi="Century Gothic" w:cs="Arial"/>
              </w:rPr>
            </w:pPr>
          </w:p>
          <w:p w14:paraId="73D8DFAB" w14:textId="77777777" w:rsidR="005E1161" w:rsidRPr="004E5B34" w:rsidRDefault="005E1161"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62099F80" w14:textId="77777777" w:rsidR="005E1161" w:rsidRPr="002F737D" w:rsidRDefault="005E1161" w:rsidP="00143CF9">
            <w:pPr>
              <w:rPr>
                <w:rFonts w:ascii="Arial" w:hAnsi="Arial" w:cs="Arial"/>
                <w:sz w:val="24"/>
                <w:szCs w:val="24"/>
              </w:rPr>
            </w:pPr>
          </w:p>
        </w:tc>
      </w:tr>
    </w:tbl>
    <w:p w14:paraId="15A3DFFC" w14:textId="27889CE2" w:rsidR="00847C45" w:rsidRPr="00D45DB9" w:rsidRDefault="00847C45" w:rsidP="00847C45">
      <w:pPr>
        <w:spacing w:after="0" w:line="240" w:lineRule="auto"/>
        <w:rPr>
          <w:rFonts w:ascii="Century Gothic" w:eastAsia="Times New Roman" w:hAnsi="Century Gothic" w:cs="Arial"/>
          <w:b/>
          <w:sz w:val="24"/>
          <w:szCs w:val="24"/>
          <w:lang w:eastAsia="en-GB"/>
        </w:rPr>
      </w:pPr>
    </w:p>
    <w:p w14:paraId="3EF758ED" w14:textId="321B593C" w:rsidR="00B13C84" w:rsidRPr="00D45DB9" w:rsidRDefault="00B13C84" w:rsidP="00847C45">
      <w:pPr>
        <w:spacing w:after="0" w:line="240" w:lineRule="auto"/>
        <w:rPr>
          <w:rFonts w:ascii="Century Gothic" w:eastAsia="Times New Roman" w:hAnsi="Century Gothic" w:cs="Arial"/>
          <w:b/>
          <w:sz w:val="24"/>
          <w:szCs w:val="24"/>
          <w:lang w:eastAsia="en-GB"/>
        </w:rPr>
      </w:pPr>
    </w:p>
    <w:p w14:paraId="5E3B242B" w14:textId="1DE76981" w:rsidR="00B13C84" w:rsidRPr="00D45DB9" w:rsidRDefault="00B13C84" w:rsidP="00847C45">
      <w:pPr>
        <w:spacing w:after="0" w:line="240" w:lineRule="auto"/>
        <w:rPr>
          <w:rFonts w:ascii="Century Gothic" w:eastAsia="Times New Roman" w:hAnsi="Century Gothic" w:cs="Arial"/>
          <w:b/>
          <w:sz w:val="24"/>
          <w:szCs w:val="24"/>
          <w:lang w:eastAsia="en-GB"/>
        </w:rPr>
      </w:pPr>
    </w:p>
    <w:p w14:paraId="51C73235" w14:textId="77777777" w:rsidR="00B13C84" w:rsidRPr="00D45DB9" w:rsidRDefault="00B13C84" w:rsidP="00847C45">
      <w:pPr>
        <w:spacing w:after="0" w:line="240" w:lineRule="auto"/>
        <w:rPr>
          <w:rFonts w:ascii="Century Gothic" w:eastAsia="Times New Roman" w:hAnsi="Century Gothic" w:cs="Arial"/>
          <w:b/>
          <w:sz w:val="24"/>
          <w:szCs w:val="24"/>
          <w:lang w:eastAsia="en-GB"/>
        </w:rPr>
      </w:pPr>
    </w:p>
    <w:p w14:paraId="69F60E4A" w14:textId="5E382790" w:rsidR="00847C45" w:rsidRPr="00D45DB9"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D45DB9" w:rsidRDefault="006540CE" w:rsidP="00BA1FCD">
      <w:pPr>
        <w:spacing w:line="240" w:lineRule="auto"/>
        <w:rPr>
          <w:rFonts w:ascii="Century Gothic" w:hAnsi="Century Gothic" w:cs="Arial"/>
          <w:sz w:val="24"/>
          <w:szCs w:val="24"/>
        </w:rPr>
      </w:pPr>
    </w:p>
    <w:p w14:paraId="62E2AB4E" w14:textId="77777777" w:rsidR="00BA1FCD" w:rsidRPr="00D45DB9" w:rsidRDefault="00BA1FCD">
      <w:pPr>
        <w:rPr>
          <w:rStyle w:val="Strong"/>
          <w:rFonts w:ascii="Century Gothic" w:hAnsi="Century Gothic" w:cs="Arial"/>
          <w:b w:val="0"/>
          <w:bCs w:val="0"/>
          <w:sz w:val="24"/>
          <w:szCs w:val="24"/>
        </w:rPr>
      </w:pPr>
    </w:p>
    <w:sectPr w:rsidR="00BA1FCD" w:rsidRPr="00D45DB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1811" w14:textId="77777777" w:rsidR="003B4265" w:rsidRDefault="003B4265" w:rsidP="00BA1FCD">
      <w:pPr>
        <w:spacing w:after="0" w:line="240" w:lineRule="auto"/>
      </w:pPr>
      <w:r>
        <w:separator/>
      </w:r>
    </w:p>
  </w:endnote>
  <w:endnote w:type="continuationSeparator" w:id="0">
    <w:p w14:paraId="5A847FA0" w14:textId="77777777" w:rsidR="003B4265" w:rsidRDefault="003B4265"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558C" w14:textId="77777777" w:rsidR="00B71F17" w:rsidRDefault="00B71F17" w:rsidP="003273B7">
    <w:pPr>
      <w:pStyle w:val="Footer"/>
    </w:pPr>
  </w:p>
  <w:sdt>
    <w:sdtPr>
      <w:id w:val="-753044951"/>
      <w:docPartObj>
        <w:docPartGallery w:val="Page Numbers (Bottom of Page)"/>
        <w:docPartUnique/>
      </w:docPartObj>
    </w:sdtPr>
    <w:sdtEndPr>
      <w:rPr>
        <w:noProof/>
      </w:rPr>
    </w:sdtEndPr>
    <w:sdtContent>
      <w:p w14:paraId="25A8F271" w14:textId="2602EBF4" w:rsidR="00B71F17" w:rsidRDefault="00B71F17" w:rsidP="00B71F17">
        <w:pPr>
          <w:pStyle w:val="Footer"/>
        </w:pPr>
        <w:r>
          <w:t xml:space="preserve">SEND Support in mainstream schools               </w:t>
        </w:r>
        <w:r w:rsidR="002C5982">
          <w:t xml:space="preserve">Page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F7A22FA" w14:textId="4513DA42" w:rsidR="00B71F17" w:rsidRPr="00BA1FCD" w:rsidRDefault="00B71F1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9C23" w14:textId="77777777" w:rsidR="003B4265" w:rsidRDefault="003B4265" w:rsidP="00BA1FCD">
      <w:pPr>
        <w:spacing w:after="0" w:line="240" w:lineRule="auto"/>
      </w:pPr>
      <w:r>
        <w:separator/>
      </w:r>
    </w:p>
  </w:footnote>
  <w:footnote w:type="continuationSeparator" w:id="0">
    <w:p w14:paraId="410B3166" w14:textId="77777777" w:rsidR="003B4265" w:rsidRDefault="003B4265"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59B5"/>
    <w:multiLevelType w:val="hybridMultilevel"/>
    <w:tmpl w:val="6BD4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15D85"/>
    <w:multiLevelType w:val="hybridMultilevel"/>
    <w:tmpl w:val="A95A6A82"/>
    <w:lvl w:ilvl="0" w:tplc="85C8DBF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150E1"/>
    <w:multiLevelType w:val="hybridMultilevel"/>
    <w:tmpl w:val="08F8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7" w15:restartNumberingAfterBreak="0">
    <w:nsid w:val="36A22347"/>
    <w:multiLevelType w:val="hybridMultilevel"/>
    <w:tmpl w:val="1E40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0" w15:restartNumberingAfterBreak="0">
    <w:nsid w:val="4C577A0B"/>
    <w:multiLevelType w:val="hybridMultilevel"/>
    <w:tmpl w:val="916EA9F0"/>
    <w:lvl w:ilvl="0" w:tplc="08090017">
      <w:start w:val="1"/>
      <w:numFmt w:val="lowerLetter"/>
      <w:lvlText w:val="%1)"/>
      <w:lvlJc w:val="left"/>
      <w:pPr>
        <w:ind w:left="1500" w:hanging="57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1"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3"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4" w15:restartNumberingAfterBreak="0">
    <w:nsid w:val="6B4514F8"/>
    <w:multiLevelType w:val="hybridMultilevel"/>
    <w:tmpl w:val="4488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397544">
    <w:abstractNumId w:val="8"/>
  </w:num>
  <w:num w:numId="2" w16cid:durableId="1355107149">
    <w:abstractNumId w:val="2"/>
  </w:num>
  <w:num w:numId="3" w16cid:durableId="1965303900">
    <w:abstractNumId w:val="11"/>
  </w:num>
  <w:num w:numId="4" w16cid:durableId="417412611">
    <w:abstractNumId w:val="12"/>
  </w:num>
  <w:num w:numId="5" w16cid:durableId="341081923">
    <w:abstractNumId w:val="6"/>
  </w:num>
  <w:num w:numId="6" w16cid:durableId="366611576">
    <w:abstractNumId w:val="9"/>
  </w:num>
  <w:num w:numId="7" w16cid:durableId="1958438919">
    <w:abstractNumId w:val="13"/>
  </w:num>
  <w:num w:numId="8" w16cid:durableId="740062507">
    <w:abstractNumId w:val="3"/>
  </w:num>
  <w:num w:numId="9" w16cid:durableId="1654523959">
    <w:abstractNumId w:val="1"/>
  </w:num>
  <w:num w:numId="10" w16cid:durableId="122622973">
    <w:abstractNumId w:val="5"/>
  </w:num>
  <w:num w:numId="11" w16cid:durableId="1465349176">
    <w:abstractNumId w:val="14"/>
  </w:num>
  <w:num w:numId="12" w16cid:durableId="1510178610">
    <w:abstractNumId w:val="0"/>
  </w:num>
  <w:num w:numId="13" w16cid:durableId="569779281">
    <w:abstractNumId w:val="7"/>
  </w:num>
  <w:num w:numId="14" w16cid:durableId="1257792354">
    <w:abstractNumId w:val="4"/>
  </w:num>
  <w:num w:numId="15" w16cid:durableId="2066025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7E08"/>
    <w:rsid w:val="000A420F"/>
    <w:rsid w:val="001458DE"/>
    <w:rsid w:val="0016778E"/>
    <w:rsid w:val="00201325"/>
    <w:rsid w:val="002136F3"/>
    <w:rsid w:val="00264CF8"/>
    <w:rsid w:val="00264FFF"/>
    <w:rsid w:val="002C5982"/>
    <w:rsid w:val="003273B7"/>
    <w:rsid w:val="0038678C"/>
    <w:rsid w:val="003A22AA"/>
    <w:rsid w:val="003A3B9B"/>
    <w:rsid w:val="003B4265"/>
    <w:rsid w:val="0040550F"/>
    <w:rsid w:val="00420861"/>
    <w:rsid w:val="0048507F"/>
    <w:rsid w:val="004B7109"/>
    <w:rsid w:val="004F3094"/>
    <w:rsid w:val="00500A87"/>
    <w:rsid w:val="0052675E"/>
    <w:rsid w:val="0054556C"/>
    <w:rsid w:val="005E1161"/>
    <w:rsid w:val="006479B2"/>
    <w:rsid w:val="00647B8D"/>
    <w:rsid w:val="006540CE"/>
    <w:rsid w:val="006F6D12"/>
    <w:rsid w:val="007473CF"/>
    <w:rsid w:val="008172C8"/>
    <w:rsid w:val="00836C12"/>
    <w:rsid w:val="00847C45"/>
    <w:rsid w:val="00894051"/>
    <w:rsid w:val="008D5B7D"/>
    <w:rsid w:val="008F6EE3"/>
    <w:rsid w:val="009C5655"/>
    <w:rsid w:val="009E295F"/>
    <w:rsid w:val="00A603BE"/>
    <w:rsid w:val="00A624F0"/>
    <w:rsid w:val="00A829B5"/>
    <w:rsid w:val="00B04EBA"/>
    <w:rsid w:val="00B068CB"/>
    <w:rsid w:val="00B13C84"/>
    <w:rsid w:val="00B71F17"/>
    <w:rsid w:val="00BA1FCD"/>
    <w:rsid w:val="00BB5BC7"/>
    <w:rsid w:val="00C406C5"/>
    <w:rsid w:val="00C67624"/>
    <w:rsid w:val="00C86B78"/>
    <w:rsid w:val="00CA23CF"/>
    <w:rsid w:val="00CE089B"/>
    <w:rsid w:val="00D45DB9"/>
    <w:rsid w:val="00D61F3F"/>
    <w:rsid w:val="00D814EA"/>
    <w:rsid w:val="00D8659A"/>
    <w:rsid w:val="00DA5121"/>
    <w:rsid w:val="00E84DEB"/>
    <w:rsid w:val="00ED0278"/>
    <w:rsid w:val="00F75EEF"/>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E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EB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71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21344">
      <w:bodyDiv w:val="1"/>
      <w:marLeft w:val="0"/>
      <w:marRight w:val="0"/>
      <w:marTop w:val="0"/>
      <w:marBottom w:val="0"/>
      <w:divBdr>
        <w:top w:val="none" w:sz="0" w:space="0" w:color="auto"/>
        <w:left w:val="none" w:sz="0" w:space="0" w:color="auto"/>
        <w:bottom w:val="none" w:sz="0" w:space="0" w:color="auto"/>
        <w:right w:val="none" w:sz="0" w:space="0" w:color="auto"/>
      </w:divBdr>
      <w:divsChild>
        <w:div w:id="117213892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asmanchester.org/"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asmanchester.org/contact"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iass@manchester.gov.uk" TargetMode="External"/><Relationship Id="rId5" Type="http://schemas.openxmlformats.org/officeDocument/2006/relationships/footnotes" Target="footnotes.xml"/><Relationship Id="rId15" Type="http://schemas.openxmlformats.org/officeDocument/2006/relationships/hyperlink" Target="https://www.youtube.com/@SENDIASSManchester"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3.safelinks.protection.outlook.com/?url=https%3A%2F%2Fhsm.manchester.gov.uk%2Fkb5%2Fmanchester%2Fdirectory%2Fadvice.page%3Fid%3D8r-7LFnbgp0&amp;data=05%7C02%7Cmargarette.lee-chapman%40manchester.gov.uk%7C48991e8286ab4f38ec5e08dd9ed053f6%7Cb0ce7d5e81cd47fb94f7276c626b7b09%7C0%7C0%7C638841339783900831%7CUnknown%7CTWFpbGZsb3d8eyJFbXB0eU1hcGkiOnRydWUsIlYiOiIwLjAuMDAwMCIsIlAiOiJXaW4zMiIsIkFOIjoiTWFpbCIsIldUIjoyfQ%3D%3D%7C0%7C%7C%7C&amp;sdata=nvAtfYZSC9wBYGPeSTBIKSpXde6%2FjdsVQONm%2FOPYLH0%3D&amp;reserved=0" TargetMode="External"/><Relationship Id="rId14" Type="http://schemas.openxmlformats.org/officeDocument/2006/relationships/hyperlink" Target="https://www.iasmanchester.org/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2025-08-11T13:57:00Z</dcterms:created>
  <dcterms:modified xsi:type="dcterms:W3CDTF">2025-08-29T09:09:00Z</dcterms:modified>
</cp:coreProperties>
</file>