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Arial" w:cs="Arial" w:eastAsia="Arial" w:hAnsi="Arial"/>
          <w:sz w:val="28"/>
          <w:szCs w:val="28"/>
        </w:rPr>
      </w:pPr>
      <w:r w:rsidDel="00000000" w:rsidR="00000000" w:rsidRPr="00000000">
        <w:rPr>
          <w:rFonts w:ascii="Arial" w:cs="Arial" w:eastAsia="Arial" w:hAnsi="Arial"/>
          <w:sz w:val="26"/>
          <w:szCs w:val="26"/>
          <w:highlight w:val="white"/>
          <w:rtl w:val="0"/>
        </w:rPr>
        <w:t xml:space="preserve">Series 3, Episode 4: How do I challenge a ‘refusal to assess’ decision?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[00:00:00]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Welcome to the S</w:t>
      </w:r>
      <w:r w:rsidDel="00000000" w:rsidR="00000000" w:rsidRPr="00000000">
        <w:rPr>
          <w:rFonts w:ascii="Arial" w:cs="Arial" w:eastAsia="Arial" w:hAnsi="Arial"/>
          <w:sz w:val="24"/>
          <w:szCs w:val="24"/>
          <w:rtl w:val="0"/>
        </w:rPr>
        <w:t xml:space="preserve">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Talk podcast. It's where we get straight to the point to answer the most common questions we get asked here at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joining me for this episode is Laura Na</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della, an advisor at S</w:t>
      </w:r>
      <w:r w:rsidDel="00000000" w:rsidR="00000000" w:rsidRPr="00000000">
        <w:rPr>
          <w:rFonts w:ascii="Arial" w:cs="Arial" w:eastAsia="Arial" w:hAnsi="Arial"/>
          <w:sz w:val="24"/>
          <w:szCs w:val="24"/>
          <w:rtl w:val="0"/>
        </w:rPr>
        <w:t xml:space="preserve">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Thanks, Vic. Hi, I am Laura and I'm really glad that you could join us for this episode.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72b372"/>
          <w:sz w:val="24"/>
          <w:szCs w:val="24"/>
          <w:rtl w:val="0"/>
        </w:rPr>
        <w:t xml:space="preserve">Vic: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Laura, what are we having a chat about today?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[00:00:21]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Vic, today we're gonna talk about challenging a refusal to assess decision.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this episode, we're gonna be going through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four things. First is some points on when you get a refusal to assess decision. Second, what steps to take if you want to challenge that decision, which will cover information on mediation and on appealing to the tribunal.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[00:00:45]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Third, we'll discuss the legal test for statutory assessment as this is central to understanding this decision and to help you prepare for mediation and tribunal. And then four, we'll share resources, tips, and general guidance. Just to finish off,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[00:01:00]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oh, lots of stuff to go through. So let's get started. You need to help me on this one, Laura.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[00:01:06]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Challenging a refusal to assess decision what </w:t>
      </w:r>
      <w:r w:rsidDel="00000000" w:rsidR="00000000" w:rsidRPr="00000000">
        <w:rPr>
          <w:rFonts w:ascii="Arial" w:cs="Arial" w:eastAsia="Arial" w:hAnsi="Arial"/>
          <w:sz w:val="24"/>
          <w:szCs w:val="24"/>
          <w:rtl w:val="0"/>
        </w:rPr>
        <w:t xml:space="preserve">is this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[00:01:11]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Okay, so when you put in a request for an EHC needs assessment, so when it's made, that's the first step in the EHC process. You'll remember, Vic, the requests can be made by a parent or. Also by a young person who is over 16, they can make the request for themselves.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[00:01:28]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I'm just gonna say this right now for the purpose of this episode, I'm going to make reference to parents. But we have to always remember that, um, a young person who is over 16 can do this all for themselves. So we're just gonna assume that.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Okay, so the request can be made by the parent or by the educational setting, which is a nursery, a school, or a college.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[00:01:50]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After the request is made, the local authority have in law up to six weeks to make a decision on whether or not. They are going to assess. So it's a yes and no decision, and in law they have to inform you of their decision in writing. So if they agree to assess, then the assessment process will begin.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[00:02:10]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Everything's fine and dandy, no issue. But obviously here we're discussing what happens when the local authority decision is a refusal to assess. So the local authority will write to you to let them know of their decision? Yeah. They'll write direct to the parent. Yes. Yeah, they write to the parent. It doesn't matter who made the request.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[00:02:31]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local authority must write to the parent to inform them. And it's actually a really good question because I have</w:t>
      </w:r>
      <w:r w:rsidDel="00000000" w:rsidR="00000000" w:rsidRPr="00000000">
        <w:rPr>
          <w:rFonts w:ascii="Arial" w:cs="Arial" w:eastAsia="Arial" w:hAnsi="Arial"/>
          <w:sz w:val="24"/>
          <w:szCs w:val="24"/>
          <w:rtl w:val="0"/>
        </w:rPr>
        <w:t xml:space="preserve"> 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ome across this with some parents who they were told it was a refusal. They may have been told in passing by the school or someone. And because the school made the original request, they just thought it was okay for the school to have been told they didn't receive the letter because maybe there was a postal issue.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[00:02:53]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 was a coincidence, but they didn't chase it up 'cause they didn't reali</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 it was an issue. And that has big implications on their ability to move forward. And we'll be discussing. Just now how important that decision letter is. So my first tip is keep the decision letter because you will need it.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[00:03:12]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Okay, you've been told it's refusal and you've not received the letter, so chase it up.</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72b372"/>
          <w:sz w:val="24"/>
          <w:szCs w:val="24"/>
          <w:rtl w:val="0"/>
        </w:rPr>
        <w:t xml:space="preserve">Vic: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is this with the EHCP team?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Yes, that's, yeah, that's it.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ontact them, ask them to send it electronically. If you dunno who to contact, con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tact,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can direct you.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72b372"/>
          <w:sz w:val="24"/>
          <w:szCs w:val="24"/>
          <w:rtl w:val="0"/>
        </w:rPr>
        <w:t xml:space="preserve">Vic: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What's so important about this decision letter?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Ah, okay. So there's quite a few things. So by law, there's, there's a reason why it's, it's in law that decision letter must include some very important information.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[00:03:43]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first of all, it needs to include the local autho</w:t>
      </w:r>
      <w:r w:rsidDel="00000000" w:rsidR="00000000" w:rsidRPr="00000000">
        <w:rPr>
          <w:rFonts w:ascii="Arial" w:cs="Arial" w:eastAsia="Arial" w:hAnsi="Arial"/>
          <w:sz w:val="24"/>
          <w:szCs w:val="24"/>
          <w:rtl w:val="0"/>
        </w:rPr>
        <w:t xml:space="preserve">rity’s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decision, yes or no. So that's obvious, but it also has to include their reasons for their decision. It includes your right to mediation, so it informs you of your right to mediation. It also informs you of your right to appeal to the S</w:t>
      </w:r>
      <w:r w:rsidDel="00000000" w:rsidR="00000000" w:rsidRPr="00000000">
        <w:rPr>
          <w:rFonts w:ascii="Arial" w:cs="Arial" w:eastAsia="Arial" w:hAnsi="Arial"/>
          <w:sz w:val="24"/>
          <w:szCs w:val="24"/>
          <w:rtl w:val="0"/>
        </w:rPr>
        <w:t xml:space="preserve">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Tribunal.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[00:04:01]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it's telling you you can challenge this decision if you want, and it also tells you the timescales for doing so. So it'll give you information about that. It should also provide the details of the mediation service.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by that I mean Vic, the actual company. So you don't have to look around for 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[00:04:19]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 has to put that in the letter. And then it should also direct parent carers to free send information, advice, and support. And effectively that just means they need to share the details of your local,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service so that you can get more information on this.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effectively the letter triggers your right of appeal, and more importantly, it provides you with your appeal window.</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[00:04:40]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Oh, remember this, you have a two month appeal window. Is that right?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[00:04:45]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that's right, because that's quite similar across. All the different kinds of appeals. So you can only challenge this if you are within your two month appeal window. So check the date on the letter. You have two months from that date to appeal.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[00:05:01]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get it down in your diary and make sure you know what that is and take the next step before those two months are up. So just wanna say here, the appeal window is two months from the date on the letter. Or 30 days from the date on the mediation certificate, whichever is the later, which takes us nicely to the next step,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[00:05:22]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hich is mediation.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[00:05:24]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Always. Exactly. So challenging a refusal to assess decision at tribunal means you will need a mediation certificate. For that appeal. So when you receive your refusal to assess decision letter, your next step is easy. It's just contact the mediation company or companies. There might be more than one, which is listed in the letter.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[00:05:47]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This is a absolute requirement, okay? And however you can always remember, and I think I've mentioned this before, Vic, engaging with actual mediation is voluntary. So calling the mediation company that fulfills your requirement to consider mediation.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Okay, so that's done. That's great. But after that, it's up to you to decide do I wanna go ahead with the mediation meeting or do I not?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that's completely up to you. The mediation company will give you some more information on what entails and everything. They can answer your questions when you're on the call.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 that decision is up to you. And note that the mediation company will make all the arrangements with the local authority so you don't have to sort of run around and arrange the meeting, and they'll be in contact with you about those dates.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 the meeting should be arranged within 30 days. And also important to note here is that there is no cost to you for mediation.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[00:06:42]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 was gonna be my next question. How much does it cost? There is no cost of mediation.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[00:06:47]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Yes, and that's a big deal.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[00:06:48]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But why wouldn't someone go ahead with a mediation meeting?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[00:06:52]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it's rare, but let's, let's say if a parent. If you as a parent, you've maybe you've already had quite a few discussions with the local authority, so the EHCP casework about this decision, and you know, there's been a backwards and forwards and you've been mentioning things and they've said things and then they've made the decision.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[00:07:10]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Maybe you feel that another meeting isn't useful. And you just think, I wanna get my mediation certificate and I just wanna go straight to appeal. 'cause what's the point in talking about it more? We've already talked about it. So if this is you, then you should inform the mediation company that you don't wish to take part in mediation.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[00:07:29]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then they'll issue you with a mediation certificate and they should be sending that </w:t>
      </w:r>
      <w:r w:rsidDel="00000000" w:rsidR="00000000" w:rsidRPr="00000000">
        <w:rPr>
          <w:rFonts w:ascii="Arial" w:cs="Arial" w:eastAsia="Arial" w:hAnsi="Arial"/>
          <w:sz w:val="24"/>
          <w:szCs w:val="24"/>
          <w:rtl w:val="0"/>
        </w:rPr>
        <w:t xml:space="preserve">you 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ithin three days at most, but probably sooner than that. So that's if you don't wanna go to mediation. But the reality Vic, is that often parents haven't had the chance of having that conversation with the local authority and they have quite a lot to bring up.</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[00:07:50]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 the mediation provides 'em with a relatively quick and informal way to have a discussion with a decision maker about the issues. And you've got the benefit of a trained mediator as well.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[00:08:01]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That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does sound really beneficial actually. So when you take part in the mediation, who else is there?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[00:08:06]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technically the mediation's between yourselves, the parent carers, or the young person, obviously.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[00:08:11]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then a decision maker from the local authority. So that could be someone from the SEN team, EHCP team, plus obviously the mediator. It is a virtual meeting, so more likely it will be on Zoom or teams, et cetera. But the mediation company will organize all that and they'll inform you of what to do.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[00:08:30]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You can invite someone to support you at the mediation meeting as long as you inform the mediators and or the attendees in advance that a normal person to ask would could be someone from your child's school, such as Senco, or maybe it's another service involved with your child like. CAHMS or speech and language therapy.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[00:08:52]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There's no requirement for anyone to join you and there's no requirement for them to join in, but you can ask if you feel it's relevant to the case that it's going to be useful, and they may be able to answer some quite pertinent questions that get brought up in mediation.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This mediation meeting sounds</w:t>
      </w:r>
      <w:r w:rsidDel="00000000" w:rsidR="00000000" w:rsidRPr="00000000">
        <w:rPr>
          <w:rFonts w:ascii="Arial" w:cs="Arial" w:eastAsia="Arial" w:hAnsi="Arial"/>
          <w:sz w:val="24"/>
          <w:szCs w:val="24"/>
          <w:rtl w:val="0"/>
        </w:rPr>
        <w:t xml:space="preserve"> p</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retty useful. Pretty big.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absolutely.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how do you prepare?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Well, you'd prepare the same way that you'd prepare for the tribunal appeal. And for that, we need to discuss the legal test for assessment. That's our next topic, and we'll come to that in a moment. But for mediation, just keep in mind. First of all, whilst you have to know the legal test, it's a lot more informal than a tribunal, so you don't have to provide all the paperwork.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[00:09:36]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ut I would suggest that you do take notes and, and know what you're gonna say and bring to the mediation. Secondly, if the local authority do not reverse their decision at the mediation meeting, so if they still say that we're gonna refuse to assess, the mediator will provide you with a mediation certificate, and then you can just use that to appeal to the tribunal.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[00:09:59]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 really important thing that's comes up often and I think people worry about with mediation, is that they think they're gonna get timed out of their appeal window by going to mediation.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ause sometimes it does actually take quite a long time to arrange, especially over summer holidays or Christmas holidays when staff are off.</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[00:10:16]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You will never be timed out of your appeal window. By choosing to go to mediation. 'cause when you get the mediation certificate, it will give you an additional 30 days appeal time. So don't let that be a factor. And if you wanna go to mediation, go for it.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[00:10:32]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I think in particular for refusal to assess decisions when there's just so much to talk about, there's so much detail.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[00:10:40]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 think it is useful to engage in mediation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because</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he legal test is a low threshold. It's worth having that conversation to check that all the information details have been fully considered. Just think of the months it can take to get to a tribunal appear hearing. So just think about it. If the issue could be resolved at mediation within a month or so, it is worth having a go.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[00:11:02]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it's worth having a go, especially when you're explaining the timing and if it doesn't work out, then you still have a right to lodge a tribunal appeal.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That's right. You haven't lost that</w:t>
      </w:r>
      <w:r w:rsidDel="00000000" w:rsidR="00000000" w:rsidRPr="00000000">
        <w:rPr>
          <w:rFonts w:ascii="Arial" w:cs="Arial" w:eastAsia="Arial" w:hAnsi="Arial"/>
          <w:sz w:val="24"/>
          <w:szCs w:val="24"/>
          <w:rtl w:val="0"/>
        </w:rPr>
        <w:t xml:space="preserve"> r</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ight. So that's always still there.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[00:11:17]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what's next? Like you mentioned legal test earlier. Are you gonna be reading out some complicated law, Laura?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Yes, yes. I always like to get some law in there, but don't worry, I'm gonna be going forward and really breaking it down to make it easy to understand. There's no avoiding it. The legal test is central to.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How you're gonna prepare for challenging this decision. So I think we should just get straight into it.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[00:11:45]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Go on them.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[00:11:47]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legal test, um, whereby the local authority must carry out an EHC needs assessment.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 that's in the Children and Families Act and it's in section 36 8 and I'm just gonna read it out how it says it in section 36 8.</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[00:12:04]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It's not very long. It says</w:t>
      </w:r>
      <w:r w:rsidDel="00000000" w:rsidR="00000000" w:rsidRPr="00000000">
        <w:rPr>
          <w:rFonts w:ascii="Arial" w:cs="Arial" w:eastAsia="Arial" w:hAnsi="Arial"/>
          <w:sz w:val="24"/>
          <w:szCs w:val="24"/>
          <w:rtl w:val="0"/>
        </w:rPr>
        <w:t xml:space="preserve">,</w:t>
        <w:br w:type="textWrapping"/>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local authority must secure an EHC needs assessment for the child or young person. If, after having regard to any views expressed in evidence submitted under subsection seven. The authority is of the opinion that A, the child or young person has or may have special educational needs, and B, it may be necessary for special educational provision to be made for the child or young person in accordance with an EHC plan.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[00:12:38]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Oh, Laura, that's a lot, isn't it?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[00:12:40]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 know. It's a two part legal test.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I'm just gonna repeat it condensed slightly because we do have to concentrate on it. </w:t>
      </w:r>
      <w:r w:rsidDel="00000000" w:rsidR="00000000" w:rsidRPr="00000000">
        <w:rPr>
          <w:rFonts w:ascii="Arial" w:cs="Arial" w:eastAsia="Arial" w:hAnsi="Arial"/>
          <w:sz w:val="24"/>
          <w:szCs w:val="24"/>
          <w:rtl w:val="0"/>
        </w:rPr>
        <w:br w:type="textWrapping"/>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local authority must secure an EHC needs assessment.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 it's of the opinion that A, the child or young person has or may have special educational needs, and B, it may be necessary for special educational provision to be made for the child or young person in accordance with an EHC plan.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[00:13:10]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I'm asking on behalf of parents everywhere for our listener. What does that actually mean?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[00:13:17]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Okay. It means that if the parent can demonstrate that they have met the legal test with their information, okay. Because that's the legal test for assessment. Mm-hmm.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If they can show that they've met the legal test, then technically according to law, then they can demonstrate that a local authority must carry out the EHC needs assessment.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[00:13:38]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 might not be clear, and I'm gonna flip that around. When the local authority have refused to assess, they are saying that they have looked at the evidence provided and they have decided that they do not have to carry out an EHC needs assessment. Effectively, they're saying that the legal test has not been met.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[00:13:56]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you can see how the legal test is important in the refusal to assess decision.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Alright, I see it a bit clearer now. When you're gonna go to mediation or tribunal, you want to try and reverse that decision to show that you've met the legal test.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you need to show that you have met the legal test.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[00:14:16]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that's what we're gonna go into now.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Can you explain in a little more detail, Laura, that legal test? Because it sounds straightforward, but I'm sure there's way more to absorb and understand here.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[00:14:30]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absolutely. So it's kind of straightforward, but there's few key messages to take on board to fully understand it and, um, hope this will help the parents when they are preparing to go to appeal or challenge this decision.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[00:14:44]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let's look at the first part of the legal test. So it's kind of more straightforward.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It's just saying, does your child have SEN? It doesn't even say that. It says they may have SEN. So you can see how vague it is.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[00:14:58]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You don't need a diagnosis. That's the first thing to know. So list your child's special educational needs.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[00:15:05]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Think about it across a broad area of needs. So it's important to consider, what are their cognitive needs? So that's around learning. What about communication, interaction needs, medical, physical needs, sensory needs, social, emotional, mental health.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One of the most common things that we get actually around this is that parents think that they can't meet that section of the legal test because their child doesn't have significant learning needs, but they may have other significant needs.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[00:15:37]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legal test isn't saying that. It's not saying it's just about learning. They're saying special educational needs, so just bear that in mind. 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nd the next point is provide evidence for those needs. So you don't have a diagnosis, you don't have a diagnostic letter, that's fine, but there will be lots of other evidence.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[00:15:56]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there might be medical reports, health school report reports, progress reports, or maybe lack of progress reports, attendance, behavior records, et cetera.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[00:16:07]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Right? That seems straightforward.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[00:16:12]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Now the second part of the legal test needs a little bit more breaking down and, but it's important because usually this is a part where their local authority are not in agreement.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this is the bit where they're saying the legal test hasn't been met. So that's kind of gonna be the crux of what you are trying to evidence to the local authority.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[00:16:32]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second part of the legal test. The test says they must secure an EHC needs assessment.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this is the bit it may be necessary for special educational provision to be made in accordance with an EHC plan.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Okay, let's break that down Further special educational provision. What does that mean here? It means anything that is more than different to above and beyond what is normally provided to pupils in that mainstream school.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[00:17:04]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However, really important to note this, just because your child is receiving some special educational provision in school doesn't necessarily mean that they require an EHC needs assessment. And why not? Because at SEN support, pupils with SEN should be receiving some special educational provision. So it could be some additional help, it could be some intervention.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[00:17:25]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That's all special educational provision and that should be happening at SEN Support. Okay, so the important part really is the second half of that sentence. I'm gonna read that sentence one more time. It may be necessary for special education provision to be made in accordance with an EHC plan.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[00:17:44]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 accordance with an EHC plan.What does that mean?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[00:17:49]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Simply put the legal test here is asking, look at the special educational provision, so everything that that is required or may be required by this child to meet their special educational needs. Which you mentioned earlier on, and does it require an EHC plan to secure it? To secure that special education provision?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[00:18:10]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I'm gonna put that another way. Can you demonstrate that the special educational provision required would not fully be available at SEN support level? That it would only be available or secured with an EHC plan.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[00:18:26]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Ah, okay. I'm getting this now. So there's definitely more to take on there. There's quite a few things to show that you meet the second part of that legal test, right?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[00:18:35]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I'd say yes and no. Yes, because the second part of the legal test has two sections and you need to detail what's the special educational provision and you know, you also need to show that it requires an EHC plan to secure it. So it sounds</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ike, it's a bit complicated. It's, it's a, it's a little complicated.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[00:18:55] </w:t>
      </w:r>
      <w:r w:rsidDel="00000000" w:rsidR="00000000" w:rsidRPr="00000000">
        <w:rPr>
          <w:rFonts w:ascii="Arial" w:cs="Arial" w:eastAsia="Arial" w:hAnsi="Arial"/>
          <w:b w:val="1"/>
          <w:bCs w:val="1"/>
          <w:color w:val="72b372"/>
          <w:sz w:val="24"/>
          <w:szCs w:val="24"/>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How about giving us an example where it might fit?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Okay, let's use this an example</w:t>
      </w:r>
      <w:r w:rsidDel="00000000" w:rsidR="00000000" w:rsidRPr="00000000">
        <w:rPr>
          <w:rFonts w:ascii="Arial" w:cs="Arial" w:eastAsia="Arial" w:hAnsi="Arial"/>
          <w:sz w:val="24"/>
          <w:szCs w:val="24"/>
          <w:rtl w:val="0"/>
        </w:rPr>
        <w:t xml:space="preserve">:</w:t>
        <w:br w:type="textWrapping"/>
        <w:br w:type="textWrapping"/>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child at a primary school, he's having some difficulties and delay with communication and with learning and there's some sensory difficulties. He is requiring some consistent support from a teaching assistant at school, which is only available in the mornings under SEN support.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[00:19:19]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school have put him on a part-time timetable as they feel they aren't able to meet his needs in the afternoon without the teaching assistant support. So when they tried this, the afternoons resulted in some very unsettled behavior and it led to school refusal. So the staff feel that with the TA support in the morning, he is managing really well.</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[00:19:43]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He's actually making progress. He's starting to enjoy school and making some friendships, but they're really concerned about the negative impact of extending to afternoons without being able to support his needs. They have put in a referral for</w:t>
      </w:r>
      <w:r w:rsidDel="00000000" w:rsidR="00000000" w:rsidRPr="00000000">
        <w:rPr>
          <w:rFonts w:ascii="Arial" w:cs="Arial" w:eastAsia="Arial" w:hAnsi="Arial"/>
          <w:sz w:val="24"/>
          <w:szCs w:val="24"/>
          <w:rtl w:val="0"/>
        </w:rPr>
        <w:t xml:space="preserve"> an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ADHD assessment.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[00:19:59]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from that, I think that the first part of that legal test is quite clear.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[00:20:05]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Okay. Yes. So we can take out that you would list that he's got some learning needs and to evidence that you could use school reports to show where he might be sort of falling, but. You know, behind his peers, school will have done assessments for sure, so they can share those with you.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There was some mention of communication needs, and again, there may be some school reports, but maybe there's been involvement from speech and language therapy in the past, or can you as a parent describe his communication difficulties?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[00:20:36]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You can write your parental views and that can be evidence as well. And there's </w:t>
      </w:r>
      <w:r w:rsidDel="00000000" w:rsidR="00000000" w:rsidRPr="00000000">
        <w:rPr>
          <w:rFonts w:ascii="Arial" w:cs="Arial" w:eastAsia="Arial" w:hAnsi="Arial"/>
          <w:sz w:val="24"/>
          <w:szCs w:val="24"/>
          <w:rtl w:val="0"/>
        </w:rPr>
        <w:t xml:space="preserve">an AD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HD referral in place. So whilst here there's no diagnosis, but a referral can be evidence of, of a need because the school wouldn't have made the referral without the need. So you can just state that, that you don't know whether he has got a </w:t>
      </w:r>
      <w:r w:rsidDel="00000000" w:rsidR="00000000" w:rsidRPr="00000000">
        <w:rPr>
          <w:rFonts w:ascii="Arial" w:cs="Arial" w:eastAsia="Arial" w:hAnsi="Arial"/>
          <w:sz w:val="24"/>
          <w:szCs w:val="24"/>
          <w:rtl w:val="0"/>
        </w:rPr>
        <w:t xml:space="preserve">AD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[00:20:57]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However, there's needs there that have required this referral.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[00:21:03]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Ok that’s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first part, part one of the legal test. What about part two?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[00:21:07]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Yeah, so part, part one is always a lot more straightforward and also you don't need three different bits. It can just be one.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part two of the legal test, the, the school evidence is that appears from, from what they're actually, that their lived experience of him, it appears that</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eaching assistant support is required to allow him to engage in education, to learn and progress. Okay? And their evidence of what they have gone through should provide that evidence.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 in this situation, you're probably asking the senco for a report about that. You can also provide the evidence of what happened in the afternoons when the TA support wasn't in place.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[00:21:50]</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hat could also be part of the report as well. So that kind of shows the need when the need's not being met. And the senco could also include in their report what is available at SEN Support. So why is it only available for three hours in the day? So here you're looking for what are the gaps? So how can you demonstrate that the support that this child needs is not available at SEN support so well in this.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[00:22:18]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 reason I've chosen this example is actually quite clear at SCN Support, the support is available for three hours per day, mornings only, and that's the gap. Without that support, he's unable to access school in the afternoon, and therefore, you could state it would require an EHC plan to secure the special educational provision this child requires to access school for the full day.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[00:22:44]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 makes it super clear.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[00:22:45]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Oh, good.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[00:22:46]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it shows also, that you don't need to provide reams and reams of evidence. Just show like one or two things to make it relevant.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[00:22:54]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That's right.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you have to remember that the legal threshold is actually quite low on this. Now, a lot of this information will be familiar to parents because they may have provided this in the EHC needs assessment request, because that is the legal test that they were trying to meet.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[00:23:12]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w:t>
      </w:r>
      <w:r w:rsidDel="00000000" w:rsidR="00000000" w:rsidRPr="00000000">
        <w:rPr>
          <w:rFonts w:ascii="Arial" w:cs="Arial" w:eastAsia="Arial" w:hAnsi="Arial"/>
          <w:sz w:val="24"/>
          <w:szCs w:val="24"/>
          <w:rtl w:val="0"/>
        </w:rPr>
        <w:t xml:space="preserve">, 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hat I'm advising parent carers to do is</w:t>
      </w:r>
      <w:r w:rsidDel="00000000" w:rsidR="00000000" w:rsidRPr="00000000">
        <w:rPr>
          <w:rFonts w:ascii="Arial" w:cs="Arial" w:eastAsia="Arial" w:hAnsi="Arial"/>
          <w:sz w:val="24"/>
          <w:szCs w:val="24"/>
          <w:rtl w:val="0"/>
        </w:rPr>
        <w:t xml:space="preserve">, 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 you've had a refusal to assess, look at the reason that local authority made the refusal. That will be in the letter. See where they're saying, that there there's not enough information. And then look at the information that you provided at the initial request or that the school provided.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[00:23:31]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Is there some further evidence or information, which you can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provide, which can help you to make your case or perhaps provides more clarity on the gaps. Sometimes parents just make their case by stating that their child requires special educational provision, so that's only half of it.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[00:23:53]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It's about also evidencing that that would be available at SEN support level.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[00:23:59]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we talk a lot about evidence, don't we? A lot throughout these episodes of the </w:t>
      </w:r>
      <w:r w:rsidDel="00000000" w:rsidR="00000000" w:rsidRPr="00000000">
        <w:rPr>
          <w:rFonts w:ascii="Arial" w:cs="Arial" w:eastAsia="Arial" w:hAnsi="Arial"/>
          <w:sz w:val="24"/>
          <w:szCs w:val="24"/>
          <w:rtl w:val="0"/>
        </w:rPr>
        <w:t xml:space="preserve">SEND Talk</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podcast, evidence is quite important. Is this the sort of information that you're gonna take to the mediation meeting and to a tribunal appeal?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[00:24:13]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Yes, exactly. This is the case you can make at a mediation meeting state how you've met the legal test with your evidence, and you can have that conversation. And after you listen to this episode, you may have thought of a few things that you can raise, which you hadn't mentioned before, and it's always recommended to get support from your child's current school Senco.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[00:24:33]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Ask them if they can identify, as I said before</w:t>
      </w:r>
      <w:r w:rsidDel="00000000" w:rsidR="00000000" w:rsidRPr="00000000">
        <w:rPr>
          <w:rFonts w:ascii="Arial" w:cs="Arial" w:eastAsia="Arial" w:hAnsi="Arial"/>
          <w:sz w:val="24"/>
          <w:szCs w:val="24"/>
          <w:rtl w:val="0"/>
        </w:rPr>
        <w:t xml:space="preserve">, w</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hat support your child needs and which part of that is available at SEN support and which isn't.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lways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ook at what the impact is on a child if they don't receive the special educational provision that they require. For example, would there be school refusal?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[00:24:51]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Are there behaviors showing unmet needs? Is the child not making any progress, but maybe si</w:t>
      </w:r>
      <w:r w:rsidDel="00000000" w:rsidR="00000000" w:rsidRPr="00000000">
        <w:rPr>
          <w:rFonts w:ascii="Arial" w:cs="Arial" w:eastAsia="Arial" w:hAnsi="Arial"/>
          <w:sz w:val="24"/>
          <w:szCs w:val="24"/>
          <w:rtl w:val="0"/>
        </w:rPr>
        <w:t xml:space="preserve">tting</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quietly in school?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There's a lot to consider, and it will all depend very specifically on your child and your child's case. If the mediation doesn't go your way when writing up your reasons for appeal for the tribunal, you would use the same information, but you would just add all that information and evidence that you've brought to mediation to the tribunal appeal form, which is called the Send 35</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form.</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[00:25:31]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if you're gonna tribunal with your </w:t>
      </w:r>
      <w:r w:rsidDel="00000000" w:rsidR="00000000" w:rsidRPr="00000000">
        <w:rPr>
          <w:rFonts w:ascii="Arial" w:cs="Arial" w:eastAsia="Arial" w:hAnsi="Arial"/>
          <w:sz w:val="24"/>
          <w:szCs w:val="24"/>
          <w:rtl w:val="0"/>
        </w:rPr>
        <w:t xml:space="preserve">Send 35A form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 evidence is really important, right?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[00:25:37]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Mm-hmm. That's right. And the reason is because the refusal to assess appeals are heard what's called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on the papers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that means it will go in front of a judge at the tribunal and they will look at the appeal, make a decision, but it will be a decision based on the written evidence only.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[00:25:56]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there will be no in-person hearing.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[00:25:59]</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Oh</w:t>
      </w:r>
      <w:r w:rsidDel="00000000" w:rsidR="00000000" w:rsidRPr="00000000">
        <w:rPr>
          <w:rFonts w:ascii="Arial" w:cs="Arial" w:eastAsia="Arial" w:hAnsi="Arial"/>
          <w:sz w:val="24"/>
          <w:szCs w:val="24"/>
          <w:rtl w:val="0"/>
        </w:rPr>
        <w:t xml:space="preserve">, I</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 that a good thing?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[00:26:01]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 I think in this case it really is. A paper hearing means that it will just happen a lot quicker. I mean, you can ask for an in-person hearing that is something that you can ask for.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ut it will make it just a much longer waiting process to get to a decision, and at least you don't.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[00:26:18]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You don't actually have to stress about taking part in a tribunal hearing, which I think a lot of parents stress about.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[00:26:24]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Mm.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[00:26:25]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Just remember. I think if you're worried about that, remember that the legal threshold is really low. Think about the legal test here that has to be met. They may require this.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They may have this, so. A low legal threshold means it's very easy to meet, and whilst the local authority decision may be based on the local authority policy, the tribunal will only ever apply the legal test as described in this episode.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[00:26:56]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Right. I ask this question all the time, Laura, every episode we have together, do you have, and I guess you do, any more tips and guidance for our listener?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[00:27:06]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Yes. As I say, every time, just a, just a couple. Um, I think I might have stated some of this before, but I'm just gonna, you know, get my tips in, use the send 35</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form and not the send 35 form. The Send 35 form is used for other tribunal appeals. It sounds confusing, I know, but the send 35</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form is just used for refusal to assess appeals.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[00:27:34]</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It is quite straightforward because all the questions are really about that refusal to assess. The legal test. Have a listen to the podcast episode,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irst Steps to the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Tribunal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 more advice on the process and what happens after you lodge your tribunal appeal and what happens after the tribunal registers your appeal.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[00:27:53]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There's, there's loads more tips on there. And for example, </w:t>
      </w:r>
      <w:r w:rsidDel="00000000" w:rsidR="00000000" w:rsidRPr="00000000">
        <w:rPr>
          <w:rFonts w:ascii="Arial" w:cs="Arial" w:eastAsia="Arial" w:hAnsi="Arial"/>
          <w:sz w:val="24"/>
          <w:szCs w:val="24"/>
          <w:rtl w:val="0"/>
        </w:rPr>
        <w:t xml:space="preserve">one of the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hings that we always say is don't panic if you don't have</w:t>
      </w:r>
      <w:r w:rsidDel="00000000" w:rsidR="00000000" w:rsidRPr="00000000">
        <w:rPr>
          <w:rFonts w:ascii="Arial" w:cs="Arial" w:eastAsia="Arial" w:hAnsi="Arial"/>
          <w:sz w:val="24"/>
          <w:szCs w:val="24"/>
          <w:rtl w:val="0"/>
        </w:rPr>
        <w:t xml:space="preserve"> 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ll the evidence when at the point of lodging your appeal, make sure you lodge it on time, so you will have an evidence deadline after the appeal is lodged. So you have got a bit of time there to send your evidence to the tribunal and they will make it really clear.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[00:28:15]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don't panic about the evidence. Also</w:t>
      </w:r>
      <w:r w:rsidDel="00000000" w:rsidR="00000000" w:rsidRPr="00000000">
        <w:rPr>
          <w:rFonts w:ascii="Arial" w:cs="Arial" w:eastAsia="Arial" w:hAnsi="Arial"/>
          <w:sz w:val="24"/>
          <w:szCs w:val="24"/>
          <w:rtl w:val="0"/>
        </w:rPr>
        <w:t xml:space="preserve"> b</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ear in mind, it's very common for these types of appeals to be conceded by the local authority, and that means that perhaps down the process they will make a decision that they agree with you and that they will agree to assess.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[00:28:32]</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All of this is super helpful, but it does seem like a lot to take in.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[00:28:37]</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 know you can tell us now all the wonderful resources that you can signpost parents to around this particular subject.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[00:28:46]</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Well, specifically on refusal to Assess appeals. S</w:t>
      </w:r>
      <w:r w:rsidDel="00000000" w:rsidR="00000000" w:rsidRPr="00000000">
        <w:rPr>
          <w:rFonts w:ascii="Arial" w:cs="Arial" w:eastAsia="Arial" w:hAnsi="Arial"/>
          <w:sz w:val="24"/>
          <w:szCs w:val="24"/>
          <w:rtl w:val="0"/>
        </w:rPr>
        <w:t xml:space="preserve">ENDIASS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have a tribunal guide and you can download that for free off our website That's in the tribunal section of our website. </w:t>
      </w: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w:t>
      </w:r>
      <w:r w:rsidDel="00000000" w:rsidR="00000000" w:rsidRPr="00000000">
        <w:rPr>
          <w:rFonts w:ascii="Arial" w:cs="Arial" w:eastAsia="Arial" w:hAnsi="Arial"/>
          <w:sz w:val="24"/>
          <w:szCs w:val="24"/>
          <w:rtl w:val="0"/>
        </w:rPr>
        <w:t xml:space="preserve">PSE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website also has a brilliant refusal to assess </w:t>
      </w:r>
      <w:r w:rsidDel="00000000" w:rsidR="00000000" w:rsidRPr="00000000">
        <w:rPr>
          <w:rFonts w:ascii="Arial" w:cs="Arial" w:eastAsia="Arial" w:hAnsi="Arial"/>
          <w:sz w:val="24"/>
          <w:szCs w:val="24"/>
          <w:rtl w:val="0"/>
        </w:rPr>
        <w:t xml:space="preserve">pack</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that's available for free to be downloaded.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[00:29:05]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Both will guide you through the law. They'll guide you on the process of appealing. They'll give lots of guidance, for example, on types of evidence you can provide. They'll give examples and they'll help you fill in that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Send 3</w:t>
      </w:r>
      <w:r w:rsidDel="00000000" w:rsidR="00000000" w:rsidRPr="00000000">
        <w:rPr>
          <w:rFonts w:ascii="Arial" w:cs="Arial" w:eastAsia="Arial" w:hAnsi="Arial"/>
          <w:sz w:val="24"/>
          <w:szCs w:val="24"/>
          <w:rtl w:val="0"/>
        </w:rPr>
        <w:t xml:space="preserve">5A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form as well. We also have a video on our website about this filling in the </w:t>
      </w:r>
      <w:r w:rsidDel="00000000" w:rsidR="00000000" w:rsidRPr="00000000">
        <w:rPr>
          <w:rFonts w:ascii="Arial" w:cs="Arial" w:eastAsia="Arial" w:hAnsi="Arial"/>
          <w:sz w:val="24"/>
          <w:szCs w:val="24"/>
          <w:rtl w:val="0"/>
        </w:rPr>
        <w:t xml:space="preserve">end 35A form</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you can have a little look at that.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[00:29:28]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as usual, if you are a parent or a carer that's listening to this episode, you can contact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for advice throughout this whole process.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[00:29:38]</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Absolutely. So if you are a Manchester </w:t>
      </w:r>
      <w:r w:rsidDel="00000000" w:rsidR="00000000" w:rsidRPr="00000000">
        <w:rPr>
          <w:rFonts w:ascii="Arial" w:cs="Arial" w:eastAsia="Arial" w:hAnsi="Arial"/>
          <w:sz w:val="24"/>
          <w:szCs w:val="24"/>
          <w:rtl w:val="0"/>
        </w:rPr>
        <w:t xml:space="preserve">City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Council resident, you can contact </w:t>
      </w:r>
      <w:r w:rsidDel="00000000" w:rsidR="00000000" w:rsidRPr="00000000">
        <w:rPr>
          <w:rFonts w:ascii="Arial" w:cs="Arial" w:eastAsia="Arial" w:hAnsi="Arial"/>
          <w:sz w:val="24"/>
          <w:szCs w:val="24"/>
          <w:rtl w:val="0"/>
        </w:rPr>
        <w:t xml:space="preserve">SENDIASS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Manchester and our contact details</w:t>
      </w:r>
      <w:r w:rsidDel="00000000" w:rsidR="00000000" w:rsidRPr="00000000">
        <w:rPr>
          <w:rFonts w:ascii="Arial" w:cs="Arial" w:eastAsia="Arial" w:hAnsi="Arial"/>
          <w:sz w:val="24"/>
          <w:szCs w:val="24"/>
          <w:rtl w:val="0"/>
        </w:rPr>
        <w:t xml:space="preserve"> are linked in the shownotes.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[00:29:53]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72b372"/>
          <w:sz w:val="24"/>
          <w:szCs w:val="24"/>
          <w:u w:val="none"/>
          <w:shd w:fill="auto" w:val="clear"/>
          <w:vertAlign w:val="baseline"/>
          <w:rtl w:val="0"/>
        </w:rPr>
        <w:t xml:space="preserve">Vic:</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That's great. Just to clarify, to access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Manchester, you must be a Manchester City Council </w:t>
      </w:r>
      <w:r w:rsidDel="00000000" w:rsidR="00000000" w:rsidRPr="00000000">
        <w:rPr>
          <w:rFonts w:ascii="Arial" w:cs="Arial" w:eastAsia="Arial" w:hAnsi="Arial"/>
          <w:sz w:val="24"/>
          <w:szCs w:val="24"/>
          <w:rtl w:val="0"/>
        </w:rPr>
        <w:t xml:space="preserve">resident</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but there is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in every local authority in England, and you can find yours by doing a quick Google of </w:t>
      </w:r>
      <w:r w:rsidDel="00000000" w:rsidR="00000000" w:rsidRPr="00000000">
        <w:rPr>
          <w:rFonts w:ascii="Arial" w:cs="Arial" w:eastAsia="Arial" w:hAnsi="Arial"/>
          <w:sz w:val="24"/>
          <w:szCs w:val="24"/>
          <w:rtl w:val="0"/>
        </w:rPr>
        <w:t xml:space="preserve">SENDIASS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plus your local authority name.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6600cc"/>
          <w:sz w:val="24"/>
          <w:szCs w:val="24"/>
          <w:rtl w:val="0"/>
        </w:rPr>
        <w:t xml:space="preserve">Laura: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That's brilliant. Thanks Vic.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color w:val="72b372"/>
          <w:sz w:val="24"/>
          <w:szCs w:val="24"/>
          <w:rtl w:val="0"/>
        </w:rPr>
        <w:t xml:space="preserve">Vic: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Thanks Laura.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[00:30:11]</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6600cc"/>
          <w:sz w:val="24"/>
          <w:szCs w:val="24"/>
          <w:u w:val="none"/>
          <w:shd w:fill="auto" w:val="clear"/>
          <w:vertAlign w:val="baseline"/>
          <w:rtl w:val="0"/>
        </w:rPr>
        <w:t xml:space="preserve">Laura:</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So that's it for this episode.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[00:30:13]</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Thank you for listening. And do you have a question for us that you'd like us to answer in future episodes of </w:t>
      </w:r>
      <w:r w:rsidDel="00000000" w:rsidR="00000000" w:rsidRPr="00000000">
        <w:rPr>
          <w:rFonts w:ascii="Arial" w:cs="Arial" w:eastAsia="Arial" w:hAnsi="Arial"/>
          <w:sz w:val="24"/>
          <w:szCs w:val="24"/>
          <w:rtl w:val="0"/>
        </w:rPr>
        <w:t xml:space="preserve">SEND</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Talk podcast? We'd love to hear from you. Send your question along with your name to Manchester.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mail us on, </w:t>
      </w:r>
      <w:hyperlink r:id="rId7">
        <w:r w:rsidDel="00000000" w:rsidR="00000000" w:rsidRPr="00000000">
          <w:rPr>
            <w:rFonts w:ascii="Arial" w:cs="Arial" w:eastAsia="Arial" w:hAnsi="Arial"/>
            <w:color w:val="1155cc"/>
            <w:sz w:val="24"/>
            <w:szCs w:val="24"/>
            <w:u w:val="single"/>
            <w:rtl w:val="0"/>
          </w:rPr>
          <w:t xml:space="preserve">sendiass@manchester.gov.uk</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and that email address is included in the show notes as well.</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808080"/>
          <w:sz w:val="24"/>
          <w:szCs w:val="24"/>
          <w:u w:val="none"/>
          <w:shd w:fill="auto" w:val="clear"/>
          <w:vertAlign w:val="baseline"/>
          <w:rtl w:val="0"/>
        </w:rPr>
        <w:t xml:space="preserve">[00:30:35]</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Thank you very much.</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SEND Talk Podcast - Episode transcript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ndiass@manchester.gov.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Z5BrR/+qXbTPwMHtbDbpY2TWA==">CgMxLjA4AHIhMWpELThZX3d3ekVJV2JXTDUyQ2NJdzdYSDFPaC1iVzRs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2026-01-12T10:01:54Z</dcterms:created>
  <dc:creator>Un-named</dc:creator>
</cp:coreProperties>
</file>

<file path=docProps/custom.xml><?xml version="1.0" encoding="utf-8"?>
<Properties xmlns="http://schemas.openxmlformats.org/officeDocument/2006/custom-properties" xmlns:vt="http://schemas.openxmlformats.org/officeDocument/2006/docPropsVTypes"/>
</file>