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D8F90" w14:textId="77777777" w:rsidR="00E30C81" w:rsidRPr="00E30C81" w:rsidRDefault="00E30C81" w:rsidP="00E30C81">
      <w:pPr>
        <w:ind w:firstLine="708"/>
        <w:jc w:val="both"/>
        <w:rPr>
          <w:rFonts w:asciiTheme="majorHAnsi" w:hAnsiTheme="majorHAnsi"/>
          <w:b/>
          <w:bCs/>
          <w:sz w:val="36"/>
          <w:szCs w:val="36"/>
        </w:rPr>
      </w:pPr>
      <w:r w:rsidRPr="00E30C81">
        <w:rPr>
          <w:rFonts w:asciiTheme="majorHAnsi" w:hAnsiTheme="majorHAnsi"/>
          <w:b/>
          <w:bCs/>
          <w:sz w:val="36"/>
          <w:szCs w:val="36"/>
        </w:rPr>
        <w:t>Privacyverklaring Feniks Energetisch Evenwicht</w:t>
      </w:r>
    </w:p>
    <w:p w14:paraId="5F3947F9" w14:textId="77777777" w:rsidR="00E30C81" w:rsidRPr="00E30C81" w:rsidRDefault="00E30C81" w:rsidP="00E30C81">
      <w:pPr>
        <w:jc w:val="both"/>
        <w:rPr>
          <w:rFonts w:asciiTheme="majorHAnsi" w:hAnsiTheme="majorHAnsi"/>
        </w:rPr>
      </w:pPr>
      <w:r w:rsidRPr="00E30C81">
        <w:rPr>
          <w:rFonts w:asciiTheme="majorHAnsi" w:hAnsiTheme="majorHAnsi"/>
        </w:rPr>
        <w:t>Feniks Energetisch Evenwicht, gevestigd te Heiloo, is verantwoordelijk voor de verwerking van persoonsgegevens zoals beschreven in deze privacyverklaring. Wij hechten veel waarde aan de privacy van onze cliënten en gaan zorgvuldig en vertrouwelijk om met persoonsgegevens. Daarbij handelen wij conform de Algemene Verordening Gegevensbescherming (AVG) en overige geldende wet- en regelgeving.</w:t>
      </w:r>
    </w:p>
    <w:p w14:paraId="338B124B" w14:textId="77777777" w:rsidR="00E30C81" w:rsidRPr="00E30C81" w:rsidRDefault="00E30C81" w:rsidP="00E30C81">
      <w:pPr>
        <w:jc w:val="both"/>
        <w:rPr>
          <w:rFonts w:asciiTheme="majorHAnsi" w:hAnsiTheme="majorHAnsi"/>
          <w:b/>
          <w:bCs/>
        </w:rPr>
      </w:pPr>
      <w:r w:rsidRPr="00E30C81">
        <w:rPr>
          <w:rFonts w:asciiTheme="majorHAnsi" w:hAnsiTheme="majorHAnsi"/>
          <w:b/>
          <w:bCs/>
        </w:rPr>
        <w:t>Persoonsgegevens die wij verwerken</w:t>
      </w:r>
    </w:p>
    <w:p w14:paraId="7949A43B" w14:textId="77777777" w:rsidR="00E30C81" w:rsidRPr="00E30C81" w:rsidRDefault="00E30C81" w:rsidP="00E30C81">
      <w:pPr>
        <w:jc w:val="both"/>
        <w:rPr>
          <w:rFonts w:asciiTheme="majorHAnsi" w:hAnsiTheme="majorHAnsi"/>
        </w:rPr>
      </w:pPr>
      <w:r w:rsidRPr="00E30C81">
        <w:rPr>
          <w:rFonts w:asciiTheme="majorHAnsi" w:hAnsiTheme="majorHAnsi"/>
        </w:rPr>
        <w:t>Feniks Energetisch Evenwicht verwerkt persoonsgegevens doordat u gebruikmaakt van onze diensten en/of omdat u deze gegevens zelf aan ons verstrekt. Het gaat om de volgende gegevens:</w:t>
      </w:r>
    </w:p>
    <w:p w14:paraId="192E553C" w14:textId="77777777" w:rsidR="00E30C81" w:rsidRPr="00E30C81" w:rsidRDefault="00E30C81" w:rsidP="00E30C81">
      <w:pPr>
        <w:numPr>
          <w:ilvl w:val="0"/>
          <w:numId w:val="7"/>
        </w:numPr>
        <w:jc w:val="both"/>
        <w:rPr>
          <w:rFonts w:asciiTheme="majorHAnsi" w:hAnsiTheme="majorHAnsi"/>
        </w:rPr>
      </w:pPr>
      <w:r w:rsidRPr="00E30C81">
        <w:rPr>
          <w:rFonts w:asciiTheme="majorHAnsi" w:hAnsiTheme="majorHAnsi"/>
        </w:rPr>
        <w:t>Voor- en achternaam</w:t>
      </w:r>
    </w:p>
    <w:p w14:paraId="2188A48F" w14:textId="77777777" w:rsidR="00E30C81" w:rsidRPr="00E30C81" w:rsidRDefault="00E30C81" w:rsidP="00E30C81">
      <w:pPr>
        <w:numPr>
          <w:ilvl w:val="0"/>
          <w:numId w:val="7"/>
        </w:numPr>
        <w:jc w:val="both"/>
        <w:rPr>
          <w:rFonts w:asciiTheme="majorHAnsi" w:hAnsiTheme="majorHAnsi"/>
        </w:rPr>
      </w:pPr>
      <w:r w:rsidRPr="00E30C81">
        <w:rPr>
          <w:rFonts w:asciiTheme="majorHAnsi" w:hAnsiTheme="majorHAnsi"/>
        </w:rPr>
        <w:t>Adresgegevens</w:t>
      </w:r>
    </w:p>
    <w:p w14:paraId="121DB98D" w14:textId="77777777" w:rsidR="00E30C81" w:rsidRPr="00E30C81" w:rsidRDefault="00E30C81" w:rsidP="00E30C81">
      <w:pPr>
        <w:numPr>
          <w:ilvl w:val="0"/>
          <w:numId w:val="7"/>
        </w:numPr>
        <w:jc w:val="both"/>
        <w:rPr>
          <w:rFonts w:asciiTheme="majorHAnsi" w:hAnsiTheme="majorHAnsi"/>
        </w:rPr>
      </w:pPr>
      <w:r w:rsidRPr="00E30C81">
        <w:rPr>
          <w:rFonts w:asciiTheme="majorHAnsi" w:hAnsiTheme="majorHAnsi"/>
        </w:rPr>
        <w:t>Telefoonnummer</w:t>
      </w:r>
    </w:p>
    <w:p w14:paraId="19640129" w14:textId="77777777" w:rsidR="00E30C81" w:rsidRPr="00E30C81" w:rsidRDefault="00E30C81" w:rsidP="00E30C81">
      <w:pPr>
        <w:numPr>
          <w:ilvl w:val="0"/>
          <w:numId w:val="7"/>
        </w:numPr>
        <w:jc w:val="both"/>
        <w:rPr>
          <w:rFonts w:asciiTheme="majorHAnsi" w:hAnsiTheme="majorHAnsi"/>
        </w:rPr>
      </w:pPr>
      <w:r w:rsidRPr="00E30C81">
        <w:rPr>
          <w:rFonts w:asciiTheme="majorHAnsi" w:hAnsiTheme="majorHAnsi"/>
        </w:rPr>
        <w:t>E-mailadres</w:t>
      </w:r>
    </w:p>
    <w:p w14:paraId="2C8D3872" w14:textId="77777777" w:rsidR="00E30C81" w:rsidRPr="00E30C81" w:rsidRDefault="00E30C81" w:rsidP="00E30C81">
      <w:pPr>
        <w:numPr>
          <w:ilvl w:val="0"/>
          <w:numId w:val="7"/>
        </w:numPr>
        <w:jc w:val="both"/>
        <w:rPr>
          <w:rFonts w:asciiTheme="majorHAnsi" w:hAnsiTheme="majorHAnsi"/>
        </w:rPr>
      </w:pPr>
      <w:r w:rsidRPr="00E30C81">
        <w:rPr>
          <w:rFonts w:asciiTheme="majorHAnsi" w:hAnsiTheme="majorHAnsi"/>
        </w:rPr>
        <w:t>Geboortedatum (indien relevant voor de begeleiding)</w:t>
      </w:r>
    </w:p>
    <w:p w14:paraId="40BB29E2" w14:textId="77777777" w:rsidR="00E30C81" w:rsidRPr="00E30C81" w:rsidRDefault="00E30C81" w:rsidP="00E30C81">
      <w:pPr>
        <w:numPr>
          <w:ilvl w:val="0"/>
          <w:numId w:val="7"/>
        </w:numPr>
        <w:jc w:val="both"/>
        <w:rPr>
          <w:rFonts w:asciiTheme="majorHAnsi" w:hAnsiTheme="majorHAnsi"/>
        </w:rPr>
      </w:pPr>
      <w:r w:rsidRPr="00E30C81">
        <w:rPr>
          <w:rFonts w:asciiTheme="majorHAnsi" w:hAnsiTheme="majorHAnsi"/>
        </w:rPr>
        <w:t>Eventuele overige persoonsgegevens die u actief verstrekt, bijvoorbeeld tijdens intake, sessies, e-mailcontact of via formulieren</w:t>
      </w:r>
    </w:p>
    <w:p w14:paraId="67428CFB" w14:textId="77777777" w:rsidR="00E30C81" w:rsidRPr="00E30C81" w:rsidRDefault="00E30C81" w:rsidP="00E30C81">
      <w:pPr>
        <w:jc w:val="both"/>
        <w:rPr>
          <w:rFonts w:asciiTheme="majorHAnsi" w:hAnsiTheme="majorHAnsi"/>
        </w:rPr>
      </w:pPr>
      <w:r w:rsidRPr="00E30C81">
        <w:rPr>
          <w:rFonts w:asciiTheme="majorHAnsi" w:hAnsiTheme="majorHAnsi"/>
        </w:rPr>
        <w:t>Daarnaast verwerken wij, indien van toepassing, bijzondere persoonsgegevens, zoals gegevens over uw gezondheid of die van uw kind. Deze gegevens zijn noodzakelijk voor het uitvoeren van onze dienstverlening.</w:t>
      </w:r>
    </w:p>
    <w:p w14:paraId="7F2756C4" w14:textId="77777777" w:rsidR="00E30C81" w:rsidRPr="00E30C81" w:rsidRDefault="00E30C81" w:rsidP="00E30C81">
      <w:pPr>
        <w:jc w:val="both"/>
        <w:rPr>
          <w:rFonts w:asciiTheme="majorHAnsi" w:hAnsiTheme="majorHAnsi"/>
          <w:b/>
          <w:bCs/>
        </w:rPr>
      </w:pPr>
      <w:r w:rsidRPr="00E30C81">
        <w:rPr>
          <w:rFonts w:asciiTheme="majorHAnsi" w:hAnsiTheme="majorHAnsi"/>
          <w:b/>
          <w:bCs/>
        </w:rPr>
        <w:t>Doeleinden van de gegevensverwerking</w:t>
      </w:r>
    </w:p>
    <w:p w14:paraId="23389863" w14:textId="77777777" w:rsidR="00E30C81" w:rsidRPr="00E30C81" w:rsidRDefault="00E30C81" w:rsidP="00E30C81">
      <w:pPr>
        <w:jc w:val="both"/>
        <w:rPr>
          <w:rFonts w:asciiTheme="majorHAnsi" w:hAnsiTheme="majorHAnsi"/>
        </w:rPr>
      </w:pPr>
      <w:r w:rsidRPr="00E30C81">
        <w:rPr>
          <w:rFonts w:asciiTheme="majorHAnsi" w:hAnsiTheme="majorHAnsi"/>
        </w:rPr>
        <w:t>Wij verwerken uw persoonsgegevens voor de volgende doeleinden:</w:t>
      </w:r>
    </w:p>
    <w:p w14:paraId="4D3AD91E" w14:textId="77777777" w:rsidR="00E30C81" w:rsidRPr="00E30C81" w:rsidRDefault="00E30C81" w:rsidP="00E30C81">
      <w:pPr>
        <w:numPr>
          <w:ilvl w:val="0"/>
          <w:numId w:val="8"/>
        </w:numPr>
        <w:jc w:val="both"/>
        <w:rPr>
          <w:rFonts w:asciiTheme="majorHAnsi" w:hAnsiTheme="majorHAnsi"/>
        </w:rPr>
      </w:pPr>
      <w:r w:rsidRPr="00E30C81">
        <w:rPr>
          <w:rFonts w:asciiTheme="majorHAnsi" w:hAnsiTheme="majorHAnsi"/>
        </w:rPr>
        <w:t>Het uitvoeren van onze therapeutische en begeleidende diensten</w:t>
      </w:r>
    </w:p>
    <w:p w14:paraId="65A834DB" w14:textId="77777777" w:rsidR="00E30C81" w:rsidRPr="00E30C81" w:rsidRDefault="00E30C81" w:rsidP="00E30C81">
      <w:pPr>
        <w:numPr>
          <w:ilvl w:val="0"/>
          <w:numId w:val="8"/>
        </w:numPr>
        <w:jc w:val="both"/>
        <w:rPr>
          <w:rFonts w:asciiTheme="majorHAnsi" w:hAnsiTheme="majorHAnsi"/>
        </w:rPr>
      </w:pPr>
      <w:r w:rsidRPr="00E30C81">
        <w:rPr>
          <w:rFonts w:asciiTheme="majorHAnsi" w:hAnsiTheme="majorHAnsi"/>
        </w:rPr>
        <w:t>Het onderhouden van contact, bijvoorbeeld voor afspraken of vragen</w:t>
      </w:r>
    </w:p>
    <w:p w14:paraId="0100910D" w14:textId="77777777" w:rsidR="00E30C81" w:rsidRPr="00E30C81" w:rsidRDefault="00E30C81" w:rsidP="00E30C81">
      <w:pPr>
        <w:numPr>
          <w:ilvl w:val="0"/>
          <w:numId w:val="8"/>
        </w:numPr>
        <w:jc w:val="both"/>
        <w:rPr>
          <w:rFonts w:asciiTheme="majorHAnsi" w:hAnsiTheme="majorHAnsi"/>
        </w:rPr>
      </w:pPr>
      <w:r w:rsidRPr="00E30C81">
        <w:rPr>
          <w:rFonts w:asciiTheme="majorHAnsi" w:hAnsiTheme="majorHAnsi"/>
        </w:rPr>
        <w:t>Het bijhouden van een cliëntdossier</w:t>
      </w:r>
    </w:p>
    <w:p w14:paraId="0DC94AE2" w14:textId="77777777" w:rsidR="00E30C81" w:rsidRPr="00E30C81" w:rsidRDefault="00E30C81" w:rsidP="00E30C81">
      <w:pPr>
        <w:numPr>
          <w:ilvl w:val="0"/>
          <w:numId w:val="8"/>
        </w:numPr>
        <w:jc w:val="both"/>
        <w:rPr>
          <w:rFonts w:asciiTheme="majorHAnsi" w:hAnsiTheme="majorHAnsi"/>
        </w:rPr>
      </w:pPr>
      <w:r w:rsidRPr="00E30C81">
        <w:rPr>
          <w:rFonts w:asciiTheme="majorHAnsi" w:hAnsiTheme="majorHAnsi"/>
        </w:rPr>
        <w:t>Administratieve en wettelijke verplichtingen</w:t>
      </w:r>
    </w:p>
    <w:p w14:paraId="7E4A8B8D" w14:textId="77777777" w:rsidR="00E30C81" w:rsidRPr="00E30C81" w:rsidRDefault="00E30C81" w:rsidP="00E30C81">
      <w:pPr>
        <w:numPr>
          <w:ilvl w:val="0"/>
          <w:numId w:val="8"/>
        </w:numPr>
        <w:jc w:val="both"/>
        <w:rPr>
          <w:rFonts w:asciiTheme="majorHAnsi" w:hAnsiTheme="majorHAnsi"/>
        </w:rPr>
      </w:pPr>
      <w:r w:rsidRPr="00E30C81">
        <w:rPr>
          <w:rFonts w:asciiTheme="majorHAnsi" w:hAnsiTheme="majorHAnsi"/>
        </w:rPr>
        <w:t>Het verbeteren van onze dienstverlening</w:t>
      </w:r>
    </w:p>
    <w:p w14:paraId="0CD8A88F" w14:textId="77777777" w:rsidR="00E30C81" w:rsidRPr="00E30C81" w:rsidRDefault="00E30C81" w:rsidP="00E30C81">
      <w:pPr>
        <w:jc w:val="both"/>
        <w:rPr>
          <w:rFonts w:asciiTheme="majorHAnsi" w:hAnsiTheme="majorHAnsi"/>
          <w:b/>
          <w:bCs/>
        </w:rPr>
      </w:pPr>
      <w:r w:rsidRPr="00E30C81">
        <w:rPr>
          <w:rFonts w:asciiTheme="majorHAnsi" w:hAnsiTheme="majorHAnsi"/>
          <w:b/>
          <w:bCs/>
        </w:rPr>
        <w:t>Rechtsgrondslag van de verwerking</w:t>
      </w:r>
    </w:p>
    <w:p w14:paraId="6EC72946" w14:textId="77777777" w:rsidR="00E30C81" w:rsidRPr="00E30C81" w:rsidRDefault="00E30C81" w:rsidP="00E30C81">
      <w:pPr>
        <w:jc w:val="both"/>
        <w:rPr>
          <w:rFonts w:asciiTheme="majorHAnsi" w:hAnsiTheme="majorHAnsi"/>
        </w:rPr>
      </w:pPr>
      <w:r w:rsidRPr="00E30C81">
        <w:rPr>
          <w:rFonts w:asciiTheme="majorHAnsi" w:hAnsiTheme="majorHAnsi"/>
        </w:rPr>
        <w:t>Wij verwerken persoonsgegevens uitsluitend wanneer daar een geldige wettelijke grondslag voor is. Dit is één of meer van de volgende:</w:t>
      </w:r>
    </w:p>
    <w:p w14:paraId="69874C87" w14:textId="77777777" w:rsidR="00E30C81" w:rsidRPr="00E30C81" w:rsidRDefault="00E30C81" w:rsidP="00E30C81">
      <w:pPr>
        <w:numPr>
          <w:ilvl w:val="0"/>
          <w:numId w:val="9"/>
        </w:numPr>
        <w:jc w:val="both"/>
        <w:rPr>
          <w:rFonts w:asciiTheme="majorHAnsi" w:hAnsiTheme="majorHAnsi"/>
        </w:rPr>
      </w:pPr>
      <w:r w:rsidRPr="00E30C81">
        <w:rPr>
          <w:rFonts w:asciiTheme="majorHAnsi" w:hAnsiTheme="majorHAnsi"/>
        </w:rPr>
        <w:t>Uw uitdrukkelijke toestemming</w:t>
      </w:r>
    </w:p>
    <w:p w14:paraId="068FB8AE" w14:textId="77777777" w:rsidR="00E30C81" w:rsidRPr="00E30C81" w:rsidRDefault="00E30C81" w:rsidP="00E30C81">
      <w:pPr>
        <w:numPr>
          <w:ilvl w:val="0"/>
          <w:numId w:val="9"/>
        </w:numPr>
        <w:jc w:val="both"/>
        <w:rPr>
          <w:rFonts w:asciiTheme="majorHAnsi" w:hAnsiTheme="majorHAnsi"/>
        </w:rPr>
      </w:pPr>
      <w:r w:rsidRPr="00E30C81">
        <w:rPr>
          <w:rFonts w:asciiTheme="majorHAnsi" w:hAnsiTheme="majorHAnsi"/>
        </w:rPr>
        <w:t>Het uitvoeren van een overeenkomst</w:t>
      </w:r>
    </w:p>
    <w:p w14:paraId="52AC9253" w14:textId="77777777" w:rsidR="00E30C81" w:rsidRPr="00E30C81" w:rsidRDefault="00E30C81" w:rsidP="00E30C81">
      <w:pPr>
        <w:numPr>
          <w:ilvl w:val="0"/>
          <w:numId w:val="9"/>
        </w:numPr>
        <w:jc w:val="both"/>
        <w:rPr>
          <w:rFonts w:asciiTheme="majorHAnsi" w:hAnsiTheme="majorHAnsi"/>
        </w:rPr>
      </w:pPr>
      <w:r w:rsidRPr="00E30C81">
        <w:rPr>
          <w:rFonts w:asciiTheme="majorHAnsi" w:hAnsiTheme="majorHAnsi"/>
        </w:rPr>
        <w:lastRenderedPageBreak/>
        <w:t>Het voldoen aan een wettelijke verplichting</w:t>
      </w:r>
    </w:p>
    <w:p w14:paraId="41764CF3" w14:textId="77777777" w:rsidR="00E30C81" w:rsidRPr="00E30C81" w:rsidRDefault="00E30C81" w:rsidP="00E30C81">
      <w:pPr>
        <w:numPr>
          <w:ilvl w:val="0"/>
          <w:numId w:val="9"/>
        </w:numPr>
        <w:jc w:val="both"/>
        <w:rPr>
          <w:rFonts w:asciiTheme="majorHAnsi" w:hAnsiTheme="majorHAnsi"/>
        </w:rPr>
      </w:pPr>
      <w:r w:rsidRPr="00E30C81">
        <w:rPr>
          <w:rFonts w:asciiTheme="majorHAnsi" w:hAnsiTheme="majorHAnsi"/>
        </w:rPr>
        <w:t>Een gerechtvaardigd belang, zoals het onderhouden van cliëntcontact en het verbeteren van onze dienstverlening</w:t>
      </w:r>
    </w:p>
    <w:p w14:paraId="7272D519" w14:textId="77777777" w:rsidR="00E30C81" w:rsidRPr="00E30C81" w:rsidRDefault="00E30C81" w:rsidP="00E30C81">
      <w:pPr>
        <w:ind w:firstLine="708"/>
        <w:jc w:val="both"/>
        <w:rPr>
          <w:rFonts w:asciiTheme="majorHAnsi" w:hAnsiTheme="majorHAnsi"/>
        </w:rPr>
      </w:pPr>
      <w:r w:rsidRPr="00E30C81">
        <w:rPr>
          <w:rFonts w:asciiTheme="majorHAnsi" w:hAnsiTheme="majorHAnsi"/>
        </w:rPr>
        <w:t>Voor het verwerken van gezondheidsgegevens vragen wij altijd expliciete toestemming.</w:t>
      </w:r>
    </w:p>
    <w:p w14:paraId="3A662395" w14:textId="77777777" w:rsidR="00E30C81" w:rsidRPr="00E30C81" w:rsidRDefault="00E30C81" w:rsidP="00E30C81">
      <w:pPr>
        <w:jc w:val="both"/>
        <w:rPr>
          <w:rFonts w:asciiTheme="majorHAnsi" w:hAnsiTheme="majorHAnsi"/>
          <w:b/>
          <w:bCs/>
        </w:rPr>
      </w:pPr>
      <w:r w:rsidRPr="00E30C81">
        <w:rPr>
          <w:rFonts w:asciiTheme="majorHAnsi" w:hAnsiTheme="majorHAnsi"/>
          <w:b/>
          <w:bCs/>
        </w:rPr>
        <w:t>Gegevens van kinderen</w:t>
      </w:r>
    </w:p>
    <w:p w14:paraId="7B6FDC93" w14:textId="77777777" w:rsidR="00E30C81" w:rsidRPr="00E30C81" w:rsidRDefault="00E30C81" w:rsidP="00E30C81">
      <w:pPr>
        <w:jc w:val="both"/>
        <w:rPr>
          <w:rFonts w:asciiTheme="majorHAnsi" w:hAnsiTheme="majorHAnsi"/>
        </w:rPr>
      </w:pPr>
      <w:r w:rsidRPr="00E30C81">
        <w:rPr>
          <w:rFonts w:asciiTheme="majorHAnsi" w:hAnsiTheme="majorHAnsi"/>
        </w:rPr>
        <w:t>Feniks Energetisch Evenwicht begeleidt ook kinderen. Persoonsgegevens van kinderen onder de 16 jaar worden uitsluitend verwerkt met toestemming van een ouder of wettelijk vertegenwoordiger.</w:t>
      </w:r>
    </w:p>
    <w:p w14:paraId="0D6DDE41" w14:textId="77777777" w:rsidR="00E30C81" w:rsidRPr="00E30C81" w:rsidRDefault="00E30C81" w:rsidP="00E30C81">
      <w:pPr>
        <w:jc w:val="both"/>
        <w:rPr>
          <w:rFonts w:asciiTheme="majorHAnsi" w:hAnsiTheme="majorHAnsi"/>
          <w:b/>
          <w:bCs/>
        </w:rPr>
      </w:pPr>
      <w:r w:rsidRPr="00E30C81">
        <w:rPr>
          <w:rFonts w:asciiTheme="majorHAnsi" w:hAnsiTheme="majorHAnsi"/>
          <w:b/>
          <w:bCs/>
        </w:rPr>
        <w:t>Bewaartermijnen</w:t>
      </w:r>
    </w:p>
    <w:p w14:paraId="4AF417FD" w14:textId="77777777" w:rsidR="00E30C81" w:rsidRPr="00E30C81" w:rsidRDefault="00E30C81" w:rsidP="00E30C81">
      <w:pPr>
        <w:jc w:val="both"/>
        <w:rPr>
          <w:rFonts w:asciiTheme="majorHAnsi" w:hAnsiTheme="majorHAnsi"/>
        </w:rPr>
      </w:pPr>
      <w:r w:rsidRPr="00E30C81">
        <w:rPr>
          <w:rFonts w:asciiTheme="majorHAnsi" w:hAnsiTheme="majorHAnsi"/>
        </w:rPr>
        <w:t>Wij bewaren uw persoonsgegevens niet langer dan noodzakelijk is voor het doel waarvoor deze zijn verzameld, tenzij wij wettelijk verplicht zijn deze langer te bewaren.</w:t>
      </w:r>
    </w:p>
    <w:p w14:paraId="11491D7B" w14:textId="77777777" w:rsidR="00E30C81" w:rsidRPr="00E30C81" w:rsidRDefault="00E30C81" w:rsidP="00E30C81">
      <w:pPr>
        <w:numPr>
          <w:ilvl w:val="0"/>
          <w:numId w:val="10"/>
        </w:numPr>
        <w:jc w:val="both"/>
        <w:rPr>
          <w:rFonts w:asciiTheme="majorHAnsi" w:hAnsiTheme="majorHAnsi"/>
        </w:rPr>
      </w:pPr>
      <w:r w:rsidRPr="00E30C81">
        <w:rPr>
          <w:rFonts w:asciiTheme="majorHAnsi" w:hAnsiTheme="majorHAnsi"/>
        </w:rPr>
        <w:t>Cliëntgegevens worden bewaard zolang als nodig is voor goede zorgverlening</w:t>
      </w:r>
    </w:p>
    <w:p w14:paraId="3CFC9F9F" w14:textId="77777777" w:rsidR="00E30C81" w:rsidRPr="00E30C81" w:rsidRDefault="00E30C81" w:rsidP="00E30C81">
      <w:pPr>
        <w:numPr>
          <w:ilvl w:val="0"/>
          <w:numId w:val="10"/>
        </w:numPr>
        <w:jc w:val="both"/>
        <w:rPr>
          <w:rFonts w:asciiTheme="majorHAnsi" w:hAnsiTheme="majorHAnsi"/>
        </w:rPr>
      </w:pPr>
      <w:r w:rsidRPr="00E30C81">
        <w:rPr>
          <w:rFonts w:asciiTheme="majorHAnsi" w:hAnsiTheme="majorHAnsi"/>
        </w:rPr>
        <w:t>Administratieve en factuurgegevens worden 7 jaar bewaard conform de wettelijke bewaarplicht</w:t>
      </w:r>
    </w:p>
    <w:p w14:paraId="4284697C" w14:textId="77777777" w:rsidR="00E30C81" w:rsidRPr="00E30C81" w:rsidRDefault="00E30C81" w:rsidP="00E30C81">
      <w:pPr>
        <w:jc w:val="both"/>
        <w:rPr>
          <w:rFonts w:asciiTheme="majorHAnsi" w:hAnsiTheme="majorHAnsi"/>
          <w:b/>
          <w:bCs/>
        </w:rPr>
      </w:pPr>
      <w:r w:rsidRPr="00E30C81">
        <w:rPr>
          <w:rFonts w:asciiTheme="majorHAnsi" w:hAnsiTheme="majorHAnsi"/>
          <w:b/>
          <w:bCs/>
        </w:rPr>
        <w:t>Delen van persoonsgegevens met derden</w:t>
      </w:r>
    </w:p>
    <w:p w14:paraId="6CCF81E7" w14:textId="77777777" w:rsidR="00E30C81" w:rsidRPr="00E30C81" w:rsidRDefault="00E30C81" w:rsidP="00E30C81">
      <w:pPr>
        <w:jc w:val="both"/>
        <w:rPr>
          <w:rFonts w:asciiTheme="majorHAnsi" w:hAnsiTheme="majorHAnsi"/>
        </w:rPr>
      </w:pPr>
      <w:r w:rsidRPr="00E30C81">
        <w:rPr>
          <w:rFonts w:asciiTheme="majorHAnsi" w:hAnsiTheme="majorHAnsi"/>
        </w:rPr>
        <w:t>Wij delen uw persoonsgegevens niet met derden, tenzij dit noodzakelijk is voor de uitvoering van onze dienstverlening of om te voldoen aan een wettelijke verplichting. Met partijen die namens ons persoonsgegevens verwerken, sluiten wij een verwerkersovereenkomst om te zorgen voor een passend niveau van beveiliging en vertrouwelijkheid.</w:t>
      </w:r>
    </w:p>
    <w:p w14:paraId="6FB75C2C" w14:textId="77777777" w:rsidR="00E30C81" w:rsidRPr="00E30C81" w:rsidRDefault="00E30C81" w:rsidP="00E30C81">
      <w:pPr>
        <w:jc w:val="both"/>
        <w:rPr>
          <w:rFonts w:asciiTheme="majorHAnsi" w:hAnsiTheme="majorHAnsi"/>
          <w:b/>
          <w:bCs/>
        </w:rPr>
      </w:pPr>
      <w:r w:rsidRPr="00E30C81">
        <w:rPr>
          <w:rFonts w:asciiTheme="majorHAnsi" w:hAnsiTheme="majorHAnsi"/>
          <w:b/>
          <w:bCs/>
        </w:rPr>
        <w:t>Beveiliging van persoonsgegevens</w:t>
      </w:r>
    </w:p>
    <w:p w14:paraId="6857FB7E" w14:textId="77777777" w:rsidR="00E30C81" w:rsidRPr="00E30C81" w:rsidRDefault="00E30C81" w:rsidP="00E30C81">
      <w:pPr>
        <w:jc w:val="both"/>
        <w:rPr>
          <w:rFonts w:asciiTheme="majorHAnsi" w:hAnsiTheme="majorHAnsi"/>
        </w:rPr>
      </w:pPr>
      <w:r w:rsidRPr="00E30C81">
        <w:rPr>
          <w:rFonts w:asciiTheme="majorHAnsi" w:hAnsiTheme="majorHAnsi"/>
        </w:rPr>
        <w:t>Feniks Energetisch Evenwicht neemt passende technische en organisatorische maatregelen om uw persoonsgegevens te beveiligen tegen verlies, misbruik en onbevoegde toegang.</w:t>
      </w:r>
      <w:r w:rsidRPr="00E30C81">
        <w:rPr>
          <w:rFonts w:asciiTheme="majorHAnsi" w:hAnsiTheme="majorHAnsi"/>
        </w:rPr>
        <w:br/>
        <w:t xml:space="preserve">Wij maken hierbij gebruik van het softwareprogramma </w:t>
      </w:r>
      <w:proofErr w:type="spellStart"/>
      <w:r w:rsidRPr="00E30C81">
        <w:rPr>
          <w:rFonts w:asciiTheme="majorHAnsi" w:hAnsiTheme="majorHAnsi"/>
        </w:rPr>
        <w:t>DiAD</w:t>
      </w:r>
      <w:proofErr w:type="spellEnd"/>
      <w:r w:rsidRPr="00E30C81">
        <w:rPr>
          <w:rFonts w:asciiTheme="majorHAnsi" w:hAnsiTheme="majorHAnsi"/>
        </w:rPr>
        <w:t>. Gegevens worden beveiligd met wachtwoorden en toegangscodes.</w:t>
      </w:r>
    </w:p>
    <w:p w14:paraId="12580630" w14:textId="77777777" w:rsidR="00E30C81" w:rsidRPr="00E30C81" w:rsidRDefault="00E30C81" w:rsidP="00E30C81">
      <w:pPr>
        <w:jc w:val="both"/>
        <w:rPr>
          <w:rFonts w:asciiTheme="majorHAnsi" w:hAnsiTheme="majorHAnsi"/>
          <w:b/>
          <w:bCs/>
        </w:rPr>
      </w:pPr>
      <w:r w:rsidRPr="00E30C81">
        <w:rPr>
          <w:rFonts w:asciiTheme="majorHAnsi" w:hAnsiTheme="majorHAnsi"/>
          <w:b/>
          <w:bCs/>
        </w:rPr>
        <w:t>Uw rechten</w:t>
      </w:r>
    </w:p>
    <w:p w14:paraId="55F22B1D" w14:textId="77777777" w:rsidR="00E30C81" w:rsidRPr="00E30C81" w:rsidRDefault="00E30C81" w:rsidP="00E30C81">
      <w:pPr>
        <w:jc w:val="both"/>
        <w:rPr>
          <w:rFonts w:asciiTheme="majorHAnsi" w:hAnsiTheme="majorHAnsi"/>
        </w:rPr>
      </w:pPr>
      <w:r w:rsidRPr="00E30C81">
        <w:rPr>
          <w:rFonts w:asciiTheme="majorHAnsi" w:hAnsiTheme="majorHAnsi"/>
        </w:rPr>
        <w:t>U heeft het recht om:</w:t>
      </w:r>
    </w:p>
    <w:p w14:paraId="466CE2E8" w14:textId="77777777" w:rsidR="00E30C81" w:rsidRPr="00E30C81" w:rsidRDefault="00E30C81" w:rsidP="00E30C81">
      <w:pPr>
        <w:numPr>
          <w:ilvl w:val="0"/>
          <w:numId w:val="11"/>
        </w:numPr>
        <w:jc w:val="both"/>
        <w:rPr>
          <w:rFonts w:asciiTheme="majorHAnsi" w:hAnsiTheme="majorHAnsi"/>
        </w:rPr>
      </w:pPr>
      <w:r w:rsidRPr="00E30C81">
        <w:rPr>
          <w:rFonts w:asciiTheme="majorHAnsi" w:hAnsiTheme="majorHAnsi"/>
        </w:rPr>
        <w:t>Uw persoonsgegevens in te zien</w:t>
      </w:r>
    </w:p>
    <w:p w14:paraId="5A49C349" w14:textId="77777777" w:rsidR="00E30C81" w:rsidRPr="00E30C81" w:rsidRDefault="00E30C81" w:rsidP="00E30C81">
      <w:pPr>
        <w:numPr>
          <w:ilvl w:val="0"/>
          <w:numId w:val="11"/>
        </w:numPr>
        <w:jc w:val="both"/>
        <w:rPr>
          <w:rFonts w:asciiTheme="majorHAnsi" w:hAnsiTheme="majorHAnsi"/>
        </w:rPr>
      </w:pPr>
      <w:r w:rsidRPr="00E30C81">
        <w:rPr>
          <w:rFonts w:asciiTheme="majorHAnsi" w:hAnsiTheme="majorHAnsi"/>
        </w:rPr>
        <w:t>Uw gegevens te laten corrigeren of verwijderen</w:t>
      </w:r>
    </w:p>
    <w:p w14:paraId="5AD59BAA" w14:textId="77777777" w:rsidR="00E30C81" w:rsidRPr="00E30C81" w:rsidRDefault="00E30C81" w:rsidP="00E30C81">
      <w:pPr>
        <w:numPr>
          <w:ilvl w:val="0"/>
          <w:numId w:val="11"/>
        </w:numPr>
        <w:jc w:val="both"/>
        <w:rPr>
          <w:rFonts w:asciiTheme="majorHAnsi" w:hAnsiTheme="majorHAnsi"/>
        </w:rPr>
      </w:pPr>
      <w:r w:rsidRPr="00E30C81">
        <w:rPr>
          <w:rFonts w:asciiTheme="majorHAnsi" w:hAnsiTheme="majorHAnsi"/>
        </w:rPr>
        <w:t>Bezwaar te maken tegen de verwerking</w:t>
      </w:r>
    </w:p>
    <w:p w14:paraId="4FC1A1EC" w14:textId="77777777" w:rsidR="00E30C81" w:rsidRPr="00E30C81" w:rsidRDefault="00E30C81" w:rsidP="00E30C81">
      <w:pPr>
        <w:numPr>
          <w:ilvl w:val="0"/>
          <w:numId w:val="11"/>
        </w:numPr>
        <w:jc w:val="both"/>
        <w:rPr>
          <w:rFonts w:asciiTheme="majorHAnsi" w:hAnsiTheme="majorHAnsi"/>
        </w:rPr>
      </w:pPr>
      <w:r w:rsidRPr="00E30C81">
        <w:rPr>
          <w:rFonts w:asciiTheme="majorHAnsi" w:hAnsiTheme="majorHAnsi"/>
        </w:rPr>
        <w:t>De verwerking te laten beperken</w:t>
      </w:r>
    </w:p>
    <w:p w14:paraId="526DBA6B" w14:textId="77777777" w:rsidR="00E30C81" w:rsidRPr="00E30C81" w:rsidRDefault="00E30C81" w:rsidP="00E30C81">
      <w:pPr>
        <w:numPr>
          <w:ilvl w:val="0"/>
          <w:numId w:val="11"/>
        </w:numPr>
        <w:jc w:val="both"/>
        <w:rPr>
          <w:rFonts w:asciiTheme="majorHAnsi" w:hAnsiTheme="majorHAnsi"/>
        </w:rPr>
      </w:pPr>
      <w:r w:rsidRPr="00E30C81">
        <w:rPr>
          <w:rFonts w:asciiTheme="majorHAnsi" w:hAnsiTheme="majorHAnsi"/>
        </w:rPr>
        <w:t>Uw gegevens over te laten dragen</w:t>
      </w:r>
    </w:p>
    <w:p w14:paraId="569572FC" w14:textId="77777777" w:rsidR="00E30C81" w:rsidRPr="00E30C81" w:rsidRDefault="00E30C81" w:rsidP="00E30C81">
      <w:pPr>
        <w:jc w:val="both"/>
        <w:rPr>
          <w:rFonts w:asciiTheme="majorHAnsi" w:hAnsiTheme="majorHAnsi"/>
        </w:rPr>
      </w:pPr>
      <w:r w:rsidRPr="00E30C81">
        <w:rPr>
          <w:rFonts w:asciiTheme="majorHAnsi" w:hAnsiTheme="majorHAnsi"/>
        </w:rPr>
        <w:lastRenderedPageBreak/>
        <w:t>U kunt een verzoek indienen via de contactgegevens hieronder. Wij reageren zo snel mogelijk, uiterlijk binnen vier weken.</w:t>
      </w:r>
    </w:p>
    <w:p w14:paraId="3E691EC4" w14:textId="77777777" w:rsidR="00E30C81" w:rsidRPr="00E30C81" w:rsidRDefault="00E30C81" w:rsidP="00E30C81">
      <w:pPr>
        <w:jc w:val="both"/>
        <w:rPr>
          <w:rFonts w:asciiTheme="majorHAnsi" w:hAnsiTheme="majorHAnsi"/>
        </w:rPr>
      </w:pPr>
      <w:r w:rsidRPr="00E30C81">
        <w:rPr>
          <w:rFonts w:asciiTheme="majorHAnsi" w:hAnsiTheme="majorHAnsi"/>
        </w:rPr>
        <w:t>Daarnaast heeft u het recht om een klacht in te dienen bij de Autoriteit Persoonsgegevens als u vindt dat wij niet zorgvuldig omgaan met uw gegevens.</w:t>
      </w:r>
    </w:p>
    <w:p w14:paraId="61CE0A49" w14:textId="77777777" w:rsidR="00E30C81" w:rsidRPr="00E30C81" w:rsidRDefault="00E30C81" w:rsidP="00E30C81">
      <w:pPr>
        <w:jc w:val="both"/>
        <w:rPr>
          <w:rFonts w:asciiTheme="majorHAnsi" w:hAnsiTheme="majorHAnsi"/>
          <w:b/>
          <w:bCs/>
        </w:rPr>
      </w:pPr>
      <w:r w:rsidRPr="00E30C81">
        <w:rPr>
          <w:rFonts w:asciiTheme="majorHAnsi" w:hAnsiTheme="majorHAnsi"/>
          <w:b/>
          <w:bCs/>
        </w:rPr>
        <w:t>Contactgegevens</w:t>
      </w:r>
    </w:p>
    <w:p w14:paraId="386D7E7E" w14:textId="72301DF5" w:rsidR="00E30C81" w:rsidRPr="00E30C81" w:rsidRDefault="00E30C81" w:rsidP="00E30C81">
      <w:pPr>
        <w:rPr>
          <w:rFonts w:asciiTheme="majorHAnsi" w:hAnsiTheme="majorHAnsi"/>
        </w:rPr>
      </w:pPr>
      <w:r w:rsidRPr="00E30C81">
        <w:rPr>
          <w:rFonts w:asciiTheme="majorHAnsi" w:hAnsiTheme="majorHAnsi"/>
        </w:rPr>
        <w:t>Feniks</w:t>
      </w:r>
      <w:r>
        <w:rPr>
          <w:rFonts w:asciiTheme="majorHAnsi" w:hAnsiTheme="majorHAnsi"/>
        </w:rPr>
        <w:t xml:space="preserve"> </w:t>
      </w:r>
      <w:r w:rsidRPr="00E30C81">
        <w:rPr>
          <w:rFonts w:asciiTheme="majorHAnsi" w:hAnsiTheme="majorHAnsi"/>
        </w:rPr>
        <w:t>Energetisch Evenwicht</w:t>
      </w:r>
      <w:r w:rsidRPr="00E30C81">
        <w:rPr>
          <w:rFonts w:asciiTheme="majorHAnsi" w:hAnsiTheme="majorHAnsi"/>
        </w:rPr>
        <w:br/>
      </w:r>
      <w:r>
        <w:rPr>
          <w:rFonts w:asciiTheme="majorHAnsi" w:hAnsiTheme="majorHAnsi"/>
        </w:rPr>
        <w:t>Westerweg 393</w:t>
      </w:r>
      <w:r>
        <w:rPr>
          <w:rFonts w:asciiTheme="majorHAnsi" w:hAnsiTheme="majorHAnsi"/>
        </w:rPr>
        <w:br/>
        <w:t>1852 PR Heiloo</w:t>
      </w:r>
    </w:p>
    <w:p w14:paraId="5B9A77CC" w14:textId="77777777" w:rsidR="00E30C81" w:rsidRPr="00E30C81" w:rsidRDefault="00E30C81" w:rsidP="00E30C81">
      <w:pPr>
        <w:rPr>
          <w:rFonts w:asciiTheme="majorHAnsi" w:hAnsiTheme="majorHAnsi"/>
        </w:rPr>
      </w:pPr>
      <w:r w:rsidRPr="00E30C81">
        <w:rPr>
          <w:rFonts w:asciiTheme="majorHAnsi" w:hAnsiTheme="majorHAnsi"/>
        </w:rPr>
        <w:t>E-mail: info@energetisch-evenwicht.nl</w:t>
      </w:r>
      <w:r w:rsidRPr="00E30C81">
        <w:rPr>
          <w:rFonts w:asciiTheme="majorHAnsi" w:hAnsiTheme="majorHAnsi"/>
        </w:rPr>
        <w:br/>
        <w:t>Telefoonnummer: 06 24 35 31 25</w:t>
      </w:r>
    </w:p>
    <w:p w14:paraId="4FF2A6A6" w14:textId="77777777" w:rsidR="00E30C81" w:rsidRPr="00E30C81" w:rsidRDefault="00E30C81" w:rsidP="00E30C81">
      <w:pPr>
        <w:jc w:val="both"/>
        <w:rPr>
          <w:rFonts w:asciiTheme="majorHAnsi" w:hAnsiTheme="majorHAnsi"/>
          <w:b/>
          <w:bCs/>
        </w:rPr>
      </w:pPr>
      <w:r w:rsidRPr="00E30C81">
        <w:rPr>
          <w:rFonts w:asciiTheme="majorHAnsi" w:hAnsiTheme="majorHAnsi"/>
          <w:b/>
          <w:bCs/>
        </w:rPr>
        <w:t>Wijzigingen</w:t>
      </w:r>
    </w:p>
    <w:p w14:paraId="2AF00A78" w14:textId="77777777" w:rsidR="00E30C81" w:rsidRPr="00E30C81" w:rsidRDefault="00E30C81" w:rsidP="00E30C81">
      <w:pPr>
        <w:jc w:val="both"/>
        <w:rPr>
          <w:rFonts w:asciiTheme="majorHAnsi" w:hAnsiTheme="majorHAnsi"/>
        </w:rPr>
      </w:pPr>
      <w:r w:rsidRPr="00E30C81">
        <w:rPr>
          <w:rFonts w:asciiTheme="majorHAnsi" w:hAnsiTheme="majorHAnsi"/>
        </w:rPr>
        <w:t>Feniks Energetisch Evenwicht behoudt zich het recht voor om deze privacyverklaring te wijzigen. De meest actuele versie is altijd te vinden op onze website.</w:t>
      </w:r>
    </w:p>
    <w:p w14:paraId="60AE1DD4" w14:textId="77777777" w:rsidR="00E30C81" w:rsidRDefault="00E30C81" w:rsidP="00E30C81">
      <w:pPr>
        <w:jc w:val="right"/>
        <w:rPr>
          <w:rFonts w:asciiTheme="majorHAnsi" w:hAnsiTheme="majorHAnsi"/>
          <w:sz w:val="16"/>
          <w:szCs w:val="16"/>
        </w:rPr>
      </w:pPr>
    </w:p>
    <w:p w14:paraId="324DBEB6" w14:textId="77777777" w:rsidR="00E30C81" w:rsidRDefault="00E30C81" w:rsidP="00E30C81">
      <w:pPr>
        <w:jc w:val="right"/>
        <w:rPr>
          <w:rFonts w:asciiTheme="majorHAnsi" w:hAnsiTheme="majorHAnsi"/>
          <w:sz w:val="16"/>
          <w:szCs w:val="16"/>
        </w:rPr>
      </w:pPr>
    </w:p>
    <w:p w14:paraId="143EB336" w14:textId="77777777" w:rsidR="00E30C81" w:rsidRDefault="00E30C81" w:rsidP="00E30C81">
      <w:pPr>
        <w:jc w:val="right"/>
        <w:rPr>
          <w:rFonts w:asciiTheme="majorHAnsi" w:hAnsiTheme="majorHAnsi"/>
          <w:sz w:val="16"/>
          <w:szCs w:val="16"/>
        </w:rPr>
      </w:pPr>
    </w:p>
    <w:p w14:paraId="47AE0B86" w14:textId="77777777" w:rsidR="00E30C81" w:rsidRDefault="00E30C81" w:rsidP="00E30C81">
      <w:pPr>
        <w:jc w:val="right"/>
        <w:rPr>
          <w:rFonts w:asciiTheme="majorHAnsi" w:hAnsiTheme="majorHAnsi"/>
          <w:sz w:val="16"/>
          <w:szCs w:val="16"/>
        </w:rPr>
      </w:pPr>
    </w:p>
    <w:p w14:paraId="54701624" w14:textId="77777777" w:rsidR="00E30C81" w:rsidRDefault="00E30C81" w:rsidP="00E30C81">
      <w:pPr>
        <w:jc w:val="right"/>
        <w:rPr>
          <w:rFonts w:asciiTheme="majorHAnsi" w:hAnsiTheme="majorHAnsi"/>
          <w:sz w:val="16"/>
          <w:szCs w:val="16"/>
        </w:rPr>
      </w:pPr>
    </w:p>
    <w:p w14:paraId="1FDBABA9" w14:textId="77777777" w:rsidR="00E30C81" w:rsidRDefault="00E30C81" w:rsidP="00E30C81">
      <w:pPr>
        <w:jc w:val="right"/>
        <w:rPr>
          <w:rFonts w:asciiTheme="majorHAnsi" w:hAnsiTheme="majorHAnsi"/>
          <w:sz w:val="16"/>
          <w:szCs w:val="16"/>
        </w:rPr>
      </w:pPr>
    </w:p>
    <w:p w14:paraId="662704D1" w14:textId="77777777" w:rsidR="00E30C81" w:rsidRDefault="00E30C81" w:rsidP="00E30C81">
      <w:pPr>
        <w:jc w:val="right"/>
        <w:rPr>
          <w:rFonts w:asciiTheme="majorHAnsi" w:hAnsiTheme="majorHAnsi"/>
          <w:sz w:val="16"/>
          <w:szCs w:val="16"/>
        </w:rPr>
      </w:pPr>
    </w:p>
    <w:p w14:paraId="076D3109" w14:textId="77777777" w:rsidR="00E30C81" w:rsidRDefault="00E30C81" w:rsidP="00E30C81">
      <w:pPr>
        <w:jc w:val="right"/>
        <w:rPr>
          <w:rFonts w:asciiTheme="majorHAnsi" w:hAnsiTheme="majorHAnsi"/>
          <w:sz w:val="16"/>
          <w:szCs w:val="16"/>
        </w:rPr>
      </w:pPr>
    </w:p>
    <w:p w14:paraId="03CC75E3" w14:textId="77777777" w:rsidR="00E30C81" w:rsidRDefault="00E30C81" w:rsidP="00E30C81">
      <w:pPr>
        <w:jc w:val="right"/>
        <w:rPr>
          <w:rFonts w:asciiTheme="majorHAnsi" w:hAnsiTheme="majorHAnsi"/>
          <w:sz w:val="16"/>
          <w:szCs w:val="16"/>
        </w:rPr>
      </w:pPr>
    </w:p>
    <w:p w14:paraId="231DD398" w14:textId="77777777" w:rsidR="00E30C81" w:rsidRDefault="00E30C81" w:rsidP="00E30C81">
      <w:pPr>
        <w:jc w:val="right"/>
        <w:rPr>
          <w:rFonts w:asciiTheme="majorHAnsi" w:hAnsiTheme="majorHAnsi"/>
          <w:sz w:val="16"/>
          <w:szCs w:val="16"/>
        </w:rPr>
      </w:pPr>
    </w:p>
    <w:p w14:paraId="400AB351" w14:textId="77777777" w:rsidR="00E30C81" w:rsidRDefault="00E30C81" w:rsidP="00E30C81">
      <w:pPr>
        <w:jc w:val="right"/>
        <w:rPr>
          <w:rFonts w:asciiTheme="majorHAnsi" w:hAnsiTheme="majorHAnsi"/>
          <w:sz w:val="16"/>
          <w:szCs w:val="16"/>
        </w:rPr>
      </w:pPr>
    </w:p>
    <w:p w14:paraId="662960A5" w14:textId="77777777" w:rsidR="00E30C81" w:rsidRDefault="00E30C81" w:rsidP="00E30C81">
      <w:pPr>
        <w:jc w:val="right"/>
        <w:rPr>
          <w:rFonts w:asciiTheme="majorHAnsi" w:hAnsiTheme="majorHAnsi"/>
          <w:sz w:val="16"/>
          <w:szCs w:val="16"/>
        </w:rPr>
      </w:pPr>
    </w:p>
    <w:p w14:paraId="736ED2BB" w14:textId="77777777" w:rsidR="00E30C81" w:rsidRDefault="00E30C81" w:rsidP="00E30C81">
      <w:pPr>
        <w:jc w:val="right"/>
        <w:rPr>
          <w:rFonts w:asciiTheme="majorHAnsi" w:hAnsiTheme="majorHAnsi"/>
          <w:sz w:val="16"/>
          <w:szCs w:val="16"/>
        </w:rPr>
      </w:pPr>
    </w:p>
    <w:p w14:paraId="30E460B9" w14:textId="77777777" w:rsidR="00E30C81" w:rsidRDefault="00E30C81" w:rsidP="00E30C81">
      <w:pPr>
        <w:jc w:val="right"/>
        <w:rPr>
          <w:rFonts w:asciiTheme="majorHAnsi" w:hAnsiTheme="majorHAnsi"/>
          <w:sz w:val="16"/>
          <w:szCs w:val="16"/>
        </w:rPr>
      </w:pPr>
    </w:p>
    <w:p w14:paraId="1946CDA4" w14:textId="77777777" w:rsidR="00E30C81" w:rsidRDefault="00E30C81" w:rsidP="00E30C81">
      <w:pPr>
        <w:jc w:val="right"/>
        <w:rPr>
          <w:rFonts w:asciiTheme="majorHAnsi" w:hAnsiTheme="majorHAnsi"/>
          <w:sz w:val="16"/>
          <w:szCs w:val="16"/>
        </w:rPr>
      </w:pPr>
    </w:p>
    <w:p w14:paraId="15357B2B" w14:textId="77777777" w:rsidR="00E30C81" w:rsidRDefault="00E30C81" w:rsidP="00E30C81">
      <w:pPr>
        <w:jc w:val="right"/>
        <w:rPr>
          <w:rFonts w:asciiTheme="majorHAnsi" w:hAnsiTheme="majorHAnsi"/>
          <w:sz w:val="16"/>
          <w:szCs w:val="16"/>
        </w:rPr>
      </w:pPr>
    </w:p>
    <w:p w14:paraId="32F0367E" w14:textId="77777777" w:rsidR="00E30C81" w:rsidRDefault="00E30C81" w:rsidP="00E30C81">
      <w:pPr>
        <w:jc w:val="right"/>
        <w:rPr>
          <w:rFonts w:asciiTheme="majorHAnsi" w:hAnsiTheme="majorHAnsi"/>
          <w:sz w:val="16"/>
          <w:szCs w:val="16"/>
        </w:rPr>
      </w:pPr>
    </w:p>
    <w:p w14:paraId="4B0B3789" w14:textId="77777777" w:rsidR="00E30C81" w:rsidRDefault="00E30C81" w:rsidP="00E30C81">
      <w:pPr>
        <w:jc w:val="right"/>
        <w:rPr>
          <w:rFonts w:asciiTheme="majorHAnsi" w:hAnsiTheme="majorHAnsi"/>
          <w:sz w:val="16"/>
          <w:szCs w:val="16"/>
        </w:rPr>
      </w:pPr>
    </w:p>
    <w:p w14:paraId="27F3D442" w14:textId="77777777" w:rsidR="00E30C81" w:rsidRDefault="00E30C81" w:rsidP="00E30C81">
      <w:pPr>
        <w:jc w:val="right"/>
        <w:rPr>
          <w:rFonts w:asciiTheme="majorHAnsi" w:hAnsiTheme="majorHAnsi"/>
          <w:sz w:val="16"/>
          <w:szCs w:val="16"/>
        </w:rPr>
      </w:pPr>
    </w:p>
    <w:p w14:paraId="5E335A76" w14:textId="77777777" w:rsidR="00E30C81" w:rsidRDefault="00E30C81" w:rsidP="00E30C81">
      <w:pPr>
        <w:jc w:val="right"/>
        <w:rPr>
          <w:rFonts w:asciiTheme="majorHAnsi" w:hAnsiTheme="majorHAnsi"/>
          <w:sz w:val="16"/>
          <w:szCs w:val="16"/>
        </w:rPr>
      </w:pPr>
    </w:p>
    <w:p w14:paraId="05EAA422" w14:textId="77777777" w:rsidR="00E30C81" w:rsidRDefault="00E30C81" w:rsidP="00E30C81">
      <w:pPr>
        <w:jc w:val="right"/>
        <w:rPr>
          <w:rFonts w:asciiTheme="majorHAnsi" w:hAnsiTheme="majorHAnsi"/>
          <w:sz w:val="16"/>
          <w:szCs w:val="16"/>
        </w:rPr>
      </w:pPr>
    </w:p>
    <w:p w14:paraId="02378EDB" w14:textId="5210A6C3" w:rsidR="00201AC9" w:rsidRPr="00E30C81" w:rsidRDefault="00E30C81" w:rsidP="00E30C81">
      <w:pPr>
        <w:jc w:val="right"/>
        <w:rPr>
          <w:rFonts w:asciiTheme="majorHAnsi" w:hAnsiTheme="majorHAnsi"/>
        </w:rPr>
      </w:pPr>
      <w:r w:rsidRPr="00E30C81">
        <w:rPr>
          <w:rFonts w:asciiTheme="majorHAnsi" w:hAnsiTheme="majorHAnsi"/>
          <w:sz w:val="16"/>
          <w:szCs w:val="16"/>
        </w:rPr>
        <w:t xml:space="preserve">Laatst bijgewerkt: </w:t>
      </w:r>
      <w:r w:rsidRPr="00E30C81">
        <w:rPr>
          <w:rFonts w:asciiTheme="majorHAnsi" w:hAnsiTheme="majorHAnsi"/>
          <w:sz w:val="16"/>
          <w:szCs w:val="16"/>
        </w:rPr>
        <w:t>03-01-2026</w:t>
      </w:r>
    </w:p>
    <w:sectPr w:rsidR="00201AC9" w:rsidRPr="00E30C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87131"/>
    <w:multiLevelType w:val="multilevel"/>
    <w:tmpl w:val="65D6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E940E1"/>
    <w:multiLevelType w:val="multilevel"/>
    <w:tmpl w:val="95BC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CE1EBD"/>
    <w:multiLevelType w:val="multilevel"/>
    <w:tmpl w:val="F7D8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BE4303"/>
    <w:multiLevelType w:val="multilevel"/>
    <w:tmpl w:val="0E30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A79FB"/>
    <w:multiLevelType w:val="multilevel"/>
    <w:tmpl w:val="C84E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B775FE"/>
    <w:multiLevelType w:val="multilevel"/>
    <w:tmpl w:val="A2E0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B05F2F"/>
    <w:multiLevelType w:val="multilevel"/>
    <w:tmpl w:val="B392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5C3928"/>
    <w:multiLevelType w:val="multilevel"/>
    <w:tmpl w:val="025A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4E01CD"/>
    <w:multiLevelType w:val="multilevel"/>
    <w:tmpl w:val="7B58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1F7E4F"/>
    <w:multiLevelType w:val="multilevel"/>
    <w:tmpl w:val="EA6C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227C80"/>
    <w:multiLevelType w:val="multilevel"/>
    <w:tmpl w:val="39CE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367232">
    <w:abstractNumId w:val="9"/>
  </w:num>
  <w:num w:numId="2" w16cid:durableId="1367946251">
    <w:abstractNumId w:val="3"/>
  </w:num>
  <w:num w:numId="3" w16cid:durableId="1867519869">
    <w:abstractNumId w:val="6"/>
  </w:num>
  <w:num w:numId="4" w16cid:durableId="370106387">
    <w:abstractNumId w:val="4"/>
  </w:num>
  <w:num w:numId="5" w16cid:durableId="254747600">
    <w:abstractNumId w:val="10"/>
  </w:num>
  <w:num w:numId="6" w16cid:durableId="1028599082">
    <w:abstractNumId w:val="1"/>
  </w:num>
  <w:num w:numId="7" w16cid:durableId="293800708">
    <w:abstractNumId w:val="7"/>
  </w:num>
  <w:num w:numId="8" w16cid:durableId="1398626383">
    <w:abstractNumId w:val="5"/>
  </w:num>
  <w:num w:numId="9" w16cid:durableId="312873267">
    <w:abstractNumId w:val="2"/>
  </w:num>
  <w:num w:numId="10" w16cid:durableId="776027018">
    <w:abstractNumId w:val="0"/>
  </w:num>
  <w:num w:numId="11" w16cid:durableId="12197798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DF6"/>
    <w:rsid w:val="000248F9"/>
    <w:rsid w:val="000B7709"/>
    <w:rsid w:val="000C7002"/>
    <w:rsid w:val="000F3B1D"/>
    <w:rsid w:val="00146D21"/>
    <w:rsid w:val="00201AC9"/>
    <w:rsid w:val="002F069F"/>
    <w:rsid w:val="003278DD"/>
    <w:rsid w:val="00352879"/>
    <w:rsid w:val="0038556C"/>
    <w:rsid w:val="003A653A"/>
    <w:rsid w:val="003E666D"/>
    <w:rsid w:val="003F10EB"/>
    <w:rsid w:val="004E6CDC"/>
    <w:rsid w:val="00534B51"/>
    <w:rsid w:val="005436BE"/>
    <w:rsid w:val="00621DF6"/>
    <w:rsid w:val="00654249"/>
    <w:rsid w:val="00690ACE"/>
    <w:rsid w:val="00856C6F"/>
    <w:rsid w:val="00861868"/>
    <w:rsid w:val="008F3A08"/>
    <w:rsid w:val="009138C3"/>
    <w:rsid w:val="00921541"/>
    <w:rsid w:val="009B6C32"/>
    <w:rsid w:val="009D1A92"/>
    <w:rsid w:val="009D3C2F"/>
    <w:rsid w:val="00A525C6"/>
    <w:rsid w:val="00A63570"/>
    <w:rsid w:val="00AC37F5"/>
    <w:rsid w:val="00AD470B"/>
    <w:rsid w:val="00AD4EB1"/>
    <w:rsid w:val="00B85000"/>
    <w:rsid w:val="00BB0D00"/>
    <w:rsid w:val="00C072F4"/>
    <w:rsid w:val="00CF04D4"/>
    <w:rsid w:val="00D13EF0"/>
    <w:rsid w:val="00DD63CD"/>
    <w:rsid w:val="00E30C81"/>
    <w:rsid w:val="00E848F2"/>
    <w:rsid w:val="00E95556"/>
    <w:rsid w:val="00F334FA"/>
    <w:rsid w:val="00F509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2459D"/>
  <w15:chartTrackingRefBased/>
  <w15:docId w15:val="{F3CF9B13-AC96-440E-B1F8-17B587A05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1D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1D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1D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1D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1D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1D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1D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1D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1D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1D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1D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1D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1D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1D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1D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1D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1D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1DF6"/>
    <w:rPr>
      <w:rFonts w:eastAsiaTheme="majorEastAsia" w:cstheme="majorBidi"/>
      <w:color w:val="272727" w:themeColor="text1" w:themeTint="D8"/>
    </w:rPr>
  </w:style>
  <w:style w:type="paragraph" w:styleId="Titel">
    <w:name w:val="Title"/>
    <w:basedOn w:val="Standaard"/>
    <w:next w:val="Standaard"/>
    <w:link w:val="TitelChar"/>
    <w:uiPriority w:val="10"/>
    <w:qFormat/>
    <w:rsid w:val="00621D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1D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1D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1D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1D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1DF6"/>
    <w:rPr>
      <w:i/>
      <w:iCs/>
      <w:color w:val="404040" w:themeColor="text1" w:themeTint="BF"/>
    </w:rPr>
  </w:style>
  <w:style w:type="paragraph" w:styleId="Lijstalinea">
    <w:name w:val="List Paragraph"/>
    <w:basedOn w:val="Standaard"/>
    <w:uiPriority w:val="34"/>
    <w:qFormat/>
    <w:rsid w:val="00621DF6"/>
    <w:pPr>
      <w:ind w:left="720"/>
      <w:contextualSpacing/>
    </w:pPr>
  </w:style>
  <w:style w:type="character" w:styleId="Intensievebenadrukking">
    <w:name w:val="Intense Emphasis"/>
    <w:basedOn w:val="Standaardalinea-lettertype"/>
    <w:uiPriority w:val="21"/>
    <w:qFormat/>
    <w:rsid w:val="00621DF6"/>
    <w:rPr>
      <w:i/>
      <w:iCs/>
      <w:color w:val="0F4761" w:themeColor="accent1" w:themeShade="BF"/>
    </w:rPr>
  </w:style>
  <w:style w:type="paragraph" w:styleId="Duidelijkcitaat">
    <w:name w:val="Intense Quote"/>
    <w:basedOn w:val="Standaard"/>
    <w:next w:val="Standaard"/>
    <w:link w:val="DuidelijkcitaatChar"/>
    <w:uiPriority w:val="30"/>
    <w:qFormat/>
    <w:rsid w:val="00621D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1DF6"/>
    <w:rPr>
      <w:i/>
      <w:iCs/>
      <w:color w:val="0F4761" w:themeColor="accent1" w:themeShade="BF"/>
    </w:rPr>
  </w:style>
  <w:style w:type="character" w:styleId="Intensieveverwijzing">
    <w:name w:val="Intense Reference"/>
    <w:basedOn w:val="Standaardalinea-lettertype"/>
    <w:uiPriority w:val="32"/>
    <w:qFormat/>
    <w:rsid w:val="00621DF6"/>
    <w:rPr>
      <w:b/>
      <w:bCs/>
      <w:smallCaps/>
      <w:color w:val="0F4761" w:themeColor="accent1" w:themeShade="BF"/>
      <w:spacing w:val="5"/>
    </w:rPr>
  </w:style>
  <w:style w:type="paragraph" w:styleId="Normaalweb">
    <w:name w:val="Normal (Web)"/>
    <w:basedOn w:val="Standaard"/>
    <w:uiPriority w:val="99"/>
    <w:semiHidden/>
    <w:unhideWhenUsed/>
    <w:rsid w:val="00AC37F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95749">
      <w:bodyDiv w:val="1"/>
      <w:marLeft w:val="0"/>
      <w:marRight w:val="0"/>
      <w:marTop w:val="0"/>
      <w:marBottom w:val="0"/>
      <w:divBdr>
        <w:top w:val="none" w:sz="0" w:space="0" w:color="auto"/>
        <w:left w:val="none" w:sz="0" w:space="0" w:color="auto"/>
        <w:bottom w:val="none" w:sz="0" w:space="0" w:color="auto"/>
        <w:right w:val="none" w:sz="0" w:space="0" w:color="auto"/>
      </w:divBdr>
    </w:div>
    <w:div w:id="1319502951">
      <w:bodyDiv w:val="1"/>
      <w:marLeft w:val="0"/>
      <w:marRight w:val="0"/>
      <w:marTop w:val="0"/>
      <w:marBottom w:val="0"/>
      <w:divBdr>
        <w:top w:val="none" w:sz="0" w:space="0" w:color="auto"/>
        <w:left w:val="none" w:sz="0" w:space="0" w:color="auto"/>
        <w:bottom w:val="none" w:sz="0" w:space="0" w:color="auto"/>
        <w:right w:val="none" w:sz="0" w:space="0" w:color="auto"/>
      </w:divBdr>
    </w:div>
    <w:div w:id="1974407328">
      <w:bodyDiv w:val="1"/>
      <w:marLeft w:val="0"/>
      <w:marRight w:val="0"/>
      <w:marTop w:val="0"/>
      <w:marBottom w:val="0"/>
      <w:divBdr>
        <w:top w:val="none" w:sz="0" w:space="0" w:color="auto"/>
        <w:left w:val="none" w:sz="0" w:space="0" w:color="auto"/>
        <w:bottom w:val="none" w:sz="0" w:space="0" w:color="auto"/>
        <w:right w:val="none" w:sz="0" w:space="0" w:color="auto"/>
      </w:divBdr>
    </w:div>
    <w:div w:id="202640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621</Words>
  <Characters>3421</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van der Gulik</dc:creator>
  <cp:keywords/>
  <dc:description/>
  <cp:lastModifiedBy>Kayleigh van der Gulik</cp:lastModifiedBy>
  <cp:revision>4</cp:revision>
  <dcterms:created xsi:type="dcterms:W3CDTF">2024-12-19T15:27:00Z</dcterms:created>
  <dcterms:modified xsi:type="dcterms:W3CDTF">2026-01-03T20:35:00Z</dcterms:modified>
</cp:coreProperties>
</file>