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1DF5F" w14:textId="44CF265D" w:rsidR="00D6035B" w:rsidRPr="00BE0A21" w:rsidRDefault="00D6035B" w:rsidP="00D6035B">
      <w:pPr>
        <w:spacing w:line="276" w:lineRule="auto"/>
        <w:rPr>
          <w:rFonts w:ascii="Arial" w:hAnsi="Arial" w:cs="Arial"/>
        </w:rPr>
      </w:pPr>
      <w:bookmarkStart w:id="0" w:name="_Hlk189457578"/>
      <w:r w:rsidRPr="00BE0A21">
        <w:rPr>
          <w:rFonts w:ascii="Arial" w:hAnsi="Arial" w:cs="Arial"/>
        </w:rPr>
        <w:t>Westmore Planning Commission</w:t>
      </w:r>
      <w:r>
        <w:rPr>
          <w:rFonts w:ascii="Arial" w:hAnsi="Arial" w:cs="Arial"/>
        </w:rPr>
        <w:tab/>
      </w:r>
      <w:r>
        <w:rPr>
          <w:rFonts w:ascii="Arial" w:hAnsi="Arial" w:cs="Arial"/>
        </w:rPr>
        <w:tab/>
        <w:t>Date:</w:t>
      </w:r>
      <w:r w:rsidRPr="00BE0A21">
        <w:rPr>
          <w:rFonts w:ascii="Arial" w:hAnsi="Arial" w:cs="Arial"/>
        </w:rPr>
        <w:t xml:space="preserve"> </w:t>
      </w:r>
      <w:r w:rsidRPr="00BE0A21">
        <w:rPr>
          <w:rFonts w:ascii="Arial" w:hAnsi="Arial" w:cs="Arial"/>
        </w:rPr>
        <w:tab/>
        <w:t xml:space="preserve">   </w:t>
      </w:r>
      <w:r w:rsidR="00CF1C65">
        <w:rPr>
          <w:rFonts w:ascii="Arial" w:hAnsi="Arial" w:cs="Arial"/>
        </w:rPr>
        <w:t>A</w:t>
      </w:r>
      <w:r>
        <w:rPr>
          <w:rFonts w:ascii="Arial" w:hAnsi="Arial" w:cs="Arial"/>
        </w:rPr>
        <w:t>ugust 26, 2025</w:t>
      </w:r>
    </w:p>
    <w:p w14:paraId="6193009F" w14:textId="77777777" w:rsidR="00D6035B" w:rsidRPr="00BE0A21" w:rsidRDefault="00D6035B" w:rsidP="00D6035B">
      <w:pPr>
        <w:spacing w:line="276" w:lineRule="auto"/>
        <w:jc w:val="center"/>
        <w:rPr>
          <w:rFonts w:ascii="Arial" w:hAnsi="Arial" w:cs="Arial"/>
        </w:rPr>
      </w:pPr>
      <w:r w:rsidRPr="00BE0A21">
        <w:rPr>
          <w:rFonts w:ascii="Arial" w:hAnsi="Arial" w:cs="Arial"/>
        </w:rPr>
        <w:t>Minutes</w:t>
      </w:r>
    </w:p>
    <w:p w14:paraId="5F8BCE0B" w14:textId="6B29373A" w:rsidR="00D6035B" w:rsidRPr="00BE0A21" w:rsidRDefault="00D6035B" w:rsidP="00D6035B">
      <w:pPr>
        <w:spacing w:line="276" w:lineRule="auto"/>
        <w:ind w:left="1440" w:hanging="1440"/>
        <w:rPr>
          <w:rFonts w:ascii="Arial" w:hAnsi="Arial" w:cs="Arial"/>
        </w:rPr>
      </w:pPr>
      <w:r w:rsidRPr="00BE0A21">
        <w:rPr>
          <w:rFonts w:ascii="Arial" w:hAnsi="Arial" w:cs="Arial"/>
        </w:rPr>
        <w:t>Attending:</w:t>
      </w:r>
      <w:r w:rsidRPr="00BE0A21">
        <w:rPr>
          <w:rFonts w:ascii="Arial" w:hAnsi="Arial" w:cs="Arial"/>
        </w:rPr>
        <w:tab/>
      </w:r>
      <w:r>
        <w:rPr>
          <w:rFonts w:ascii="Arial" w:hAnsi="Arial" w:cs="Arial"/>
        </w:rPr>
        <w:t>Greg Gallagher, Bob Kennedy, Randy Knaggs, Ethan Swift, Andrew Zebrowski, Deborah Baskin, Carol Davis, Miriam Simonds</w:t>
      </w:r>
    </w:p>
    <w:p w14:paraId="116C669F" w14:textId="77777777" w:rsidR="00D6035B" w:rsidRPr="00BE0A21" w:rsidRDefault="00D6035B" w:rsidP="00D6035B">
      <w:pPr>
        <w:spacing w:line="276" w:lineRule="auto"/>
        <w:rPr>
          <w:rFonts w:ascii="Arial" w:hAnsi="Arial" w:cs="Arial"/>
        </w:rPr>
      </w:pPr>
      <w:r w:rsidRPr="00BE0A21">
        <w:rPr>
          <w:rFonts w:ascii="Arial" w:hAnsi="Arial" w:cs="Arial"/>
        </w:rPr>
        <w:tab/>
      </w:r>
      <w:r w:rsidRPr="00BE0A21">
        <w:rPr>
          <w:rFonts w:ascii="Arial" w:hAnsi="Arial" w:cs="Arial"/>
        </w:rPr>
        <w:tab/>
      </w:r>
    </w:p>
    <w:tbl>
      <w:tblPr>
        <w:tblStyle w:val="TableGrid"/>
        <w:tblW w:w="0" w:type="auto"/>
        <w:tblLook w:val="04A0" w:firstRow="1" w:lastRow="0" w:firstColumn="1" w:lastColumn="0" w:noHBand="0" w:noVBand="1"/>
      </w:tblPr>
      <w:tblGrid>
        <w:gridCol w:w="1975"/>
        <w:gridCol w:w="7740"/>
        <w:gridCol w:w="2970"/>
      </w:tblGrid>
      <w:tr w:rsidR="00D6035B" w:rsidRPr="00BE0A21" w14:paraId="72CBEF10" w14:textId="77777777" w:rsidTr="00104E9B">
        <w:tc>
          <w:tcPr>
            <w:tcW w:w="1975" w:type="dxa"/>
          </w:tcPr>
          <w:p w14:paraId="06A9A773" w14:textId="77777777" w:rsidR="00D6035B" w:rsidRPr="00BE0A21" w:rsidRDefault="00D6035B">
            <w:pPr>
              <w:spacing w:line="276" w:lineRule="auto"/>
              <w:rPr>
                <w:rFonts w:ascii="Arial" w:hAnsi="Arial" w:cs="Arial"/>
              </w:rPr>
            </w:pPr>
            <w:r w:rsidRPr="00BE0A21">
              <w:rPr>
                <w:rFonts w:ascii="Arial" w:hAnsi="Arial" w:cs="Arial"/>
              </w:rPr>
              <w:t>Topic</w:t>
            </w:r>
          </w:p>
        </w:tc>
        <w:tc>
          <w:tcPr>
            <w:tcW w:w="7740" w:type="dxa"/>
          </w:tcPr>
          <w:p w14:paraId="35899768" w14:textId="77777777" w:rsidR="00D6035B" w:rsidRPr="00BE0A21" w:rsidRDefault="00D6035B">
            <w:pPr>
              <w:spacing w:line="276" w:lineRule="auto"/>
              <w:rPr>
                <w:rFonts w:ascii="Arial" w:hAnsi="Arial" w:cs="Arial"/>
              </w:rPr>
            </w:pPr>
            <w:r w:rsidRPr="00BE0A21">
              <w:rPr>
                <w:rFonts w:ascii="Arial" w:hAnsi="Arial" w:cs="Arial"/>
              </w:rPr>
              <w:t>Discus</w:t>
            </w:r>
            <w:r>
              <w:rPr>
                <w:rFonts w:ascii="Arial" w:hAnsi="Arial" w:cs="Arial"/>
              </w:rPr>
              <w:t>sion</w:t>
            </w:r>
          </w:p>
        </w:tc>
        <w:tc>
          <w:tcPr>
            <w:tcW w:w="2970" w:type="dxa"/>
          </w:tcPr>
          <w:p w14:paraId="7A824632" w14:textId="77777777" w:rsidR="00D6035B" w:rsidRPr="00BE0A21" w:rsidRDefault="00D6035B">
            <w:pPr>
              <w:spacing w:line="276" w:lineRule="auto"/>
              <w:rPr>
                <w:rFonts w:ascii="Arial" w:hAnsi="Arial" w:cs="Arial"/>
              </w:rPr>
            </w:pPr>
            <w:r>
              <w:rPr>
                <w:rFonts w:ascii="Arial" w:hAnsi="Arial" w:cs="Arial"/>
              </w:rPr>
              <w:t>Outcomes</w:t>
            </w:r>
          </w:p>
        </w:tc>
      </w:tr>
      <w:tr w:rsidR="00D6035B" w:rsidRPr="00BE0A21" w14:paraId="4FDB1CD1" w14:textId="77777777" w:rsidTr="00104E9B">
        <w:tc>
          <w:tcPr>
            <w:tcW w:w="1975" w:type="dxa"/>
          </w:tcPr>
          <w:p w14:paraId="149F1F3E" w14:textId="21E50718" w:rsidR="00D6035B" w:rsidRPr="00BE0A21" w:rsidRDefault="00ED6732">
            <w:pPr>
              <w:spacing w:line="276" w:lineRule="auto"/>
              <w:rPr>
                <w:rFonts w:ascii="Arial" w:hAnsi="Arial" w:cs="Arial"/>
              </w:rPr>
            </w:pPr>
            <w:r>
              <w:rPr>
                <w:rFonts w:ascii="Arial" w:hAnsi="Arial" w:cs="Arial"/>
              </w:rPr>
              <w:t>Call to order</w:t>
            </w:r>
          </w:p>
        </w:tc>
        <w:tc>
          <w:tcPr>
            <w:tcW w:w="7740" w:type="dxa"/>
          </w:tcPr>
          <w:p w14:paraId="377E4CB0" w14:textId="00EF8851" w:rsidR="00D6035B" w:rsidRPr="00BE0A21" w:rsidRDefault="00ED6732">
            <w:pPr>
              <w:spacing w:line="276" w:lineRule="auto"/>
              <w:rPr>
                <w:rFonts w:ascii="Arial" w:hAnsi="Arial" w:cs="Arial"/>
              </w:rPr>
            </w:pPr>
            <w:r>
              <w:rPr>
                <w:rFonts w:ascii="Arial" w:hAnsi="Arial" w:cs="Arial"/>
              </w:rPr>
              <w:t>Bob called the meeting to order at 6:03 PM. He read the rules of conduct and reviewed the agenda, asking for additions from the members of the Westmore Planning Commission (WPC</w:t>
            </w:r>
            <w:r w:rsidR="007428BF">
              <w:rPr>
                <w:rFonts w:ascii="Arial" w:hAnsi="Arial" w:cs="Arial"/>
              </w:rPr>
              <w:t>). There</w:t>
            </w:r>
            <w:r w:rsidR="005A27BD">
              <w:rPr>
                <w:rFonts w:ascii="Arial" w:hAnsi="Arial" w:cs="Arial"/>
              </w:rPr>
              <w:t xml:space="preserve"> were none.</w:t>
            </w:r>
          </w:p>
        </w:tc>
        <w:tc>
          <w:tcPr>
            <w:tcW w:w="2970" w:type="dxa"/>
          </w:tcPr>
          <w:p w14:paraId="0350DA80" w14:textId="77777777" w:rsidR="00D6035B" w:rsidRPr="00BE0A21" w:rsidRDefault="00D6035B">
            <w:pPr>
              <w:spacing w:line="276" w:lineRule="auto"/>
              <w:rPr>
                <w:rFonts w:ascii="Arial" w:hAnsi="Arial" w:cs="Arial"/>
              </w:rPr>
            </w:pPr>
          </w:p>
        </w:tc>
      </w:tr>
      <w:tr w:rsidR="00D6035B" w:rsidRPr="00BE0A21" w14:paraId="300D75C7" w14:textId="77777777" w:rsidTr="00104E9B">
        <w:tc>
          <w:tcPr>
            <w:tcW w:w="1975" w:type="dxa"/>
          </w:tcPr>
          <w:p w14:paraId="23ED603C" w14:textId="6CC92F11" w:rsidR="00D6035B" w:rsidRPr="00BE0A21" w:rsidRDefault="00ED6732">
            <w:pPr>
              <w:spacing w:line="276" w:lineRule="auto"/>
              <w:rPr>
                <w:rFonts w:ascii="Arial" w:hAnsi="Arial" w:cs="Arial"/>
              </w:rPr>
            </w:pPr>
            <w:r>
              <w:rPr>
                <w:rFonts w:ascii="Arial" w:hAnsi="Arial" w:cs="Arial"/>
              </w:rPr>
              <w:t>Update of Westmore Town Plan Process</w:t>
            </w:r>
          </w:p>
        </w:tc>
        <w:tc>
          <w:tcPr>
            <w:tcW w:w="7740" w:type="dxa"/>
          </w:tcPr>
          <w:p w14:paraId="395A9FDC" w14:textId="2F49D37D" w:rsidR="00D6035B" w:rsidRDefault="00ED6732">
            <w:pPr>
              <w:spacing w:line="276" w:lineRule="auto"/>
              <w:rPr>
                <w:rFonts w:ascii="Arial" w:hAnsi="Arial" w:cs="Arial"/>
              </w:rPr>
            </w:pPr>
            <w:r>
              <w:rPr>
                <w:rFonts w:ascii="Arial" w:hAnsi="Arial" w:cs="Arial"/>
              </w:rPr>
              <w:t>Bob began by noting that VT Act 181 and VT Act 59 will affect the new town plan. He said that the two major impacts will be on housing, as those regulations will change, and on the conservation of natural resources like forested areas and waterways.</w:t>
            </w:r>
            <w:r w:rsidR="00DB7016">
              <w:rPr>
                <w:rFonts w:ascii="Arial" w:hAnsi="Arial" w:cs="Arial"/>
              </w:rPr>
              <w:t xml:space="preserve"> Some of the conservation measures </w:t>
            </w:r>
            <w:r w:rsidR="005A27BD">
              <w:rPr>
                <w:rFonts w:ascii="Arial" w:hAnsi="Arial" w:cs="Arial"/>
              </w:rPr>
              <w:t xml:space="preserve">in the new town plan </w:t>
            </w:r>
            <w:r w:rsidR="00DB7016">
              <w:rPr>
                <w:rFonts w:ascii="Arial" w:hAnsi="Arial" w:cs="Arial"/>
              </w:rPr>
              <w:t xml:space="preserve">should address possible flooding. </w:t>
            </w:r>
            <w:r w:rsidR="005A27BD">
              <w:rPr>
                <w:rFonts w:ascii="Arial" w:hAnsi="Arial" w:cs="Arial"/>
              </w:rPr>
              <w:t>It</w:t>
            </w:r>
            <w:r w:rsidR="00DB7016">
              <w:rPr>
                <w:rFonts w:ascii="Arial" w:hAnsi="Arial" w:cs="Arial"/>
              </w:rPr>
              <w:t xml:space="preserve"> also should include provisions to mitigate development of forested areas. The </w:t>
            </w:r>
            <w:r w:rsidR="005A27BD">
              <w:rPr>
                <w:rFonts w:ascii="Arial" w:hAnsi="Arial" w:cs="Arial"/>
              </w:rPr>
              <w:t xml:space="preserve">proposed </w:t>
            </w:r>
            <w:r w:rsidR="00DB7016">
              <w:rPr>
                <w:rFonts w:ascii="Arial" w:hAnsi="Arial" w:cs="Arial"/>
              </w:rPr>
              <w:t xml:space="preserve">Future Land Use </w:t>
            </w:r>
            <w:r w:rsidR="00EE3CA4">
              <w:rPr>
                <w:rFonts w:ascii="Arial" w:hAnsi="Arial" w:cs="Arial"/>
              </w:rPr>
              <w:t xml:space="preserve">(FLC) </w:t>
            </w:r>
            <w:r w:rsidR="00DB7016">
              <w:rPr>
                <w:rFonts w:ascii="Arial" w:hAnsi="Arial" w:cs="Arial"/>
              </w:rPr>
              <w:t xml:space="preserve">maps designate town centers as areas for development, including new housing, and </w:t>
            </w:r>
            <w:r w:rsidR="005A27BD">
              <w:rPr>
                <w:rFonts w:ascii="Arial" w:hAnsi="Arial" w:cs="Arial"/>
              </w:rPr>
              <w:t xml:space="preserve">also identify </w:t>
            </w:r>
            <w:r w:rsidR="00DB7016">
              <w:rPr>
                <w:rFonts w:ascii="Arial" w:hAnsi="Arial" w:cs="Arial"/>
              </w:rPr>
              <w:t xml:space="preserve">other areas for minimal development. Act 181 will override Act 250 in some areas. </w:t>
            </w:r>
            <w:r w:rsidR="005372CA">
              <w:rPr>
                <w:rFonts w:ascii="Arial" w:hAnsi="Arial" w:cs="Arial"/>
              </w:rPr>
              <w:t>There will be exemptions from Act 250</w:t>
            </w:r>
            <w:r w:rsidR="005A27BD">
              <w:rPr>
                <w:rFonts w:ascii="Arial" w:hAnsi="Arial" w:cs="Arial"/>
              </w:rPr>
              <w:t xml:space="preserve"> </w:t>
            </w:r>
            <w:r w:rsidR="005372CA">
              <w:rPr>
                <w:rFonts w:ascii="Arial" w:hAnsi="Arial" w:cs="Arial"/>
              </w:rPr>
              <w:t xml:space="preserve">for housing projects in areas designated for growth. </w:t>
            </w:r>
          </w:p>
          <w:p w14:paraId="1B00B2CA" w14:textId="2E2838F4" w:rsidR="005372CA" w:rsidRDefault="005372CA">
            <w:pPr>
              <w:spacing w:line="276" w:lineRule="auto"/>
              <w:rPr>
                <w:rFonts w:ascii="Arial" w:hAnsi="Arial" w:cs="Arial"/>
              </w:rPr>
            </w:pPr>
            <w:r>
              <w:rPr>
                <w:rFonts w:ascii="Arial" w:hAnsi="Arial" w:cs="Arial"/>
              </w:rPr>
              <w:t xml:space="preserve">The Natural Resources Board is </w:t>
            </w:r>
            <w:r w:rsidR="005A27BD">
              <w:rPr>
                <w:rFonts w:ascii="Arial" w:hAnsi="Arial" w:cs="Arial"/>
              </w:rPr>
              <w:t xml:space="preserve">being </w:t>
            </w:r>
            <w:r>
              <w:rPr>
                <w:rFonts w:ascii="Arial" w:hAnsi="Arial" w:cs="Arial"/>
              </w:rPr>
              <w:t>replaced with a professional Land Use Review Board (LURB). There are new Act 250 Tiers, Tier 1</w:t>
            </w:r>
            <w:r w:rsidR="007428BF">
              <w:rPr>
                <w:rFonts w:ascii="Arial" w:hAnsi="Arial" w:cs="Arial"/>
              </w:rPr>
              <w:t>a</w:t>
            </w:r>
            <w:r>
              <w:rPr>
                <w:rFonts w:ascii="Arial" w:hAnsi="Arial" w:cs="Arial"/>
              </w:rPr>
              <w:t xml:space="preserve">, Tier 1b, Tier 2, and Tier 3. </w:t>
            </w:r>
            <w:r w:rsidR="00C711BF">
              <w:rPr>
                <w:rFonts w:ascii="Arial" w:hAnsi="Arial" w:cs="Arial"/>
              </w:rPr>
              <w:t xml:space="preserve">Land use and housing policies will </w:t>
            </w:r>
            <w:r w:rsidR="005A27BD">
              <w:rPr>
                <w:rFonts w:ascii="Arial" w:hAnsi="Arial" w:cs="Arial"/>
              </w:rPr>
              <w:t>affect</w:t>
            </w:r>
            <w:r w:rsidR="00C711BF">
              <w:rPr>
                <w:rFonts w:ascii="Arial" w:hAnsi="Arial" w:cs="Arial"/>
              </w:rPr>
              <w:t xml:space="preserve"> Westmore’s updated Town Plan and by-laws. The WPC will need to review the current Town Plan and by-laws to determine what will be appropriate and what will need to change or be eliminated, as well as </w:t>
            </w:r>
            <w:r w:rsidR="00C711BF">
              <w:rPr>
                <w:rFonts w:ascii="Arial" w:hAnsi="Arial" w:cs="Arial"/>
              </w:rPr>
              <w:lastRenderedPageBreak/>
              <w:t>new content that will be needed. Bob noted that cluster housing will be encouraged along with the conservation of forest</w:t>
            </w:r>
            <w:r w:rsidR="001A67F5">
              <w:rPr>
                <w:rFonts w:ascii="Arial" w:hAnsi="Arial" w:cs="Arial"/>
              </w:rPr>
              <w:t>s</w:t>
            </w:r>
            <w:r w:rsidR="00C711BF">
              <w:rPr>
                <w:rFonts w:ascii="Arial" w:hAnsi="Arial" w:cs="Arial"/>
              </w:rPr>
              <w:t xml:space="preserve"> and other natural elements. </w:t>
            </w:r>
            <w:r w:rsidR="00560873">
              <w:rPr>
                <w:rFonts w:ascii="Arial" w:hAnsi="Arial" w:cs="Arial"/>
              </w:rPr>
              <w:t xml:space="preserve">Ethan said that Tier 1 of Act 250 contains exemptions for development, especially in designated downtown centers. The group reviewed the map provided by the VNRC for review and noted the area designated as the village center area. The map is a draft and subject to review and feedback by the Town of Westmore. Representatives of the NVDA said that extending the area because of recreation and commercial areas adjacent would be possible. </w:t>
            </w:r>
          </w:p>
          <w:p w14:paraId="2ACCCB18" w14:textId="7C2F5C93" w:rsidR="00560873" w:rsidRDefault="00560873">
            <w:pPr>
              <w:spacing w:line="276" w:lineRule="auto"/>
              <w:rPr>
                <w:rFonts w:ascii="Arial" w:hAnsi="Arial" w:cs="Arial"/>
              </w:rPr>
            </w:pPr>
            <w:r>
              <w:rPr>
                <w:rFonts w:ascii="Arial" w:hAnsi="Arial" w:cs="Arial"/>
              </w:rPr>
              <w:t>Bob noted that Vermont is the third most forested state in the lower 48. VT Act 59 established goals for</w:t>
            </w:r>
            <w:r w:rsidR="00C863F5">
              <w:rPr>
                <w:rFonts w:ascii="Arial" w:hAnsi="Arial" w:cs="Arial"/>
              </w:rPr>
              <w:t xml:space="preserve"> </w:t>
            </w:r>
            <w:r w:rsidR="005A27BD">
              <w:rPr>
                <w:rFonts w:ascii="Arial" w:hAnsi="Arial" w:cs="Arial"/>
              </w:rPr>
              <w:t>supporting</w:t>
            </w:r>
            <w:r w:rsidR="00C863F5">
              <w:rPr>
                <w:rFonts w:ascii="Arial" w:hAnsi="Arial" w:cs="Arial"/>
              </w:rPr>
              <w:t xml:space="preserve"> land conservation and biodiversity. The Act is aspirational not regulatory. Act 59 is related </w:t>
            </w:r>
            <w:r w:rsidR="005A27BD">
              <w:rPr>
                <w:rFonts w:ascii="Arial" w:hAnsi="Arial" w:cs="Arial"/>
              </w:rPr>
              <w:t>to the</w:t>
            </w:r>
            <w:r w:rsidR="00C863F5">
              <w:rPr>
                <w:rFonts w:ascii="Arial" w:hAnsi="Arial" w:cs="Arial"/>
              </w:rPr>
              <w:t xml:space="preserve"> VT Climate Action Plan. The intent of Act 181 is to </w:t>
            </w:r>
            <w:r w:rsidR="007428BF">
              <w:rPr>
                <w:rFonts w:ascii="Arial" w:hAnsi="Arial" w:cs="Arial"/>
              </w:rPr>
              <w:t xml:space="preserve">encourage </w:t>
            </w:r>
            <w:r w:rsidR="00C863F5">
              <w:rPr>
                <w:rFonts w:ascii="Arial" w:hAnsi="Arial" w:cs="Arial"/>
              </w:rPr>
              <w:t xml:space="preserve">cluster housing </w:t>
            </w:r>
            <w:r w:rsidR="005A27BD">
              <w:rPr>
                <w:rFonts w:ascii="Arial" w:hAnsi="Arial" w:cs="Arial"/>
              </w:rPr>
              <w:t>and protect</w:t>
            </w:r>
            <w:r w:rsidR="00C863F5">
              <w:rPr>
                <w:rFonts w:ascii="Arial" w:hAnsi="Arial" w:cs="Arial"/>
              </w:rPr>
              <w:t xml:space="preserve"> conserved areas. The NVDA advises that the new Town Plan should protect lands to be conserved. Personal use of land may be overridden by conservation mandates. </w:t>
            </w:r>
          </w:p>
          <w:p w14:paraId="76850C31" w14:textId="77777777" w:rsidR="00C863F5" w:rsidRDefault="00C863F5">
            <w:pPr>
              <w:spacing w:line="276" w:lineRule="auto"/>
              <w:rPr>
                <w:rFonts w:ascii="Arial" w:hAnsi="Arial" w:cs="Arial"/>
              </w:rPr>
            </w:pPr>
            <w:r>
              <w:rPr>
                <w:rFonts w:ascii="Arial" w:hAnsi="Arial" w:cs="Arial"/>
              </w:rPr>
              <w:t xml:space="preserve">Bob said that while he worked on the current Town Plan, Louisa Dotoli was the leader and may be able to help with understanding some of the steps. </w:t>
            </w:r>
          </w:p>
          <w:p w14:paraId="4E394F08" w14:textId="77777777" w:rsidR="00C863F5" w:rsidRDefault="00C863F5">
            <w:pPr>
              <w:spacing w:line="276" w:lineRule="auto"/>
              <w:rPr>
                <w:rFonts w:ascii="Arial" w:hAnsi="Arial" w:cs="Arial"/>
              </w:rPr>
            </w:pPr>
            <w:r>
              <w:rPr>
                <w:rFonts w:ascii="Arial" w:hAnsi="Arial" w:cs="Arial"/>
              </w:rPr>
              <w:t>It was agreed by all that the priority is to write the Municipal Planning Grant (MPG). The online application opens on September 1, 2025</w:t>
            </w:r>
            <w:r w:rsidR="00A4191C">
              <w:rPr>
                <w:rFonts w:ascii="Arial" w:hAnsi="Arial" w:cs="Arial"/>
              </w:rPr>
              <w:t xml:space="preserve"> and closes on December 3, 2025. The guidance is available at </w:t>
            </w:r>
          </w:p>
          <w:p w14:paraId="2E2C946F" w14:textId="74AF78AB" w:rsidR="00A4191C" w:rsidRDefault="00A4191C">
            <w:pPr>
              <w:spacing w:line="276" w:lineRule="auto"/>
              <w:rPr>
                <w:rFonts w:ascii="Arial" w:hAnsi="Arial" w:cs="Arial"/>
              </w:rPr>
            </w:pPr>
            <w:hyperlink r:id="rId6" w:history="1">
              <w:r w:rsidRPr="00CA25CF">
                <w:rPr>
                  <w:rStyle w:val="Hyperlink"/>
                  <w:rFonts w:ascii="Arial" w:hAnsi="Arial" w:cs="Arial"/>
                </w:rPr>
                <w:t>https://accd.vermont.gov/community-development/funding-incentives/municipal-planning-grant/applicant-guidance</w:t>
              </w:r>
            </w:hyperlink>
          </w:p>
          <w:p w14:paraId="4D9621C4" w14:textId="77777777" w:rsidR="00A4191C" w:rsidRDefault="00A4191C">
            <w:pPr>
              <w:spacing w:line="276" w:lineRule="auto"/>
              <w:rPr>
                <w:rFonts w:ascii="Arial" w:hAnsi="Arial" w:cs="Arial"/>
              </w:rPr>
            </w:pPr>
            <w:r>
              <w:rPr>
                <w:rFonts w:ascii="Arial" w:hAnsi="Arial" w:cs="Arial"/>
              </w:rPr>
              <w:t xml:space="preserve">Carol asked if there would be an opportunity for feedback from the public and the WPC said there would be opportunities for input as well as public review of the draft plan. </w:t>
            </w:r>
          </w:p>
          <w:p w14:paraId="510077B5" w14:textId="77777777" w:rsidR="00A4191C" w:rsidRDefault="00A4191C">
            <w:pPr>
              <w:spacing w:line="276" w:lineRule="auto"/>
              <w:rPr>
                <w:rFonts w:ascii="Arial" w:hAnsi="Arial" w:cs="Arial"/>
              </w:rPr>
            </w:pPr>
            <w:r>
              <w:rPr>
                <w:rFonts w:ascii="Arial" w:hAnsi="Arial" w:cs="Arial"/>
              </w:rPr>
              <w:t xml:space="preserve">Andrew asked if there would be specific information from the State regarding restrictions on private property owners. He felt most </w:t>
            </w:r>
            <w:r>
              <w:rPr>
                <w:rFonts w:ascii="Arial" w:hAnsi="Arial" w:cs="Arial"/>
              </w:rPr>
              <w:lastRenderedPageBreak/>
              <w:t xml:space="preserve">landowners are in favor of conservation but that they should be allowed to develop their land. </w:t>
            </w:r>
          </w:p>
          <w:p w14:paraId="0181C051" w14:textId="3D999239" w:rsidR="00A4191C" w:rsidRDefault="00A4191C">
            <w:pPr>
              <w:spacing w:line="276" w:lineRule="auto"/>
              <w:rPr>
                <w:rFonts w:ascii="Arial" w:hAnsi="Arial" w:cs="Arial"/>
              </w:rPr>
            </w:pPr>
            <w:r>
              <w:rPr>
                <w:rFonts w:ascii="Arial" w:hAnsi="Arial" w:cs="Arial"/>
              </w:rPr>
              <w:t xml:space="preserve">Ethan noted that the VT Conservation Districts (ACD) will be responsible for implementation of the plan. Phase 1 will </w:t>
            </w:r>
            <w:r w:rsidR="005A27BD">
              <w:rPr>
                <w:rFonts w:ascii="Arial" w:hAnsi="Arial" w:cs="Arial"/>
              </w:rPr>
              <w:t>consist of an</w:t>
            </w:r>
            <w:r>
              <w:rPr>
                <w:rFonts w:ascii="Arial" w:hAnsi="Arial" w:cs="Arial"/>
              </w:rPr>
              <w:t xml:space="preserve"> inventory and Phase 2 will be development of a strategic plan to work with towns and landowners to ensure needed conservation. A</w:t>
            </w:r>
            <w:r w:rsidR="005A27BD">
              <w:rPr>
                <w:rFonts w:ascii="Arial" w:hAnsi="Arial" w:cs="Arial"/>
              </w:rPr>
              <w:t>t</w:t>
            </w:r>
            <w:r>
              <w:rPr>
                <w:rFonts w:ascii="Arial" w:hAnsi="Arial" w:cs="Arial"/>
              </w:rPr>
              <w:t xml:space="preserve"> Tier 3 of ACT 250 the </w:t>
            </w:r>
            <w:r w:rsidR="004146F2">
              <w:rPr>
                <w:rFonts w:ascii="Arial" w:hAnsi="Arial" w:cs="Arial"/>
              </w:rPr>
              <w:t xml:space="preserve">jurisdiction moves to the LURB. Ethan noted that a Local Hazard Mitigation Plan (LHMP) is required for eligibility for any federal FEMA funds. That plan is being drafted for Westmore by a committee. </w:t>
            </w:r>
          </w:p>
          <w:p w14:paraId="5065B22C" w14:textId="384EDD06" w:rsidR="004146F2" w:rsidRDefault="004146F2">
            <w:pPr>
              <w:spacing w:line="276" w:lineRule="auto"/>
              <w:rPr>
                <w:rFonts w:ascii="Arial" w:hAnsi="Arial" w:cs="Arial"/>
              </w:rPr>
            </w:pPr>
            <w:r>
              <w:rPr>
                <w:rFonts w:ascii="Arial" w:hAnsi="Arial" w:cs="Arial"/>
              </w:rPr>
              <w:t>Bob asked if there were any questions and Ethan asked if there w</w:t>
            </w:r>
            <w:r w:rsidR="005A27BD">
              <w:rPr>
                <w:rFonts w:ascii="Arial" w:hAnsi="Arial" w:cs="Arial"/>
              </w:rPr>
              <w:t>as</w:t>
            </w:r>
            <w:r>
              <w:rPr>
                <w:rFonts w:ascii="Arial" w:hAnsi="Arial" w:cs="Arial"/>
              </w:rPr>
              <w:t xml:space="preserve"> updated </w:t>
            </w:r>
            <w:r w:rsidR="007428BF">
              <w:rPr>
                <w:rFonts w:ascii="Arial" w:hAnsi="Arial" w:cs="Arial"/>
              </w:rPr>
              <w:t xml:space="preserve">information </w:t>
            </w:r>
            <w:r>
              <w:rPr>
                <w:rFonts w:ascii="Arial" w:hAnsi="Arial" w:cs="Arial"/>
              </w:rPr>
              <w:t>on the NVDA Regional Plan since that will be important information for the new Westmore Town Plan.</w:t>
            </w:r>
          </w:p>
          <w:p w14:paraId="6A6AD484" w14:textId="0FE83FCF" w:rsidR="00D703FB" w:rsidRDefault="00D703FB">
            <w:pPr>
              <w:spacing w:line="276" w:lineRule="auto"/>
              <w:rPr>
                <w:rFonts w:ascii="Arial" w:hAnsi="Arial" w:cs="Arial"/>
              </w:rPr>
            </w:pPr>
            <w:r>
              <w:rPr>
                <w:rFonts w:ascii="Arial" w:hAnsi="Arial" w:cs="Arial"/>
              </w:rPr>
              <w:t xml:space="preserve">The group discussed potential sites for cluster housing. It was agreed that local landowners should be made aware of the changes. Ethan noted that some old </w:t>
            </w:r>
            <w:r w:rsidR="005A27BD">
              <w:rPr>
                <w:rFonts w:ascii="Arial" w:hAnsi="Arial" w:cs="Arial"/>
              </w:rPr>
              <w:t>farmland</w:t>
            </w:r>
            <w:r>
              <w:rPr>
                <w:rFonts w:ascii="Arial" w:hAnsi="Arial" w:cs="Arial"/>
              </w:rPr>
              <w:t xml:space="preserve"> is enrolled in VT Land Trust agreements to remain in agricultural use. </w:t>
            </w:r>
          </w:p>
          <w:p w14:paraId="3EF9AB07" w14:textId="4C25108A" w:rsidR="00D703FB" w:rsidRDefault="00D703FB">
            <w:pPr>
              <w:spacing w:line="276" w:lineRule="auto"/>
              <w:rPr>
                <w:rFonts w:ascii="Arial" w:hAnsi="Arial" w:cs="Arial"/>
              </w:rPr>
            </w:pPr>
            <w:r>
              <w:rPr>
                <w:rFonts w:ascii="Arial" w:hAnsi="Arial" w:cs="Arial"/>
              </w:rPr>
              <w:t xml:space="preserve">Implementation of Act 181 may affect current subdivision rules. Carol wondered how residents will be informed of these </w:t>
            </w:r>
            <w:r w:rsidR="005A27BD">
              <w:rPr>
                <w:rFonts w:ascii="Arial" w:hAnsi="Arial" w:cs="Arial"/>
              </w:rPr>
              <w:t>changes</w:t>
            </w:r>
            <w:r w:rsidR="007428BF">
              <w:rPr>
                <w:rFonts w:ascii="Arial" w:hAnsi="Arial" w:cs="Arial"/>
              </w:rPr>
              <w:t>?</w:t>
            </w:r>
            <w:r>
              <w:rPr>
                <w:rFonts w:ascii="Arial" w:hAnsi="Arial" w:cs="Arial"/>
              </w:rPr>
              <w:t xml:space="preserve"> Bob thought it could be done with a mailing to taxpayers. At the meeting with representatives of the NVDA</w:t>
            </w:r>
            <w:r w:rsidR="005A27BD">
              <w:rPr>
                <w:rFonts w:ascii="Arial" w:hAnsi="Arial" w:cs="Arial"/>
              </w:rPr>
              <w:t>,</w:t>
            </w:r>
            <w:r>
              <w:rPr>
                <w:rFonts w:ascii="Arial" w:hAnsi="Arial" w:cs="Arial"/>
              </w:rPr>
              <w:t xml:space="preserve"> Alison Lowe advised that having robust ways to communicate and involve residents would be important in development of the new Town Plan.</w:t>
            </w:r>
          </w:p>
          <w:p w14:paraId="6D28C6F4" w14:textId="59DCF345" w:rsidR="00DC0023" w:rsidRDefault="00DC0023">
            <w:pPr>
              <w:spacing w:line="276" w:lineRule="auto"/>
              <w:rPr>
                <w:rFonts w:ascii="Arial" w:hAnsi="Arial" w:cs="Arial"/>
              </w:rPr>
            </w:pPr>
            <w:r>
              <w:rPr>
                <w:rFonts w:ascii="Arial" w:hAnsi="Arial" w:cs="Arial"/>
              </w:rPr>
              <w:t xml:space="preserve">Carol </w:t>
            </w:r>
            <w:r w:rsidR="007428BF">
              <w:rPr>
                <w:rFonts w:ascii="Arial" w:hAnsi="Arial" w:cs="Arial"/>
              </w:rPr>
              <w:t>shared</w:t>
            </w:r>
            <w:r>
              <w:rPr>
                <w:rFonts w:ascii="Arial" w:hAnsi="Arial" w:cs="Arial"/>
              </w:rPr>
              <w:t xml:space="preserve"> that the RAMP group from Westmore’s Path Forward </w:t>
            </w:r>
            <w:r w:rsidR="005A27BD">
              <w:rPr>
                <w:rFonts w:ascii="Arial" w:hAnsi="Arial" w:cs="Arial"/>
              </w:rPr>
              <w:t>is</w:t>
            </w:r>
            <w:r>
              <w:rPr>
                <w:rFonts w:ascii="Arial" w:hAnsi="Arial" w:cs="Arial"/>
              </w:rPr>
              <w:t xml:space="preserve"> working on the </w:t>
            </w:r>
            <w:r w:rsidR="005A27BD">
              <w:rPr>
                <w:rFonts w:ascii="Arial" w:hAnsi="Arial" w:cs="Arial"/>
              </w:rPr>
              <w:t>“</w:t>
            </w:r>
            <w:r>
              <w:rPr>
                <w:rFonts w:ascii="Arial" w:hAnsi="Arial" w:cs="Arial"/>
              </w:rPr>
              <w:t>big picture</w:t>
            </w:r>
            <w:r w:rsidR="005A27BD">
              <w:rPr>
                <w:rFonts w:ascii="Arial" w:hAnsi="Arial" w:cs="Arial"/>
              </w:rPr>
              <w:t>”</w:t>
            </w:r>
            <w:r>
              <w:rPr>
                <w:rFonts w:ascii="Arial" w:hAnsi="Arial" w:cs="Arial"/>
              </w:rPr>
              <w:t xml:space="preserve"> planning for the town. They currently have two select board members as liaisons. </w:t>
            </w:r>
          </w:p>
          <w:p w14:paraId="77B8E942" w14:textId="77777777" w:rsidR="00DC0023" w:rsidRDefault="00DC0023">
            <w:pPr>
              <w:spacing w:line="276" w:lineRule="auto"/>
              <w:rPr>
                <w:rFonts w:ascii="Arial" w:hAnsi="Arial" w:cs="Arial"/>
              </w:rPr>
            </w:pPr>
            <w:r>
              <w:rPr>
                <w:rFonts w:ascii="Arial" w:hAnsi="Arial" w:cs="Arial"/>
              </w:rPr>
              <w:t>Ethan noted the three tiers of village center designation with Level 1 automatically part of the approval of the new Town Plan. Level 2 will open up opportunities for other grants.</w:t>
            </w:r>
          </w:p>
          <w:p w14:paraId="4BB08499" w14:textId="4A7B44F6" w:rsidR="00DC0023" w:rsidRDefault="00DC0023">
            <w:pPr>
              <w:spacing w:line="276" w:lineRule="auto"/>
              <w:rPr>
                <w:rFonts w:ascii="Arial" w:hAnsi="Arial" w:cs="Arial"/>
              </w:rPr>
            </w:pPr>
            <w:r>
              <w:rPr>
                <w:rFonts w:ascii="Arial" w:hAnsi="Arial" w:cs="Arial"/>
              </w:rPr>
              <w:lastRenderedPageBreak/>
              <w:t>Vermont Fish and Wildlife had a webinar series about land use which can be accessed on their website.</w:t>
            </w:r>
          </w:p>
          <w:p w14:paraId="6491B443" w14:textId="1771A5D2" w:rsidR="006C1F5F" w:rsidRPr="00BE0A21" w:rsidRDefault="006C1F5F">
            <w:pPr>
              <w:spacing w:line="276" w:lineRule="auto"/>
              <w:rPr>
                <w:rFonts w:ascii="Arial" w:hAnsi="Arial" w:cs="Arial"/>
              </w:rPr>
            </w:pPr>
            <w:r>
              <w:rPr>
                <w:rFonts w:ascii="Arial" w:hAnsi="Arial" w:cs="Arial"/>
              </w:rPr>
              <w:t xml:space="preserve">Deborah offered to do an overlay of the proposed town map over the NVDA map. </w:t>
            </w:r>
          </w:p>
        </w:tc>
        <w:tc>
          <w:tcPr>
            <w:tcW w:w="2970" w:type="dxa"/>
          </w:tcPr>
          <w:p w14:paraId="78FDD87B" w14:textId="77777777" w:rsidR="00D6035B" w:rsidRDefault="00D6035B">
            <w:pPr>
              <w:spacing w:line="276" w:lineRule="auto"/>
              <w:rPr>
                <w:rFonts w:ascii="Arial" w:hAnsi="Arial" w:cs="Arial"/>
              </w:rPr>
            </w:pPr>
          </w:p>
          <w:p w14:paraId="30247F3E" w14:textId="77777777" w:rsidR="00560873" w:rsidRDefault="00560873">
            <w:pPr>
              <w:spacing w:line="276" w:lineRule="auto"/>
              <w:rPr>
                <w:rFonts w:ascii="Arial" w:hAnsi="Arial" w:cs="Arial"/>
              </w:rPr>
            </w:pPr>
          </w:p>
          <w:p w14:paraId="4E9EAA82" w14:textId="77777777" w:rsidR="00560873" w:rsidRDefault="00560873">
            <w:pPr>
              <w:spacing w:line="276" w:lineRule="auto"/>
              <w:rPr>
                <w:rFonts w:ascii="Arial" w:hAnsi="Arial" w:cs="Arial"/>
              </w:rPr>
            </w:pPr>
            <w:r>
              <w:rPr>
                <w:rFonts w:ascii="Arial" w:hAnsi="Arial" w:cs="Arial"/>
              </w:rPr>
              <w:t>Members of the WPC will review the current Town Plan and how Act 181 will affect the new plan.</w:t>
            </w:r>
          </w:p>
          <w:p w14:paraId="7836A530" w14:textId="77777777" w:rsidR="00560873" w:rsidRDefault="00560873">
            <w:pPr>
              <w:spacing w:line="276" w:lineRule="auto"/>
              <w:rPr>
                <w:rFonts w:ascii="Arial" w:hAnsi="Arial" w:cs="Arial"/>
              </w:rPr>
            </w:pPr>
          </w:p>
          <w:p w14:paraId="448595D4" w14:textId="77777777" w:rsidR="00560873" w:rsidRDefault="00560873">
            <w:pPr>
              <w:spacing w:line="276" w:lineRule="auto"/>
              <w:rPr>
                <w:rFonts w:ascii="Arial" w:hAnsi="Arial" w:cs="Arial"/>
              </w:rPr>
            </w:pPr>
          </w:p>
          <w:p w14:paraId="0408C539" w14:textId="77777777" w:rsidR="00560873" w:rsidRDefault="00560873">
            <w:pPr>
              <w:spacing w:line="276" w:lineRule="auto"/>
              <w:rPr>
                <w:rFonts w:ascii="Arial" w:hAnsi="Arial" w:cs="Arial"/>
              </w:rPr>
            </w:pPr>
          </w:p>
          <w:p w14:paraId="39AC003A" w14:textId="77777777" w:rsidR="00560873" w:rsidRDefault="00560873">
            <w:pPr>
              <w:spacing w:line="276" w:lineRule="auto"/>
              <w:rPr>
                <w:rFonts w:ascii="Arial" w:hAnsi="Arial" w:cs="Arial"/>
              </w:rPr>
            </w:pPr>
          </w:p>
          <w:p w14:paraId="691A97D9" w14:textId="77777777" w:rsidR="00560873" w:rsidRDefault="00560873">
            <w:pPr>
              <w:spacing w:line="276" w:lineRule="auto"/>
              <w:rPr>
                <w:rFonts w:ascii="Arial" w:hAnsi="Arial" w:cs="Arial"/>
              </w:rPr>
            </w:pPr>
          </w:p>
          <w:p w14:paraId="0A7DA44B" w14:textId="77777777" w:rsidR="00560873" w:rsidRDefault="00560873">
            <w:pPr>
              <w:spacing w:line="276" w:lineRule="auto"/>
              <w:rPr>
                <w:rFonts w:ascii="Arial" w:hAnsi="Arial" w:cs="Arial"/>
              </w:rPr>
            </w:pPr>
          </w:p>
          <w:p w14:paraId="5B73BC08" w14:textId="77777777" w:rsidR="00560873" w:rsidRDefault="00560873">
            <w:pPr>
              <w:spacing w:line="276" w:lineRule="auto"/>
              <w:rPr>
                <w:rFonts w:ascii="Arial" w:hAnsi="Arial" w:cs="Arial"/>
              </w:rPr>
            </w:pPr>
          </w:p>
          <w:p w14:paraId="0C4E3FAE" w14:textId="77777777" w:rsidR="00560873" w:rsidRDefault="00560873">
            <w:pPr>
              <w:spacing w:line="276" w:lineRule="auto"/>
              <w:rPr>
                <w:rFonts w:ascii="Arial" w:hAnsi="Arial" w:cs="Arial"/>
              </w:rPr>
            </w:pPr>
          </w:p>
          <w:p w14:paraId="265A8736" w14:textId="77777777" w:rsidR="00560873" w:rsidRDefault="00560873">
            <w:pPr>
              <w:spacing w:line="276" w:lineRule="auto"/>
              <w:rPr>
                <w:rFonts w:ascii="Arial" w:hAnsi="Arial" w:cs="Arial"/>
              </w:rPr>
            </w:pPr>
          </w:p>
          <w:p w14:paraId="37158F12" w14:textId="77777777" w:rsidR="00560873" w:rsidRDefault="00560873">
            <w:pPr>
              <w:spacing w:line="276" w:lineRule="auto"/>
              <w:rPr>
                <w:rFonts w:ascii="Arial" w:hAnsi="Arial" w:cs="Arial"/>
              </w:rPr>
            </w:pPr>
          </w:p>
          <w:p w14:paraId="71EC1679" w14:textId="77777777" w:rsidR="00560873" w:rsidRDefault="00560873">
            <w:pPr>
              <w:spacing w:line="276" w:lineRule="auto"/>
              <w:rPr>
                <w:rFonts w:ascii="Arial" w:hAnsi="Arial" w:cs="Arial"/>
              </w:rPr>
            </w:pPr>
            <w:r>
              <w:rPr>
                <w:rFonts w:ascii="Arial" w:hAnsi="Arial" w:cs="Arial"/>
              </w:rPr>
              <w:lastRenderedPageBreak/>
              <w:t>Members of the WPC and community members will review the proposed map and draft feedback to the NVDA</w:t>
            </w:r>
            <w:r w:rsidR="00C863F5">
              <w:rPr>
                <w:rFonts w:ascii="Arial" w:hAnsi="Arial" w:cs="Arial"/>
              </w:rPr>
              <w:t>.</w:t>
            </w:r>
          </w:p>
          <w:p w14:paraId="3A6EB4A5" w14:textId="77777777" w:rsidR="00C863F5" w:rsidRDefault="00C863F5">
            <w:pPr>
              <w:spacing w:line="276" w:lineRule="auto"/>
              <w:rPr>
                <w:rFonts w:ascii="Arial" w:hAnsi="Arial" w:cs="Arial"/>
              </w:rPr>
            </w:pPr>
          </w:p>
          <w:p w14:paraId="73F99F3F" w14:textId="77777777" w:rsidR="00C863F5" w:rsidRDefault="00C863F5">
            <w:pPr>
              <w:spacing w:line="276" w:lineRule="auto"/>
              <w:rPr>
                <w:rFonts w:ascii="Arial" w:hAnsi="Arial" w:cs="Arial"/>
              </w:rPr>
            </w:pPr>
          </w:p>
          <w:p w14:paraId="41050C09" w14:textId="77777777" w:rsidR="00C863F5" w:rsidRDefault="00C863F5">
            <w:pPr>
              <w:spacing w:line="276" w:lineRule="auto"/>
              <w:rPr>
                <w:rFonts w:ascii="Arial" w:hAnsi="Arial" w:cs="Arial"/>
              </w:rPr>
            </w:pPr>
          </w:p>
          <w:p w14:paraId="477281C3" w14:textId="77777777" w:rsidR="00C863F5" w:rsidRDefault="00C863F5">
            <w:pPr>
              <w:spacing w:line="276" w:lineRule="auto"/>
              <w:rPr>
                <w:rFonts w:ascii="Arial" w:hAnsi="Arial" w:cs="Arial"/>
              </w:rPr>
            </w:pPr>
          </w:p>
          <w:p w14:paraId="1C02D812" w14:textId="77777777" w:rsidR="00C863F5" w:rsidRDefault="00C863F5">
            <w:pPr>
              <w:spacing w:line="276" w:lineRule="auto"/>
              <w:rPr>
                <w:rFonts w:ascii="Arial" w:hAnsi="Arial" w:cs="Arial"/>
              </w:rPr>
            </w:pPr>
          </w:p>
          <w:p w14:paraId="7BB8EBE0" w14:textId="77777777" w:rsidR="00C863F5" w:rsidRDefault="00C863F5">
            <w:pPr>
              <w:spacing w:line="276" w:lineRule="auto"/>
              <w:rPr>
                <w:rFonts w:ascii="Arial" w:hAnsi="Arial" w:cs="Arial"/>
              </w:rPr>
            </w:pPr>
          </w:p>
          <w:p w14:paraId="638DEC26" w14:textId="77777777" w:rsidR="00C863F5" w:rsidRDefault="00C863F5">
            <w:pPr>
              <w:spacing w:line="276" w:lineRule="auto"/>
              <w:rPr>
                <w:rFonts w:ascii="Arial" w:hAnsi="Arial" w:cs="Arial"/>
              </w:rPr>
            </w:pPr>
          </w:p>
          <w:p w14:paraId="546A6AB0" w14:textId="77777777" w:rsidR="00C863F5" w:rsidRDefault="00C863F5">
            <w:pPr>
              <w:spacing w:line="276" w:lineRule="auto"/>
              <w:rPr>
                <w:rFonts w:ascii="Arial" w:hAnsi="Arial" w:cs="Arial"/>
              </w:rPr>
            </w:pPr>
            <w:r>
              <w:rPr>
                <w:rFonts w:ascii="Arial" w:hAnsi="Arial" w:cs="Arial"/>
              </w:rPr>
              <w:t xml:space="preserve">Bob will contact Louisa for feedback about the process. </w:t>
            </w:r>
          </w:p>
          <w:p w14:paraId="373CC3A6" w14:textId="77777777" w:rsidR="00A4191C" w:rsidRDefault="00A4191C">
            <w:pPr>
              <w:spacing w:line="276" w:lineRule="auto"/>
              <w:rPr>
                <w:rFonts w:ascii="Arial" w:hAnsi="Arial" w:cs="Arial"/>
              </w:rPr>
            </w:pPr>
          </w:p>
          <w:p w14:paraId="482BF454" w14:textId="4E16802D" w:rsidR="00A4191C" w:rsidRDefault="00A4191C">
            <w:pPr>
              <w:spacing w:line="276" w:lineRule="auto"/>
              <w:rPr>
                <w:rFonts w:ascii="Arial" w:hAnsi="Arial" w:cs="Arial"/>
              </w:rPr>
            </w:pPr>
            <w:r>
              <w:rPr>
                <w:rFonts w:ascii="Arial" w:hAnsi="Arial" w:cs="Arial"/>
              </w:rPr>
              <w:t>Bob and other members will review the application guidance</w:t>
            </w:r>
          </w:p>
          <w:p w14:paraId="6659394D" w14:textId="77777777" w:rsidR="00A4191C" w:rsidRDefault="00A4191C">
            <w:pPr>
              <w:spacing w:line="276" w:lineRule="auto"/>
              <w:rPr>
                <w:rFonts w:ascii="Arial" w:hAnsi="Arial" w:cs="Arial"/>
              </w:rPr>
            </w:pPr>
          </w:p>
          <w:p w14:paraId="5C7FF05C" w14:textId="77777777" w:rsidR="00A4191C" w:rsidRDefault="00A4191C">
            <w:pPr>
              <w:spacing w:line="276" w:lineRule="auto"/>
              <w:rPr>
                <w:rFonts w:ascii="Arial" w:hAnsi="Arial" w:cs="Arial"/>
              </w:rPr>
            </w:pPr>
          </w:p>
          <w:p w14:paraId="0BF2CA84" w14:textId="77777777" w:rsidR="00CD6308" w:rsidRDefault="00CD6308">
            <w:pPr>
              <w:spacing w:line="276" w:lineRule="auto"/>
              <w:rPr>
                <w:rFonts w:ascii="Arial" w:hAnsi="Arial" w:cs="Arial"/>
              </w:rPr>
            </w:pPr>
          </w:p>
          <w:p w14:paraId="20308827" w14:textId="77777777" w:rsidR="00CD6308" w:rsidRDefault="00CD6308">
            <w:pPr>
              <w:spacing w:line="276" w:lineRule="auto"/>
              <w:rPr>
                <w:rFonts w:ascii="Arial" w:hAnsi="Arial" w:cs="Arial"/>
              </w:rPr>
            </w:pPr>
          </w:p>
          <w:p w14:paraId="43CD5533" w14:textId="77777777" w:rsidR="00CD6308" w:rsidRDefault="00CD6308">
            <w:pPr>
              <w:spacing w:line="276" w:lineRule="auto"/>
              <w:rPr>
                <w:rFonts w:ascii="Arial" w:hAnsi="Arial" w:cs="Arial"/>
              </w:rPr>
            </w:pPr>
          </w:p>
          <w:p w14:paraId="3C02AD3B" w14:textId="77777777" w:rsidR="00CD6308" w:rsidRDefault="00CD6308">
            <w:pPr>
              <w:spacing w:line="276" w:lineRule="auto"/>
              <w:rPr>
                <w:rFonts w:ascii="Arial" w:hAnsi="Arial" w:cs="Arial"/>
              </w:rPr>
            </w:pPr>
          </w:p>
          <w:p w14:paraId="568FBFE6" w14:textId="77777777" w:rsidR="00CD6308" w:rsidRDefault="00CD6308">
            <w:pPr>
              <w:spacing w:line="276" w:lineRule="auto"/>
              <w:rPr>
                <w:rFonts w:ascii="Arial" w:hAnsi="Arial" w:cs="Arial"/>
              </w:rPr>
            </w:pPr>
          </w:p>
          <w:p w14:paraId="1D3A49F0" w14:textId="77777777" w:rsidR="00CD6308" w:rsidRDefault="00CD6308">
            <w:pPr>
              <w:spacing w:line="276" w:lineRule="auto"/>
              <w:rPr>
                <w:rFonts w:ascii="Arial" w:hAnsi="Arial" w:cs="Arial"/>
              </w:rPr>
            </w:pPr>
          </w:p>
          <w:p w14:paraId="37C00FCB" w14:textId="77777777" w:rsidR="00CD6308" w:rsidRDefault="00CD6308">
            <w:pPr>
              <w:spacing w:line="276" w:lineRule="auto"/>
              <w:rPr>
                <w:rFonts w:ascii="Arial" w:hAnsi="Arial" w:cs="Arial"/>
              </w:rPr>
            </w:pPr>
            <w:r>
              <w:rPr>
                <w:rFonts w:ascii="Arial" w:hAnsi="Arial" w:cs="Arial"/>
              </w:rPr>
              <w:lastRenderedPageBreak/>
              <w:t>Bob will check with the NVDA regarding the new regional plan</w:t>
            </w:r>
          </w:p>
          <w:p w14:paraId="2928D675" w14:textId="77777777" w:rsidR="00DC0023" w:rsidRDefault="00DC0023">
            <w:pPr>
              <w:spacing w:line="276" w:lineRule="auto"/>
              <w:rPr>
                <w:rFonts w:ascii="Arial" w:hAnsi="Arial" w:cs="Arial"/>
              </w:rPr>
            </w:pPr>
          </w:p>
          <w:p w14:paraId="5A491432" w14:textId="77777777" w:rsidR="00DC0023" w:rsidRDefault="00DC0023">
            <w:pPr>
              <w:spacing w:line="276" w:lineRule="auto"/>
              <w:rPr>
                <w:rFonts w:ascii="Arial" w:hAnsi="Arial" w:cs="Arial"/>
              </w:rPr>
            </w:pPr>
            <w:r>
              <w:rPr>
                <w:rFonts w:ascii="Arial" w:hAnsi="Arial" w:cs="Arial"/>
              </w:rPr>
              <w:t xml:space="preserve">The WPC will determine what steps need to happen to reach Level 2 of the Village Center designation. </w:t>
            </w:r>
          </w:p>
          <w:p w14:paraId="3BED29C8" w14:textId="77777777" w:rsidR="006C1F5F" w:rsidRDefault="006C1F5F">
            <w:pPr>
              <w:spacing w:line="276" w:lineRule="auto"/>
              <w:rPr>
                <w:rFonts w:ascii="Arial" w:hAnsi="Arial" w:cs="Arial"/>
              </w:rPr>
            </w:pPr>
          </w:p>
          <w:p w14:paraId="6CAD79D8" w14:textId="77777777" w:rsidR="006C1F5F" w:rsidRDefault="006C1F5F">
            <w:pPr>
              <w:spacing w:line="276" w:lineRule="auto"/>
              <w:rPr>
                <w:rFonts w:ascii="Arial" w:hAnsi="Arial" w:cs="Arial"/>
              </w:rPr>
            </w:pPr>
            <w:r>
              <w:rPr>
                <w:rFonts w:ascii="Arial" w:hAnsi="Arial" w:cs="Arial"/>
              </w:rPr>
              <w:t>A group of WPC members and community representatives (Path Forward groups and Westmore Assn.) will meet to begin work on the plan.</w:t>
            </w:r>
          </w:p>
          <w:p w14:paraId="455C6691" w14:textId="77777777" w:rsidR="005A27BD" w:rsidRDefault="005A27BD">
            <w:pPr>
              <w:spacing w:line="276" w:lineRule="auto"/>
              <w:rPr>
                <w:rFonts w:ascii="Arial" w:hAnsi="Arial" w:cs="Arial"/>
              </w:rPr>
            </w:pPr>
          </w:p>
          <w:p w14:paraId="48431F20" w14:textId="33364E08" w:rsidR="006C1F5F" w:rsidRDefault="005A27BD">
            <w:pPr>
              <w:spacing w:line="276" w:lineRule="auto"/>
              <w:rPr>
                <w:rFonts w:ascii="Arial" w:hAnsi="Arial" w:cs="Arial"/>
              </w:rPr>
            </w:pPr>
            <w:r>
              <w:rPr>
                <w:rFonts w:ascii="Arial" w:hAnsi="Arial" w:cs="Arial"/>
              </w:rPr>
              <w:t xml:space="preserve">Bob or Ethan </w:t>
            </w:r>
            <w:r w:rsidR="006C1F5F">
              <w:rPr>
                <w:rFonts w:ascii="Arial" w:hAnsi="Arial" w:cs="Arial"/>
              </w:rPr>
              <w:t>will email the plan to Deborah</w:t>
            </w:r>
          </w:p>
          <w:p w14:paraId="2E835781" w14:textId="65421541" w:rsidR="006C1F5F" w:rsidRDefault="006C1F5F">
            <w:pPr>
              <w:spacing w:line="276" w:lineRule="auto"/>
              <w:rPr>
                <w:rFonts w:ascii="Arial" w:hAnsi="Arial" w:cs="Arial"/>
              </w:rPr>
            </w:pPr>
            <w:r>
              <w:rPr>
                <w:rFonts w:ascii="Arial" w:hAnsi="Arial" w:cs="Arial"/>
              </w:rPr>
              <w:t xml:space="preserve">Ethan will send </w:t>
            </w:r>
            <w:r w:rsidR="005A27BD">
              <w:rPr>
                <w:rFonts w:ascii="Arial" w:hAnsi="Arial" w:cs="Arial"/>
              </w:rPr>
              <w:t>t</w:t>
            </w:r>
            <w:r>
              <w:rPr>
                <w:rFonts w:ascii="Arial" w:hAnsi="Arial" w:cs="Arial"/>
              </w:rPr>
              <w:t>he link to the National Resource Atlas</w:t>
            </w:r>
          </w:p>
          <w:p w14:paraId="5FCD3043" w14:textId="77777777" w:rsidR="005A27BD" w:rsidRDefault="005A27BD">
            <w:pPr>
              <w:spacing w:line="276" w:lineRule="auto"/>
              <w:rPr>
                <w:rFonts w:ascii="Arial" w:hAnsi="Arial" w:cs="Arial"/>
              </w:rPr>
            </w:pPr>
          </w:p>
          <w:p w14:paraId="3F9E1DDA" w14:textId="04D7A478" w:rsidR="006C1F5F" w:rsidRDefault="006C1F5F">
            <w:pPr>
              <w:spacing w:line="276" w:lineRule="auto"/>
              <w:rPr>
                <w:rFonts w:ascii="Arial" w:hAnsi="Arial" w:cs="Arial"/>
              </w:rPr>
            </w:pPr>
            <w:r>
              <w:rPr>
                <w:rFonts w:ascii="Arial" w:hAnsi="Arial" w:cs="Arial"/>
              </w:rPr>
              <w:t>The WPC will give feedback regarding the map to the NVDA</w:t>
            </w:r>
          </w:p>
          <w:p w14:paraId="71639442" w14:textId="77777777" w:rsidR="006C1F5F" w:rsidRDefault="006C1F5F">
            <w:pPr>
              <w:spacing w:line="276" w:lineRule="auto"/>
              <w:rPr>
                <w:rFonts w:ascii="Arial" w:hAnsi="Arial" w:cs="Arial"/>
              </w:rPr>
            </w:pPr>
            <w:r>
              <w:rPr>
                <w:rFonts w:ascii="Arial" w:hAnsi="Arial" w:cs="Arial"/>
              </w:rPr>
              <w:t>using the PDF provided by Deborah.</w:t>
            </w:r>
          </w:p>
          <w:p w14:paraId="44BD5FB5" w14:textId="117C2DE5" w:rsidR="006C1F5F" w:rsidRPr="00BE0A21" w:rsidRDefault="006C1F5F">
            <w:pPr>
              <w:spacing w:line="276" w:lineRule="auto"/>
              <w:rPr>
                <w:rFonts w:ascii="Arial" w:hAnsi="Arial" w:cs="Arial"/>
              </w:rPr>
            </w:pPr>
            <w:r>
              <w:rPr>
                <w:rFonts w:ascii="Arial" w:hAnsi="Arial" w:cs="Arial"/>
              </w:rPr>
              <w:lastRenderedPageBreak/>
              <w:t>Bob will review the grant application</w:t>
            </w:r>
          </w:p>
        </w:tc>
      </w:tr>
      <w:tr w:rsidR="00D6035B" w:rsidRPr="00BE0A21" w14:paraId="0C4BA037" w14:textId="77777777" w:rsidTr="00104E9B">
        <w:tc>
          <w:tcPr>
            <w:tcW w:w="1975" w:type="dxa"/>
          </w:tcPr>
          <w:p w14:paraId="0F6C10AA" w14:textId="12921CB4" w:rsidR="00D6035B" w:rsidRPr="00BE0A21" w:rsidRDefault="00ED6732">
            <w:pPr>
              <w:spacing w:line="276" w:lineRule="auto"/>
              <w:rPr>
                <w:rFonts w:ascii="Arial" w:hAnsi="Arial" w:cs="Arial"/>
              </w:rPr>
            </w:pPr>
            <w:r>
              <w:rPr>
                <w:rFonts w:ascii="Arial" w:hAnsi="Arial" w:cs="Arial"/>
              </w:rPr>
              <w:lastRenderedPageBreak/>
              <w:t>Approval of minutes 7.22.25</w:t>
            </w:r>
          </w:p>
        </w:tc>
        <w:tc>
          <w:tcPr>
            <w:tcW w:w="7740" w:type="dxa"/>
          </w:tcPr>
          <w:p w14:paraId="3FC7F42B" w14:textId="6B26CD92" w:rsidR="00D6035B" w:rsidRPr="00BE0A21" w:rsidRDefault="006C1F5F">
            <w:pPr>
              <w:spacing w:line="276" w:lineRule="auto"/>
              <w:rPr>
                <w:rFonts w:ascii="Arial" w:hAnsi="Arial" w:cs="Arial"/>
              </w:rPr>
            </w:pPr>
            <w:r>
              <w:rPr>
                <w:rFonts w:ascii="Arial" w:hAnsi="Arial" w:cs="Arial"/>
              </w:rPr>
              <w:t xml:space="preserve">The minutes of July 22, 2025 were approved with revisions with Randy so moving and Greg seconding. </w:t>
            </w:r>
          </w:p>
        </w:tc>
        <w:tc>
          <w:tcPr>
            <w:tcW w:w="2970" w:type="dxa"/>
          </w:tcPr>
          <w:p w14:paraId="74EEE81D" w14:textId="77777777" w:rsidR="00D6035B" w:rsidRPr="00BE0A21" w:rsidRDefault="00D6035B">
            <w:pPr>
              <w:spacing w:line="276" w:lineRule="auto"/>
              <w:rPr>
                <w:rFonts w:ascii="Arial" w:hAnsi="Arial" w:cs="Arial"/>
              </w:rPr>
            </w:pPr>
          </w:p>
        </w:tc>
      </w:tr>
      <w:tr w:rsidR="00D6035B" w:rsidRPr="00BE0A21" w14:paraId="1778B07E" w14:textId="77777777" w:rsidTr="00104E9B">
        <w:tc>
          <w:tcPr>
            <w:tcW w:w="1975" w:type="dxa"/>
          </w:tcPr>
          <w:p w14:paraId="4C4E253D" w14:textId="7111F031" w:rsidR="00D6035B" w:rsidRPr="00BE0A21" w:rsidRDefault="00ED6732">
            <w:pPr>
              <w:spacing w:line="276" w:lineRule="auto"/>
              <w:rPr>
                <w:rFonts w:ascii="Arial" w:hAnsi="Arial" w:cs="Arial"/>
              </w:rPr>
            </w:pPr>
            <w:r>
              <w:rPr>
                <w:rFonts w:ascii="Arial" w:hAnsi="Arial" w:cs="Arial"/>
              </w:rPr>
              <w:t>Closing</w:t>
            </w:r>
          </w:p>
        </w:tc>
        <w:tc>
          <w:tcPr>
            <w:tcW w:w="7740" w:type="dxa"/>
          </w:tcPr>
          <w:p w14:paraId="6CF76508" w14:textId="7024D276" w:rsidR="00D6035B" w:rsidRPr="00BE0A21" w:rsidRDefault="006C1F5F">
            <w:pPr>
              <w:spacing w:line="276" w:lineRule="auto"/>
              <w:rPr>
                <w:rFonts w:ascii="Arial" w:hAnsi="Arial" w:cs="Arial"/>
              </w:rPr>
            </w:pPr>
            <w:r>
              <w:rPr>
                <w:rFonts w:ascii="Arial" w:hAnsi="Arial" w:cs="Arial"/>
              </w:rPr>
              <w:t>The meeting was adjourned at 7:20 with Bob so moving and Greg seconding. Next regular WPC meeting will be</w:t>
            </w:r>
            <w:r w:rsidR="00A06332">
              <w:rPr>
                <w:rFonts w:ascii="Arial" w:hAnsi="Arial" w:cs="Arial"/>
              </w:rPr>
              <w:t xml:space="preserve"> Tuesday, September 23</w:t>
            </w:r>
            <w:r w:rsidR="00A06332" w:rsidRPr="00A06332">
              <w:rPr>
                <w:rFonts w:ascii="Arial" w:hAnsi="Arial" w:cs="Arial"/>
                <w:vertAlign w:val="superscript"/>
              </w:rPr>
              <w:t>rd</w:t>
            </w:r>
            <w:r w:rsidR="00A06332">
              <w:rPr>
                <w:rFonts w:ascii="Arial" w:hAnsi="Arial" w:cs="Arial"/>
              </w:rPr>
              <w:t>, 6:00 PM.</w:t>
            </w:r>
          </w:p>
        </w:tc>
        <w:tc>
          <w:tcPr>
            <w:tcW w:w="2970" w:type="dxa"/>
          </w:tcPr>
          <w:p w14:paraId="69EBD5DF" w14:textId="77777777" w:rsidR="00D6035B" w:rsidRPr="00BE0A21" w:rsidRDefault="00D6035B">
            <w:pPr>
              <w:spacing w:line="276" w:lineRule="auto"/>
              <w:rPr>
                <w:rFonts w:ascii="Arial" w:hAnsi="Arial" w:cs="Arial"/>
              </w:rPr>
            </w:pPr>
          </w:p>
        </w:tc>
      </w:tr>
      <w:tr w:rsidR="00D6035B" w:rsidRPr="00BE0A21" w14:paraId="1A05E213" w14:textId="77777777" w:rsidTr="00104E9B">
        <w:tc>
          <w:tcPr>
            <w:tcW w:w="1975" w:type="dxa"/>
          </w:tcPr>
          <w:p w14:paraId="0C179B82" w14:textId="77777777" w:rsidR="00D6035B" w:rsidRPr="00BE0A21" w:rsidRDefault="00D6035B">
            <w:pPr>
              <w:spacing w:line="276" w:lineRule="auto"/>
              <w:rPr>
                <w:rFonts w:ascii="Arial" w:hAnsi="Arial" w:cs="Arial"/>
              </w:rPr>
            </w:pPr>
          </w:p>
        </w:tc>
        <w:tc>
          <w:tcPr>
            <w:tcW w:w="7740" w:type="dxa"/>
          </w:tcPr>
          <w:p w14:paraId="00B57384" w14:textId="77777777" w:rsidR="00D6035B" w:rsidRPr="00BE0A21" w:rsidRDefault="00D6035B">
            <w:pPr>
              <w:spacing w:line="276" w:lineRule="auto"/>
              <w:rPr>
                <w:rFonts w:ascii="Arial" w:hAnsi="Arial" w:cs="Arial"/>
              </w:rPr>
            </w:pPr>
          </w:p>
        </w:tc>
        <w:tc>
          <w:tcPr>
            <w:tcW w:w="2970" w:type="dxa"/>
          </w:tcPr>
          <w:p w14:paraId="4C1D45A6" w14:textId="77777777" w:rsidR="00D6035B" w:rsidRPr="00BE0A21" w:rsidRDefault="00D6035B">
            <w:pPr>
              <w:spacing w:line="276" w:lineRule="auto"/>
              <w:rPr>
                <w:rFonts w:ascii="Arial" w:hAnsi="Arial" w:cs="Arial"/>
              </w:rPr>
            </w:pPr>
          </w:p>
        </w:tc>
      </w:tr>
      <w:tr w:rsidR="00D6035B" w:rsidRPr="00BE0A21" w14:paraId="07C868D8" w14:textId="77777777" w:rsidTr="00104E9B">
        <w:tc>
          <w:tcPr>
            <w:tcW w:w="1975" w:type="dxa"/>
          </w:tcPr>
          <w:p w14:paraId="6EBEC000" w14:textId="77777777" w:rsidR="00D6035B" w:rsidRPr="00BE0A21" w:rsidRDefault="00D6035B">
            <w:pPr>
              <w:spacing w:line="276" w:lineRule="auto"/>
              <w:rPr>
                <w:rFonts w:ascii="Arial" w:hAnsi="Arial" w:cs="Arial"/>
              </w:rPr>
            </w:pPr>
          </w:p>
        </w:tc>
        <w:tc>
          <w:tcPr>
            <w:tcW w:w="7740" w:type="dxa"/>
          </w:tcPr>
          <w:p w14:paraId="26D8BCAF" w14:textId="77777777" w:rsidR="00D6035B" w:rsidRPr="00BE0A21" w:rsidRDefault="00D6035B">
            <w:pPr>
              <w:spacing w:line="276" w:lineRule="auto"/>
              <w:rPr>
                <w:rFonts w:ascii="Arial" w:hAnsi="Arial" w:cs="Arial"/>
              </w:rPr>
            </w:pPr>
          </w:p>
        </w:tc>
        <w:tc>
          <w:tcPr>
            <w:tcW w:w="2970" w:type="dxa"/>
          </w:tcPr>
          <w:p w14:paraId="63CB42A4" w14:textId="77777777" w:rsidR="00D6035B" w:rsidRPr="00BE0A21" w:rsidRDefault="00D6035B">
            <w:pPr>
              <w:spacing w:line="276" w:lineRule="auto"/>
              <w:rPr>
                <w:rFonts w:ascii="Arial" w:hAnsi="Arial" w:cs="Arial"/>
              </w:rPr>
            </w:pPr>
          </w:p>
        </w:tc>
      </w:tr>
      <w:bookmarkEnd w:id="0"/>
    </w:tbl>
    <w:p w14:paraId="2E6AE316" w14:textId="77777777" w:rsidR="00D6035B" w:rsidRDefault="00D6035B" w:rsidP="00D6035B"/>
    <w:p w14:paraId="49878135" w14:textId="77777777" w:rsidR="00D6035B" w:rsidRDefault="00D6035B"/>
    <w:sectPr w:rsidR="00D6035B" w:rsidSect="00ED6732">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A7B70" w14:textId="77777777" w:rsidR="00B00740" w:rsidRDefault="00B00740" w:rsidP="00A06332">
      <w:pPr>
        <w:spacing w:after="0" w:line="240" w:lineRule="auto"/>
      </w:pPr>
      <w:r>
        <w:separator/>
      </w:r>
    </w:p>
  </w:endnote>
  <w:endnote w:type="continuationSeparator" w:id="0">
    <w:p w14:paraId="35B5A854" w14:textId="77777777" w:rsidR="00B00740" w:rsidRDefault="00B00740" w:rsidP="00A06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5D2E3" w14:textId="77777777" w:rsidR="00A06332" w:rsidRDefault="00A063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0B0CE" w14:textId="77777777" w:rsidR="00A06332" w:rsidRDefault="00A063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0255C" w14:textId="77777777" w:rsidR="00A06332" w:rsidRDefault="00A063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1D497" w14:textId="77777777" w:rsidR="00B00740" w:rsidRDefault="00B00740" w:rsidP="00A06332">
      <w:pPr>
        <w:spacing w:after="0" w:line="240" w:lineRule="auto"/>
      </w:pPr>
      <w:r>
        <w:separator/>
      </w:r>
    </w:p>
  </w:footnote>
  <w:footnote w:type="continuationSeparator" w:id="0">
    <w:p w14:paraId="085FB777" w14:textId="77777777" w:rsidR="00B00740" w:rsidRDefault="00B00740" w:rsidP="00A063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33E74" w14:textId="77777777" w:rsidR="00A06332" w:rsidRDefault="00A063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FBB73" w14:textId="21610812" w:rsidR="00A06332" w:rsidRDefault="00A063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EF84A" w14:textId="77777777" w:rsidR="00A06332" w:rsidRDefault="00A063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35B"/>
    <w:rsid w:val="000207B5"/>
    <w:rsid w:val="000751D3"/>
    <w:rsid w:val="00101917"/>
    <w:rsid w:val="00104E9B"/>
    <w:rsid w:val="001108CA"/>
    <w:rsid w:val="001A67F5"/>
    <w:rsid w:val="002F5B63"/>
    <w:rsid w:val="004146F2"/>
    <w:rsid w:val="00494BB6"/>
    <w:rsid w:val="005372CA"/>
    <w:rsid w:val="00560873"/>
    <w:rsid w:val="005A27BD"/>
    <w:rsid w:val="005D6931"/>
    <w:rsid w:val="00603BAA"/>
    <w:rsid w:val="006C1F5F"/>
    <w:rsid w:val="007428BF"/>
    <w:rsid w:val="00A06332"/>
    <w:rsid w:val="00A4191C"/>
    <w:rsid w:val="00A62119"/>
    <w:rsid w:val="00A67326"/>
    <w:rsid w:val="00B00740"/>
    <w:rsid w:val="00C52886"/>
    <w:rsid w:val="00C711BF"/>
    <w:rsid w:val="00C863F5"/>
    <w:rsid w:val="00CD6308"/>
    <w:rsid w:val="00CF1C65"/>
    <w:rsid w:val="00D6035B"/>
    <w:rsid w:val="00D703FB"/>
    <w:rsid w:val="00DB7016"/>
    <w:rsid w:val="00DC0023"/>
    <w:rsid w:val="00ED6732"/>
    <w:rsid w:val="00EE3CA4"/>
    <w:rsid w:val="00FA4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95B55"/>
  <w15:chartTrackingRefBased/>
  <w15:docId w15:val="{D61E8318-B634-4475-8F64-7DD992597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35B"/>
  </w:style>
  <w:style w:type="paragraph" w:styleId="Heading1">
    <w:name w:val="heading 1"/>
    <w:basedOn w:val="Normal"/>
    <w:next w:val="Normal"/>
    <w:link w:val="Heading1Char"/>
    <w:uiPriority w:val="9"/>
    <w:qFormat/>
    <w:rsid w:val="00D603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03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03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03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03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03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03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03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03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3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03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03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03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03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03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03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03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035B"/>
    <w:rPr>
      <w:rFonts w:eastAsiaTheme="majorEastAsia" w:cstheme="majorBidi"/>
      <w:color w:val="272727" w:themeColor="text1" w:themeTint="D8"/>
    </w:rPr>
  </w:style>
  <w:style w:type="paragraph" w:styleId="Title">
    <w:name w:val="Title"/>
    <w:basedOn w:val="Normal"/>
    <w:next w:val="Normal"/>
    <w:link w:val="TitleChar"/>
    <w:uiPriority w:val="10"/>
    <w:qFormat/>
    <w:rsid w:val="00D603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03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03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03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035B"/>
    <w:pPr>
      <w:spacing w:before="160"/>
      <w:jc w:val="center"/>
    </w:pPr>
    <w:rPr>
      <w:i/>
      <w:iCs/>
      <w:color w:val="404040" w:themeColor="text1" w:themeTint="BF"/>
    </w:rPr>
  </w:style>
  <w:style w:type="character" w:customStyle="1" w:styleId="QuoteChar">
    <w:name w:val="Quote Char"/>
    <w:basedOn w:val="DefaultParagraphFont"/>
    <w:link w:val="Quote"/>
    <w:uiPriority w:val="29"/>
    <w:rsid w:val="00D6035B"/>
    <w:rPr>
      <w:i/>
      <w:iCs/>
      <w:color w:val="404040" w:themeColor="text1" w:themeTint="BF"/>
    </w:rPr>
  </w:style>
  <w:style w:type="paragraph" w:styleId="ListParagraph">
    <w:name w:val="List Paragraph"/>
    <w:basedOn w:val="Normal"/>
    <w:uiPriority w:val="34"/>
    <w:qFormat/>
    <w:rsid w:val="00D6035B"/>
    <w:pPr>
      <w:ind w:left="720"/>
      <w:contextualSpacing/>
    </w:pPr>
  </w:style>
  <w:style w:type="character" w:styleId="IntenseEmphasis">
    <w:name w:val="Intense Emphasis"/>
    <w:basedOn w:val="DefaultParagraphFont"/>
    <w:uiPriority w:val="21"/>
    <w:qFormat/>
    <w:rsid w:val="00D6035B"/>
    <w:rPr>
      <w:i/>
      <w:iCs/>
      <w:color w:val="0F4761" w:themeColor="accent1" w:themeShade="BF"/>
    </w:rPr>
  </w:style>
  <w:style w:type="paragraph" w:styleId="IntenseQuote">
    <w:name w:val="Intense Quote"/>
    <w:basedOn w:val="Normal"/>
    <w:next w:val="Normal"/>
    <w:link w:val="IntenseQuoteChar"/>
    <w:uiPriority w:val="30"/>
    <w:qFormat/>
    <w:rsid w:val="00D603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035B"/>
    <w:rPr>
      <w:i/>
      <w:iCs/>
      <w:color w:val="0F4761" w:themeColor="accent1" w:themeShade="BF"/>
    </w:rPr>
  </w:style>
  <w:style w:type="character" w:styleId="IntenseReference">
    <w:name w:val="Intense Reference"/>
    <w:basedOn w:val="DefaultParagraphFont"/>
    <w:uiPriority w:val="32"/>
    <w:qFormat/>
    <w:rsid w:val="00D6035B"/>
    <w:rPr>
      <w:b/>
      <w:bCs/>
      <w:smallCaps/>
      <w:color w:val="0F4761" w:themeColor="accent1" w:themeShade="BF"/>
      <w:spacing w:val="5"/>
    </w:rPr>
  </w:style>
  <w:style w:type="table" w:styleId="TableGrid">
    <w:name w:val="Table Grid"/>
    <w:basedOn w:val="TableNormal"/>
    <w:uiPriority w:val="39"/>
    <w:rsid w:val="00D603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191C"/>
    <w:rPr>
      <w:color w:val="467886" w:themeColor="hyperlink"/>
      <w:u w:val="single"/>
    </w:rPr>
  </w:style>
  <w:style w:type="character" w:styleId="UnresolvedMention">
    <w:name w:val="Unresolved Mention"/>
    <w:basedOn w:val="DefaultParagraphFont"/>
    <w:uiPriority w:val="99"/>
    <w:semiHidden/>
    <w:unhideWhenUsed/>
    <w:rsid w:val="00A4191C"/>
    <w:rPr>
      <w:color w:val="605E5C"/>
      <w:shd w:val="clear" w:color="auto" w:fill="E1DFDD"/>
    </w:rPr>
  </w:style>
  <w:style w:type="paragraph" w:styleId="Header">
    <w:name w:val="header"/>
    <w:basedOn w:val="Normal"/>
    <w:link w:val="HeaderChar"/>
    <w:uiPriority w:val="99"/>
    <w:unhideWhenUsed/>
    <w:rsid w:val="00A063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332"/>
  </w:style>
  <w:style w:type="paragraph" w:styleId="Footer">
    <w:name w:val="footer"/>
    <w:basedOn w:val="Normal"/>
    <w:link w:val="FooterChar"/>
    <w:uiPriority w:val="99"/>
    <w:unhideWhenUsed/>
    <w:rsid w:val="00A063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ccd.vermont.gov/community-development/funding-incentives/municipal-planning-grant/applicant-guidanc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155</TotalTime>
  <Pages>4</Pages>
  <Words>987</Words>
  <Characters>5627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Kennedy</dc:creator>
  <cp:keywords/>
  <dc:description/>
  <cp:lastModifiedBy>Pam Kennedy</cp:lastModifiedBy>
  <cp:revision>11</cp:revision>
  <dcterms:created xsi:type="dcterms:W3CDTF">2025-08-27T12:50:00Z</dcterms:created>
  <dcterms:modified xsi:type="dcterms:W3CDTF">2025-09-24T12:59:00Z</dcterms:modified>
</cp:coreProperties>
</file>