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E643D" w14:textId="77777777" w:rsidR="004E553F" w:rsidRDefault="004E553F" w:rsidP="004E553F">
      <w:pPr>
        <w:jc w:val="center"/>
      </w:pPr>
    </w:p>
    <w:p w14:paraId="73982C9B" w14:textId="77777777" w:rsidR="004E553F" w:rsidRDefault="004E553F" w:rsidP="004E553F">
      <w:r>
        <w:t>Town of Westmore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F43C35" w14:textId="77777777" w:rsidR="004E553F" w:rsidRDefault="004E553F" w:rsidP="004E553F">
      <w:r>
        <w:t>54 Hinton Hill Road</w:t>
      </w:r>
    </w:p>
    <w:p w14:paraId="47B68782" w14:textId="77777777" w:rsidR="004E553F" w:rsidRDefault="004E553F" w:rsidP="004E553F">
      <w:r>
        <w:t>Municipal Building</w:t>
      </w:r>
    </w:p>
    <w:p w14:paraId="4079604A" w14:textId="40D4E428" w:rsidR="004E553F" w:rsidRDefault="004E553F" w:rsidP="004E553F">
      <w:r>
        <w:t>May 26, 2026</w:t>
      </w:r>
    </w:p>
    <w:p w14:paraId="0B6FDD77" w14:textId="1E894F91" w:rsidR="004E553F" w:rsidRDefault="004E553F" w:rsidP="004E553F">
      <w:r>
        <w:t>6:00 PM Meeting</w:t>
      </w:r>
    </w:p>
    <w:p w14:paraId="5D8FC4E4" w14:textId="77777777" w:rsidR="004E553F" w:rsidRDefault="004E553F" w:rsidP="004E553F">
      <w:pPr>
        <w:rPr>
          <w:b/>
          <w:bCs/>
          <w:u w:val="single"/>
        </w:rPr>
      </w:pPr>
    </w:p>
    <w:p w14:paraId="6F81548A" w14:textId="77777777" w:rsidR="004E553F" w:rsidRDefault="004E553F" w:rsidP="004E553F">
      <w:pPr>
        <w:rPr>
          <w:b/>
          <w:bCs/>
          <w:u w:val="single"/>
        </w:rPr>
      </w:pPr>
      <w:r>
        <w:rPr>
          <w:b/>
          <w:bCs/>
          <w:u w:val="single"/>
        </w:rPr>
        <w:t>Planning Commission Agenda</w:t>
      </w:r>
    </w:p>
    <w:p w14:paraId="4F9519AF" w14:textId="77777777" w:rsidR="004E553F" w:rsidRDefault="004E553F" w:rsidP="004E553F">
      <w:r>
        <w:rPr>
          <w:u w:val="single"/>
        </w:rPr>
        <w:t>Call to order</w:t>
      </w:r>
    </w:p>
    <w:p w14:paraId="2607299D" w14:textId="77777777" w:rsidR="004E553F" w:rsidRDefault="004E553F" w:rsidP="004E553F">
      <w:r>
        <w:t>Read meeting guidelines</w:t>
      </w:r>
    </w:p>
    <w:p w14:paraId="7BD43A1B" w14:textId="77777777" w:rsidR="004E553F" w:rsidRDefault="004E553F" w:rsidP="004E553F">
      <w:r>
        <w:t>Additions to the agenda?</w:t>
      </w:r>
    </w:p>
    <w:p w14:paraId="17C6285B" w14:textId="77777777" w:rsidR="004E553F" w:rsidRDefault="004E553F" w:rsidP="004E553F">
      <w:r>
        <w:t>NEW BUSINESS</w:t>
      </w:r>
    </w:p>
    <w:p w14:paraId="2806D8FE" w14:textId="77777777" w:rsidR="004E553F" w:rsidRDefault="004E553F" w:rsidP="004E553F">
      <w:pPr>
        <w:pStyle w:val="ListParagraph"/>
        <w:numPr>
          <w:ilvl w:val="0"/>
          <w:numId w:val="1"/>
        </w:numPr>
        <w:contextualSpacing w:val="0"/>
      </w:pPr>
      <w:r>
        <w:t>Introducing possible questions for Town Plan resident survey</w:t>
      </w:r>
    </w:p>
    <w:p w14:paraId="29BF4903" w14:textId="77777777" w:rsidR="004E553F" w:rsidRDefault="004E553F" w:rsidP="004E553F">
      <w:pPr>
        <w:pStyle w:val="ListParagraph"/>
        <w:ind w:left="768"/>
      </w:pPr>
    </w:p>
    <w:p w14:paraId="2A60CF88" w14:textId="77777777" w:rsidR="004E553F" w:rsidRDefault="004E553F" w:rsidP="004E553F">
      <w:r>
        <w:t xml:space="preserve">OLD BUSINESS </w:t>
      </w:r>
    </w:p>
    <w:p w14:paraId="5F066D45" w14:textId="77777777" w:rsidR="004E553F" w:rsidRDefault="004E553F" w:rsidP="004E553F">
      <w:pPr>
        <w:pStyle w:val="ListParagraph"/>
        <w:numPr>
          <w:ilvl w:val="0"/>
          <w:numId w:val="2"/>
        </w:numPr>
        <w:spacing w:line="256" w:lineRule="auto"/>
        <w:contextualSpacing w:val="0"/>
      </w:pPr>
      <w:r>
        <w:t>Continued discussion of Town Plan update process, NVDA</w:t>
      </w:r>
    </w:p>
    <w:p w14:paraId="149ADA3E" w14:textId="77777777" w:rsidR="004E553F" w:rsidRDefault="004E553F" w:rsidP="004E553F">
      <w:pPr>
        <w:pStyle w:val="ListParagraph"/>
        <w:numPr>
          <w:ilvl w:val="0"/>
          <w:numId w:val="2"/>
        </w:numPr>
        <w:spacing w:line="256" w:lineRule="auto"/>
        <w:contextualSpacing w:val="0"/>
      </w:pPr>
      <w:r>
        <w:t>Continued discussion of NOFA and new farmers for Westmore</w:t>
      </w:r>
    </w:p>
    <w:p w14:paraId="13B33EC3" w14:textId="77777777" w:rsidR="004E553F" w:rsidRDefault="004E553F" w:rsidP="004E553F">
      <w:r>
        <w:t>APPROVAL OF MINUTES OF March 24, 2026  meeting:</w:t>
      </w:r>
    </w:p>
    <w:p w14:paraId="5E7B8831" w14:textId="77777777" w:rsidR="004E553F" w:rsidRDefault="004E553F" w:rsidP="004E553F">
      <w:r>
        <w:t>westmoreonline.org/planning-and-zoning</w:t>
      </w:r>
    </w:p>
    <w:p w14:paraId="24045E79" w14:textId="77777777" w:rsidR="004E553F" w:rsidRDefault="004E553F"/>
    <w:p w14:paraId="43BECD84" w14:textId="77777777" w:rsidR="0097325A" w:rsidRDefault="0097325A"/>
    <w:p w14:paraId="4F5E6C0E" w14:textId="77777777" w:rsidR="0097325A" w:rsidRDefault="0097325A"/>
    <w:p w14:paraId="43887ED6" w14:textId="77777777" w:rsidR="0097325A" w:rsidRDefault="0097325A"/>
    <w:p w14:paraId="5F0BC257" w14:textId="77777777" w:rsidR="0097325A" w:rsidRDefault="0097325A"/>
    <w:p w14:paraId="5C867837" w14:textId="77777777" w:rsidR="0097325A" w:rsidRDefault="0097325A"/>
    <w:p w14:paraId="26EFA87B" w14:textId="77777777" w:rsidR="0097325A" w:rsidRPr="0097325A" w:rsidRDefault="0097325A" w:rsidP="0097325A">
      <w:r w:rsidRPr="0097325A">
        <w:lastRenderedPageBreak/>
        <w:t>Finding ways to bridge the gap between underutilized land and new farmers is a vital task for keeping a rural community like Westmore active. Since NOFA didn't have the specific financing or leasing details you needed, the organizations mentioned by NVDA are indeed your best next step.</w:t>
      </w:r>
    </w:p>
    <w:p w14:paraId="531F438F" w14:textId="77777777" w:rsidR="0097325A" w:rsidRPr="0097325A" w:rsidRDefault="0097325A" w:rsidP="0097325A">
      <w:pPr>
        <w:rPr>
          <w:b/>
          <w:bCs/>
        </w:rPr>
      </w:pPr>
      <w:r w:rsidRPr="0097325A">
        <w:rPr>
          <w:b/>
          <w:bCs/>
        </w:rPr>
        <w:t>Key Organization: Land For Good</w:t>
      </w:r>
    </w:p>
    <w:p w14:paraId="716FACB9" w14:textId="77777777" w:rsidR="0097325A" w:rsidRPr="0097325A" w:rsidRDefault="0097325A" w:rsidP="0097325A">
      <w:hyperlink r:id="rId5" w:tgtFrame="_blank" w:history="1">
        <w:r w:rsidRPr="0097325A">
          <w:rPr>
            <w:rStyle w:val="Hyperlink"/>
          </w:rPr>
          <w:t>Land For Good</w:t>
        </w:r>
      </w:hyperlink>
      <w:r w:rsidRPr="0097325A">
        <w:t xml:space="preserve"> is a specialized NGO that focuses entirely on "land access, tenure, and transfer." They act as a facilitator between landowners (like the retired farmers in Westmore) and seekers to ensure agreements are fair and sustainable.</w:t>
      </w:r>
    </w:p>
    <w:p w14:paraId="64422500" w14:textId="77777777" w:rsidR="0097325A" w:rsidRPr="0097325A" w:rsidRDefault="0097325A" w:rsidP="0097325A">
      <w:pPr>
        <w:numPr>
          <w:ilvl w:val="0"/>
          <w:numId w:val="3"/>
        </w:numPr>
      </w:pPr>
      <w:r w:rsidRPr="0097325A">
        <w:rPr>
          <w:b/>
          <w:bCs/>
        </w:rPr>
        <w:t>Lease Development:</w:t>
      </w:r>
      <w:r w:rsidRPr="0097325A">
        <w:t xml:space="preserve"> They offer a free </w:t>
      </w:r>
      <w:hyperlink r:id="rId6" w:tgtFrame="_blank" w:history="1">
        <w:r w:rsidRPr="0097325A">
          <w:rPr>
            <w:rStyle w:val="Hyperlink"/>
          </w:rPr>
          <w:t>Build-A-Lease Tool</w:t>
        </w:r>
      </w:hyperlink>
      <w:r w:rsidRPr="0097325A">
        <w:t xml:space="preserve"> that helps you draft a customized agreement. It includes sample language for common New England farming scenarios.</w:t>
      </w:r>
    </w:p>
    <w:p w14:paraId="58924B23" w14:textId="77777777" w:rsidR="0097325A" w:rsidRPr="0097325A" w:rsidRDefault="0097325A" w:rsidP="0097325A">
      <w:pPr>
        <w:numPr>
          <w:ilvl w:val="0"/>
          <w:numId w:val="3"/>
        </w:numPr>
      </w:pPr>
      <w:r w:rsidRPr="0097325A">
        <w:rPr>
          <w:b/>
          <w:bCs/>
        </w:rPr>
        <w:t>Landowner Support:</w:t>
      </w:r>
      <w:r w:rsidRPr="0097325A">
        <w:t xml:space="preserve"> They provide </w:t>
      </w:r>
      <w:hyperlink r:id="rId7" w:tgtFrame="_blank" w:history="1">
        <w:r w:rsidRPr="0097325A">
          <w:rPr>
            <w:rStyle w:val="Hyperlink"/>
          </w:rPr>
          <w:t>direct coaching for landowners</w:t>
        </w:r>
      </w:hyperlink>
      <w:r w:rsidRPr="0097325A">
        <w:t xml:space="preserve"> who want to see their land stay in production but don't want the stress of managing the farming themselves.</w:t>
      </w:r>
    </w:p>
    <w:p w14:paraId="7F596B42" w14:textId="77777777" w:rsidR="0097325A" w:rsidRPr="0097325A" w:rsidRDefault="0097325A" w:rsidP="0097325A">
      <w:pPr>
        <w:numPr>
          <w:ilvl w:val="0"/>
          <w:numId w:val="3"/>
        </w:numPr>
      </w:pPr>
      <w:r w:rsidRPr="0097325A">
        <w:rPr>
          <w:b/>
          <w:bCs/>
        </w:rPr>
        <w:t>Relationship Management:</w:t>
      </w:r>
      <w:r w:rsidRPr="0097325A">
        <w:t xml:space="preserve"> They emphasize "plain English" leases that strengthen the relationship between the owner and the tenant rather than just creating legal hurdles.</w:t>
      </w:r>
    </w:p>
    <w:p w14:paraId="2474B23F" w14:textId="77777777" w:rsidR="0097325A" w:rsidRPr="0097325A" w:rsidRDefault="0097325A" w:rsidP="0097325A">
      <w:pPr>
        <w:rPr>
          <w:b/>
          <w:bCs/>
        </w:rPr>
      </w:pPr>
      <w:r w:rsidRPr="0097325A">
        <w:rPr>
          <w:b/>
          <w:bCs/>
        </w:rPr>
        <w:t>Vermont-Specific Resources</w:t>
      </w:r>
    </w:p>
    <w:p w14:paraId="2BE6EAB0" w14:textId="77777777" w:rsidR="0097325A" w:rsidRPr="0097325A" w:rsidRDefault="0097325A" w:rsidP="0097325A">
      <w:r w:rsidRPr="0097325A">
        <w:t>Since you are working within the Vermont regulatory landscape, these local partners are often the "boots on the ground" for the Keene-based group:</w:t>
      </w:r>
    </w:p>
    <w:p w14:paraId="54C62692" w14:textId="77777777" w:rsidR="0097325A" w:rsidRPr="0097325A" w:rsidRDefault="0097325A" w:rsidP="0097325A">
      <w:pPr>
        <w:numPr>
          <w:ilvl w:val="0"/>
          <w:numId w:val="4"/>
        </w:numPr>
      </w:pPr>
      <w:hyperlink r:id="rId8" w:tgtFrame="_blank" w:history="1">
        <w:r w:rsidRPr="0097325A">
          <w:rPr>
            <w:rStyle w:val="Hyperlink"/>
            <w:b/>
            <w:bCs/>
          </w:rPr>
          <w:t>Vermont Land Link</w:t>
        </w:r>
      </w:hyperlink>
      <w:r w:rsidRPr="0097325A">
        <w:rPr>
          <w:b/>
          <w:bCs/>
        </w:rPr>
        <w:t>:</w:t>
      </w:r>
      <w:r w:rsidRPr="0097325A">
        <w:t xml:space="preserve"> This is essentially a "matching service." You or the landowners can </w:t>
      </w:r>
      <w:hyperlink r:id="rId9" w:tgtFrame="_blank" w:history="1">
        <w:r w:rsidRPr="0097325A">
          <w:rPr>
            <w:rStyle w:val="Hyperlink"/>
          </w:rPr>
          <w:t>list available parcels</w:t>
        </w:r>
      </w:hyperlink>
      <w:r w:rsidRPr="0097325A">
        <w:t xml:space="preserve"> specifically for lease. It’s the primary way new farmers in the state find land that isn't on the open real estate market.</w:t>
      </w:r>
    </w:p>
    <w:p w14:paraId="50C29790" w14:textId="77777777" w:rsidR="0097325A" w:rsidRPr="0097325A" w:rsidRDefault="0097325A" w:rsidP="0097325A">
      <w:pPr>
        <w:numPr>
          <w:ilvl w:val="0"/>
          <w:numId w:val="4"/>
        </w:numPr>
      </w:pPr>
      <w:hyperlink r:id="rId10" w:tgtFrame="_blank" w:history="1">
        <w:r w:rsidRPr="0097325A">
          <w:rPr>
            <w:rStyle w:val="Hyperlink"/>
            <w:b/>
            <w:bCs/>
          </w:rPr>
          <w:t>Vermont Land Trust (VLT)</w:t>
        </w:r>
      </w:hyperlink>
      <w:r w:rsidRPr="0097325A">
        <w:rPr>
          <w:b/>
          <w:bCs/>
        </w:rPr>
        <w:t>:</w:t>
      </w:r>
      <w:r w:rsidRPr="0097325A">
        <w:t xml:space="preserve"> VLT often helps with the financial side of these transitions. They have a </w:t>
      </w:r>
      <w:hyperlink r:id="rId11" w:tgtFrame="_blank" w:history="1">
        <w:r w:rsidRPr="0097325A">
          <w:rPr>
            <w:rStyle w:val="Hyperlink"/>
          </w:rPr>
          <w:t>Farmland Access Program</w:t>
        </w:r>
      </w:hyperlink>
      <w:r w:rsidRPr="0097325A">
        <w:t xml:space="preserve"> that can help buy conservation easements on land in transition, which lowers the cost for the new farmer while providing a cash payment to the retiring owner.</w:t>
      </w:r>
    </w:p>
    <w:p w14:paraId="543D5810" w14:textId="77777777" w:rsidR="0097325A" w:rsidRPr="0097325A" w:rsidRDefault="0097325A" w:rsidP="0097325A">
      <w:pPr>
        <w:numPr>
          <w:ilvl w:val="0"/>
          <w:numId w:val="4"/>
        </w:numPr>
      </w:pPr>
      <w:hyperlink r:id="rId12" w:tgtFrame="_blank" w:history="1">
        <w:r w:rsidRPr="0097325A">
          <w:rPr>
            <w:rStyle w:val="Hyperlink"/>
            <w:b/>
            <w:bCs/>
          </w:rPr>
          <w:t>UVM Extension</w:t>
        </w:r>
      </w:hyperlink>
      <w:r w:rsidRPr="0097325A">
        <w:rPr>
          <w:b/>
          <w:bCs/>
        </w:rPr>
        <w:t>:</w:t>
      </w:r>
      <w:r w:rsidRPr="0097325A">
        <w:t xml:space="preserve"> They provide a </w:t>
      </w:r>
      <w:hyperlink r:id="rId13" w:tgtFrame="_blank" w:history="1">
        <w:r w:rsidRPr="0097325A">
          <w:rPr>
            <w:rStyle w:val="Hyperlink"/>
          </w:rPr>
          <w:t>Rolling Lease Agreement Template</w:t>
        </w:r>
      </w:hyperlink>
      <w:r w:rsidRPr="0097325A">
        <w:t xml:space="preserve"> specifically designed for Vermont’s agricultural laws. This is a solid starting point for a formal contract.</w:t>
      </w:r>
    </w:p>
    <w:p w14:paraId="5068351A" w14:textId="77777777" w:rsidR="0097325A" w:rsidRPr="0097325A" w:rsidRDefault="0097325A" w:rsidP="0097325A">
      <w:pPr>
        <w:rPr>
          <w:b/>
          <w:bCs/>
        </w:rPr>
      </w:pPr>
      <w:r w:rsidRPr="0097325A">
        <w:rPr>
          <w:b/>
          <w:bCs/>
        </w:rPr>
        <w:t>Types of Agreements to Consider</w:t>
      </w:r>
    </w:p>
    <w:p w14:paraId="48CA17BD" w14:textId="77777777" w:rsidR="0097325A" w:rsidRPr="0097325A" w:rsidRDefault="0097325A" w:rsidP="0097325A">
      <w:r w:rsidRPr="0097325A">
        <w:t>Beyond a standard cash lease, there are "flexible" arrangements that might appeal more to Westmore’s landowners:</w:t>
      </w:r>
    </w:p>
    <w:p w14:paraId="0BFD79B7" w14:textId="77777777" w:rsidR="0097325A" w:rsidRPr="0097325A" w:rsidRDefault="0097325A" w:rsidP="0097325A">
      <w:pPr>
        <w:numPr>
          <w:ilvl w:val="0"/>
          <w:numId w:val="5"/>
        </w:numPr>
      </w:pPr>
      <w:r w:rsidRPr="0097325A">
        <w:rPr>
          <w:b/>
          <w:bCs/>
        </w:rPr>
        <w:t>Rolling Leases:</w:t>
      </w:r>
      <w:r w:rsidRPr="0097325A">
        <w:t xml:space="preserve"> These automatically renew each year unless one party gives notice years in advance, providing the farmer with the long-term security needed to invest in the soil.</w:t>
      </w:r>
    </w:p>
    <w:p w14:paraId="163322F8" w14:textId="77777777" w:rsidR="0097325A" w:rsidRPr="0097325A" w:rsidRDefault="0097325A" w:rsidP="0097325A">
      <w:pPr>
        <w:numPr>
          <w:ilvl w:val="0"/>
          <w:numId w:val="5"/>
        </w:numPr>
      </w:pPr>
      <w:r w:rsidRPr="0097325A">
        <w:rPr>
          <w:b/>
          <w:bCs/>
        </w:rPr>
        <w:lastRenderedPageBreak/>
        <w:t>In-Kind Leases:</w:t>
      </w:r>
      <w:r w:rsidRPr="0097325A">
        <w:t xml:space="preserve"> The "rent" is paid through land maintenance (mowing, brush hogging, fence repair) or a portion of the harvest, which can be attractive to heirs who just want the land kept tidy.</w:t>
      </w:r>
    </w:p>
    <w:p w14:paraId="42D1547E" w14:textId="77777777" w:rsidR="0097325A" w:rsidRPr="0097325A" w:rsidRDefault="0097325A" w:rsidP="0097325A">
      <w:pPr>
        <w:numPr>
          <w:ilvl w:val="0"/>
          <w:numId w:val="5"/>
        </w:numPr>
      </w:pPr>
      <w:r w:rsidRPr="0097325A">
        <w:rPr>
          <w:b/>
          <w:bCs/>
        </w:rPr>
        <w:t>Lease-to-Own:</w:t>
      </w:r>
      <w:r w:rsidRPr="0097325A">
        <w:t xml:space="preserve"> Provides a path for the new farmer to eventually buy the land, often using the lease payments as a down payment.</w:t>
      </w:r>
    </w:p>
    <w:p w14:paraId="73A33BCA" w14:textId="77777777" w:rsidR="0097325A" w:rsidRPr="0097325A" w:rsidRDefault="0097325A" w:rsidP="0097325A">
      <w:r w:rsidRPr="0097325A">
        <w:t>Since you are already involved in the Town Plan update, would you like to explore how these leasing programs might be formally integrated into Westmore's municipal goals or zoning incentives?</w:t>
      </w:r>
    </w:p>
    <w:p w14:paraId="0AC4766D" w14:textId="77777777" w:rsidR="0097325A" w:rsidRDefault="0097325A"/>
    <w:sectPr w:rsidR="00973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150D"/>
    <w:multiLevelType w:val="multilevel"/>
    <w:tmpl w:val="8622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2015C"/>
    <w:multiLevelType w:val="multilevel"/>
    <w:tmpl w:val="CE0EA1D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6654CA"/>
    <w:multiLevelType w:val="multilevel"/>
    <w:tmpl w:val="FC9A4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B2FDE"/>
    <w:multiLevelType w:val="multilevel"/>
    <w:tmpl w:val="060C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283352"/>
    <w:multiLevelType w:val="multilevel"/>
    <w:tmpl w:val="2B14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295911">
    <w:abstractNumId w:val="2"/>
  </w:num>
  <w:num w:numId="2" w16cid:durableId="502475377">
    <w:abstractNumId w:val="1"/>
  </w:num>
  <w:num w:numId="3" w16cid:durableId="1423719007">
    <w:abstractNumId w:val="3"/>
  </w:num>
  <w:num w:numId="4" w16cid:durableId="514924847">
    <w:abstractNumId w:val="0"/>
  </w:num>
  <w:num w:numId="5" w16cid:durableId="1584144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3F"/>
    <w:rsid w:val="001C38F5"/>
    <w:rsid w:val="004866C7"/>
    <w:rsid w:val="004E553F"/>
    <w:rsid w:val="005A120A"/>
    <w:rsid w:val="006E7EB5"/>
    <w:rsid w:val="00730239"/>
    <w:rsid w:val="00834444"/>
    <w:rsid w:val="0097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8B792"/>
  <w15:chartTrackingRefBased/>
  <w15:docId w15:val="{09B65DFD-D34A-45DB-88B6-D4DD7B1F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53F"/>
    <w:pPr>
      <w:suppressAutoHyphens/>
      <w:autoSpaceDN w:val="0"/>
      <w:spacing w:line="276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5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5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5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5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5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53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4E5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5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5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53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32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montlandlink.org/" TargetMode="External"/><Relationship Id="rId13" Type="http://schemas.openxmlformats.org/officeDocument/2006/relationships/hyperlink" Target="https://www.uvm.edu/d10-files/documents/2024-11/RollingLeaseAgreementTemplate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ndforgood.org/" TargetMode="External"/><Relationship Id="rId12" Type="http://schemas.openxmlformats.org/officeDocument/2006/relationships/hyperlink" Target="https://www.uvm.edu/exten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ndforgood.org/resources/lease-tool-login/" TargetMode="External"/><Relationship Id="rId11" Type="http://schemas.openxmlformats.org/officeDocument/2006/relationships/hyperlink" Target="https://vlt.org/how-we-help/farmers-farmland/" TargetMode="External"/><Relationship Id="rId5" Type="http://schemas.openxmlformats.org/officeDocument/2006/relationships/hyperlink" Target="https://landforgood.or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lt.org/how-we-help/farmers-farmlan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rmontlandlink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Kennedy</dc:creator>
  <cp:keywords/>
  <dc:description/>
  <cp:lastModifiedBy>Robert Kennedy</cp:lastModifiedBy>
  <cp:revision>2</cp:revision>
  <dcterms:created xsi:type="dcterms:W3CDTF">2026-05-14T20:18:00Z</dcterms:created>
  <dcterms:modified xsi:type="dcterms:W3CDTF">2026-05-25T15:06:00Z</dcterms:modified>
</cp:coreProperties>
</file>