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ROBOTIC/LAPAROSCOPIC PYELOPLASTY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Reconstruction of the kidney drainage junction to treat ureteropelvic junction obstruction. The narrowed segment is repaired and a temporary ureteral stent is commonly placed.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infection, or sepsis</w:t>
      </w:r>
    </w:p>
    <w:p>
      <w:pPr>
        <w:pStyle w:val="ListBullet"/>
      </w:pPr>
      <w:r>
        <w:t>Urine leak</w:t>
      </w:r>
    </w:p>
    <w:p>
      <w:pPr>
        <w:pStyle w:val="ListBullet"/>
      </w:pPr>
      <w:r>
        <w:t>Persistent or recurrent obstruction</w:t>
      </w:r>
    </w:p>
    <w:p>
      <w:pPr>
        <w:pStyle w:val="ListBullet"/>
      </w:pPr>
      <w:r>
        <w:t>Failure to improve pain or kidney drainage/function</w:t>
      </w:r>
    </w:p>
    <w:p>
      <w:pPr>
        <w:pStyle w:val="ListBullet"/>
      </w:pPr>
      <w:r>
        <w:t>Ureteral or kidney injury</w:t>
      </w:r>
    </w:p>
    <w:p>
      <w:pPr>
        <w:pStyle w:val="ListBullet"/>
      </w:pPr>
      <w:r>
        <w:t>Bowel, vascular, spleen, liver, lung/pleural, or nearby-organ injury</w:t>
      </w:r>
    </w:p>
    <w:p>
      <w:pPr>
        <w:pStyle w:val="ListBullet"/>
      </w:pPr>
      <w:r>
        <w:t>Stent pain, migration, encrustation, or retained stent</w:t>
      </w:r>
    </w:p>
    <w:p>
      <w:pPr>
        <w:pStyle w:val="ListBullet"/>
      </w:pPr>
      <w:r>
        <w:t>Need for nephrostomy, repeat endoscopic treatment, repeat reconstruction, or nephrectomy in severe cases</w:t>
      </w:r>
    </w:p>
    <w:p>
      <w:pPr>
        <w:pStyle w:val="ListBullet"/>
      </w:pPr>
      <w:r>
        <w:t>Conversion to open surgery</w:t>
      </w:r>
    </w:p>
    <w:p>
      <w:pPr>
        <w:pStyle w:val="ListBullet"/>
      </w:pPr>
      <w:r>
        <w:t>Dvt/pe or cardiopulmonary complications</w:t>
      </w:r>
    </w:p>
    <w:p>
      <w:pPr>
        <w:pStyle w:val="ListBullet"/>
      </w:pPr>
      <w:r>
        <w:t>Anesthesia complications</w:t>
      </w:r>
    </w:p>
    <w:p>
      <w:pPr>
        <w:pStyle w:val="Heading2"/>
      </w:pPr>
      <w:r>
        <w:t>Reasonable Alternatives</w:t>
      </w:r>
    </w:p>
    <w:p>
      <w:r>
        <w:t>Alternatives may include: observation in selected patients; ureteral stent or nephrostomy drainage; endopyelotomy in selected cases; nephrectomy when the kidney is poorly functioning and appropriate. The appropriateness of each option depends on my diagnosis, anatomy, overall health, cancer risk when applicable, and treatment goals.</w:t>
      </w:r>
    </w:p>
    <w:p>
      <w:pPr>
        <w:pStyle w:val="Heading2"/>
      </w:pPr>
      <w:r>
        <w:t>If I Decline or Delay Treatment</w:t>
      </w:r>
    </w:p>
    <w:p>
      <w:r>
        <w:t>Without treatment, significant obstruction may cause recurrent pain, infection, stones, or progressive loss of kidney function.</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