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1B8DCDFD"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9B4C7F"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9B4C7F"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9B4C7F"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7B990427" w:rsidR="006348DA" w:rsidRPr="001D6BBE" w:rsidRDefault="007B4FAF" w:rsidP="006348DA">
            <w:pPr>
              <w:pStyle w:val="Details"/>
            </w:pPr>
            <w:r>
              <w:t>March 2</w:t>
            </w:r>
            <w:r w:rsidR="00DE010A">
              <w:t>,</w:t>
            </w:r>
            <w:r w:rsidR="00E573EE">
              <w:t xml:space="preserve"> 202</w:t>
            </w:r>
            <w:r w:rsidR="00392169">
              <w:t>6</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9B4C7F"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7DDD9C59" w:rsidR="006348DA" w:rsidRPr="001D6BBE" w:rsidRDefault="009B4C7F" w:rsidP="006348DA">
            <w:pPr>
              <w:pStyle w:val="Details"/>
            </w:pPr>
            <w:sdt>
              <w:sdtPr>
                <w:id w:val="-600021746"/>
                <w:placeholder>
                  <w:docPart w:val="ACC94DBC3BE84E669824AC7D08CA9A07"/>
                </w:placeholder>
                <w15:appearance w15:val="hidden"/>
              </w:sdtPr>
              <w:sdtEndPr/>
              <w:sdtContent>
                <w:r w:rsidR="007B4FAF">
                  <w:t>6</w:t>
                </w:r>
                <w:r w:rsidR="00332498">
                  <w:t xml:space="preserve">:00 </w:t>
                </w:r>
                <w:r w:rsidR="007B4FAF">
                  <w:t>p</w:t>
                </w:r>
                <w:r w:rsidR="00EA7F20">
                  <w:t>m</w:t>
                </w:r>
              </w:sdtContent>
            </w:sdt>
          </w:p>
        </w:tc>
      </w:tr>
    </w:tbl>
    <w:p w14:paraId="31C28CD0" w14:textId="77777777" w:rsidR="0086196D" w:rsidRPr="006348DA" w:rsidRDefault="009B4C7F"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9B4C7F">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9B4C7F"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4454F9D9" w14:textId="727EAD9E" w:rsidR="007B4FAF" w:rsidRDefault="007B4FAF" w:rsidP="00F85405">
      <w:pPr>
        <w:pStyle w:val="Heading3"/>
        <w:rPr>
          <w:color w:val="auto"/>
        </w:rPr>
      </w:pPr>
      <w:r>
        <w:rPr>
          <w:color w:val="auto"/>
        </w:rPr>
        <w:t>Putnam County Ag Day Committee – Ag Day Proclamation</w:t>
      </w:r>
    </w:p>
    <w:p w14:paraId="6767B2DC" w14:textId="7819B21B" w:rsidR="007B4FAF" w:rsidRDefault="007B4FAF" w:rsidP="00F85405">
      <w:pPr>
        <w:pStyle w:val="Heading3"/>
        <w:rPr>
          <w:color w:val="auto"/>
        </w:rPr>
      </w:pPr>
      <w:r>
        <w:rPr>
          <w:color w:val="auto"/>
        </w:rPr>
        <w:t xml:space="preserve">Mental Health of America – </w:t>
      </w:r>
      <w:r w:rsidR="00D8409B">
        <w:rPr>
          <w:color w:val="auto"/>
        </w:rPr>
        <w:t>r</w:t>
      </w:r>
      <w:r>
        <w:rPr>
          <w:color w:val="auto"/>
        </w:rPr>
        <w:t>equest green lights at courthouse for mental health awareness</w:t>
      </w:r>
    </w:p>
    <w:p w14:paraId="046567D7" w14:textId="5A8AA17F" w:rsidR="007B4FAF" w:rsidRDefault="00FC7D31" w:rsidP="00F85405">
      <w:pPr>
        <w:pStyle w:val="Heading3"/>
        <w:rPr>
          <w:color w:val="auto"/>
        </w:rPr>
      </w:pPr>
      <w:r>
        <w:rPr>
          <w:color w:val="auto"/>
        </w:rPr>
        <w:t xml:space="preserve">Josh Toland – </w:t>
      </w:r>
      <w:r w:rsidR="00927274">
        <w:rPr>
          <w:color w:val="auto"/>
        </w:rPr>
        <w:t>service officer accreditation standards</w:t>
      </w:r>
    </w:p>
    <w:p w14:paraId="639D479C" w14:textId="0B9777AA" w:rsidR="00D8409B" w:rsidRDefault="00D8409B" w:rsidP="00F85405">
      <w:pPr>
        <w:pStyle w:val="Heading3"/>
        <w:rPr>
          <w:color w:val="auto"/>
        </w:rPr>
      </w:pPr>
      <w:r>
        <w:rPr>
          <w:color w:val="auto"/>
        </w:rPr>
        <w:t>Brian Hopkins, Veteran Officer – request for county credit card</w:t>
      </w:r>
    </w:p>
    <w:p w14:paraId="4DEBC38E" w14:textId="58723714" w:rsidR="00D8409B" w:rsidRDefault="00D8409B" w:rsidP="00F85405">
      <w:pPr>
        <w:pStyle w:val="Heading3"/>
        <w:rPr>
          <w:color w:val="auto"/>
        </w:rPr>
      </w:pPr>
      <w:r>
        <w:rPr>
          <w:color w:val="auto"/>
        </w:rPr>
        <w:t>Town of Russellville – tornado Siren</w:t>
      </w:r>
    </w:p>
    <w:p w14:paraId="7C1E4A2C" w14:textId="1B251562" w:rsidR="00D8409B" w:rsidRDefault="00D8409B" w:rsidP="00F85405">
      <w:pPr>
        <w:pStyle w:val="Heading3"/>
        <w:rPr>
          <w:color w:val="auto"/>
        </w:rPr>
      </w:pPr>
      <w:r>
        <w:rPr>
          <w:color w:val="auto"/>
        </w:rPr>
        <w:t>Sarah Owen, EMA – request for county credit card</w:t>
      </w:r>
    </w:p>
    <w:p w14:paraId="7C13C849" w14:textId="62614D45" w:rsidR="00D8409B" w:rsidRDefault="00D8409B" w:rsidP="00F85405">
      <w:pPr>
        <w:pStyle w:val="Heading3"/>
        <w:rPr>
          <w:color w:val="auto"/>
        </w:rPr>
      </w:pPr>
      <w:r>
        <w:rPr>
          <w:color w:val="auto"/>
        </w:rPr>
        <w:t>David Clodfelter, 911 – tower repairs</w:t>
      </w:r>
    </w:p>
    <w:p w14:paraId="530B4FC7" w14:textId="4CADF8EC" w:rsidR="00B103C9" w:rsidRDefault="00B103C9" w:rsidP="00F85405">
      <w:pPr>
        <w:pStyle w:val="Heading3"/>
        <w:rPr>
          <w:color w:val="auto"/>
        </w:rPr>
      </w:pPr>
      <w:r>
        <w:rPr>
          <w:color w:val="auto"/>
        </w:rPr>
        <w:t xml:space="preserve">Clint Maddox, Director – </w:t>
      </w:r>
      <w:r w:rsidR="00D8409B">
        <w:rPr>
          <w:color w:val="auto"/>
        </w:rPr>
        <w:t>h</w:t>
      </w:r>
      <w:r>
        <w:rPr>
          <w:color w:val="auto"/>
        </w:rPr>
        <w:t>ighway report</w:t>
      </w:r>
      <w:r w:rsidR="00D8409B">
        <w:rPr>
          <w:color w:val="auto"/>
        </w:rPr>
        <w:t xml:space="preserve"> &amp; resolution INDOT agreement</w:t>
      </w:r>
    </w:p>
    <w:p w14:paraId="4741EA4E" w14:textId="1A3BD9D9" w:rsidR="00B103C9" w:rsidRDefault="00B103C9" w:rsidP="00F85405">
      <w:pPr>
        <w:pStyle w:val="Heading3"/>
        <w:rPr>
          <w:color w:val="auto"/>
        </w:rPr>
      </w:pPr>
      <w:r>
        <w:rPr>
          <w:color w:val="auto"/>
        </w:rPr>
        <w:t xml:space="preserve">Minutes </w:t>
      </w:r>
      <w:r w:rsidR="00474968">
        <w:rPr>
          <w:color w:val="auto"/>
        </w:rPr>
        <w:t>–</w:t>
      </w:r>
      <w:r w:rsidR="00903510">
        <w:rPr>
          <w:color w:val="auto"/>
        </w:rPr>
        <w:t xml:space="preserve"> </w:t>
      </w:r>
      <w:r w:rsidR="00927274">
        <w:rPr>
          <w:color w:val="auto"/>
        </w:rPr>
        <w:t>February 16</w:t>
      </w:r>
      <w:r w:rsidR="00927274" w:rsidRPr="00927274">
        <w:rPr>
          <w:color w:val="auto"/>
          <w:vertAlign w:val="superscript"/>
        </w:rPr>
        <w:t>th</w:t>
      </w:r>
      <w:r w:rsidR="00927274">
        <w:rPr>
          <w:color w:val="auto"/>
        </w:rPr>
        <w:t xml:space="preserve"> regular &amp; executive</w:t>
      </w:r>
    </w:p>
    <w:p w14:paraId="180F8403" w14:textId="32C50130" w:rsidR="007919DD" w:rsidRDefault="007919DD" w:rsidP="00F85405">
      <w:pPr>
        <w:pStyle w:val="Heading3"/>
        <w:rPr>
          <w:color w:val="auto"/>
        </w:rPr>
      </w:pPr>
      <w:r>
        <w:rPr>
          <w:color w:val="auto"/>
        </w:rPr>
        <w:t>Mail</w:t>
      </w:r>
    </w:p>
    <w:p w14:paraId="53523D78" w14:textId="77777777" w:rsidR="0086196D" w:rsidRDefault="009B4C7F">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46898A7F" w14:textId="57B8162A" w:rsidR="00150E7F" w:rsidRDefault="00D8409B" w:rsidP="00150E7F">
      <w:pPr>
        <w:pStyle w:val="Heading3"/>
        <w:rPr>
          <w:color w:val="auto"/>
        </w:rPr>
      </w:pPr>
      <w:r>
        <w:rPr>
          <w:color w:val="auto"/>
        </w:rPr>
        <w:t>Security</w:t>
      </w:r>
    </w:p>
    <w:p w14:paraId="7B0DBEF5" w14:textId="6B35A320" w:rsidR="00D8409B" w:rsidRDefault="00D8409B" w:rsidP="00150E7F">
      <w:pPr>
        <w:pStyle w:val="Heading3"/>
        <w:rPr>
          <w:color w:val="auto"/>
        </w:rPr>
      </w:pPr>
      <w:r>
        <w:rPr>
          <w:color w:val="auto"/>
        </w:rPr>
        <w:t>Medic Way property</w:t>
      </w:r>
    </w:p>
    <w:p w14:paraId="2EBD77AB" w14:textId="77777777" w:rsidR="0086196D" w:rsidRDefault="009B4C7F">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4EB9025B" w:rsidR="003060B2" w:rsidRDefault="00A92F3D" w:rsidP="00F85405">
          <w:pPr>
            <w:pStyle w:val="Heading3"/>
            <w:rPr>
              <w:color w:val="auto"/>
            </w:rPr>
          </w:pPr>
          <w:r>
            <w:rPr>
              <w:color w:val="auto"/>
            </w:rPr>
            <w:t>Next Meeting will be held on</w:t>
          </w:r>
          <w:r w:rsidR="00906280">
            <w:rPr>
              <w:color w:val="auto"/>
            </w:rPr>
            <w:t xml:space="preserve"> </w:t>
          </w:r>
          <w:r w:rsidR="00332498">
            <w:rPr>
              <w:color w:val="auto"/>
            </w:rPr>
            <w:t xml:space="preserve">March </w:t>
          </w:r>
          <w:r w:rsidR="007B4FAF">
            <w:rPr>
              <w:color w:val="auto"/>
            </w:rPr>
            <w:t>16</w:t>
          </w:r>
          <w:r w:rsidR="0037752C">
            <w:rPr>
              <w:color w:val="auto"/>
            </w:rPr>
            <w:t xml:space="preserve">, </w:t>
          </w:r>
          <w:r w:rsidR="00392169">
            <w:rPr>
              <w:color w:val="auto"/>
            </w:rPr>
            <w:t>2026,</w:t>
          </w:r>
          <w:r w:rsidR="0037752C">
            <w:rPr>
              <w:color w:val="auto"/>
            </w:rPr>
            <w:t xml:space="preserve"> at </w:t>
          </w:r>
          <w:r w:rsidR="007B4FAF">
            <w:rPr>
              <w:color w:val="auto"/>
            </w:rPr>
            <w:t>9</w:t>
          </w:r>
          <w:r w:rsidR="00150E7F">
            <w:rPr>
              <w:color w:val="auto"/>
            </w:rPr>
            <w:t xml:space="preserve">:00 </w:t>
          </w:r>
          <w:r w:rsidR="007B4FAF">
            <w:rPr>
              <w:color w:val="auto"/>
            </w:rPr>
            <w:t>a</w:t>
          </w:r>
          <w:r w:rsidR="00150E7F">
            <w:rPr>
              <w:color w:val="auto"/>
            </w:rPr>
            <w:t>m</w:t>
          </w:r>
        </w:p>
        <w:p w14:paraId="0E8E76A5" w14:textId="77779C7A" w:rsidR="00D64FF1" w:rsidRDefault="00D64FF1" w:rsidP="00F85405">
          <w:pPr>
            <w:pStyle w:val="Heading3"/>
            <w:rPr>
              <w:color w:val="auto"/>
            </w:rPr>
          </w:pPr>
          <w:r>
            <w:rPr>
              <w:color w:val="auto"/>
            </w:rPr>
            <w:t>Sign administrative forms</w:t>
          </w:r>
        </w:p>
        <w:p w14:paraId="301E12E4" w14:textId="77777777" w:rsidR="001B60F4" w:rsidRDefault="001B60F4"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A269" w14:textId="77777777" w:rsidR="009B4C7F" w:rsidRDefault="009B4C7F">
      <w:pPr>
        <w:spacing w:after="0" w:line="240" w:lineRule="auto"/>
      </w:pPr>
      <w:r>
        <w:separator/>
      </w:r>
    </w:p>
  </w:endnote>
  <w:endnote w:type="continuationSeparator" w:id="0">
    <w:p w14:paraId="5ECFFAD7" w14:textId="77777777" w:rsidR="009B4C7F" w:rsidRDefault="009B4C7F">
      <w:pPr>
        <w:spacing w:after="0" w:line="240" w:lineRule="auto"/>
      </w:pPr>
      <w:r>
        <w:continuationSeparator/>
      </w:r>
    </w:p>
  </w:endnote>
  <w:endnote w:type="continuationNotice" w:id="1">
    <w:p w14:paraId="3099EE11" w14:textId="77777777" w:rsidR="009B4C7F" w:rsidRDefault="009B4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3E99" w14:textId="77777777" w:rsidR="009B4C7F" w:rsidRDefault="009B4C7F">
      <w:pPr>
        <w:spacing w:after="0" w:line="240" w:lineRule="auto"/>
      </w:pPr>
      <w:r>
        <w:separator/>
      </w:r>
    </w:p>
  </w:footnote>
  <w:footnote w:type="continuationSeparator" w:id="0">
    <w:p w14:paraId="1CA0DE2E" w14:textId="77777777" w:rsidR="009B4C7F" w:rsidRDefault="009B4C7F">
      <w:pPr>
        <w:spacing w:after="0" w:line="240" w:lineRule="auto"/>
      </w:pPr>
      <w:r>
        <w:continuationSeparator/>
      </w:r>
    </w:p>
  </w:footnote>
  <w:footnote w:type="continuationNotice" w:id="1">
    <w:p w14:paraId="3D80005F" w14:textId="77777777" w:rsidR="009B4C7F" w:rsidRDefault="009B4C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4342A"/>
    <w:rsid w:val="00050857"/>
    <w:rsid w:val="00052EA6"/>
    <w:rsid w:val="00053604"/>
    <w:rsid w:val="00054252"/>
    <w:rsid w:val="00067431"/>
    <w:rsid w:val="00072772"/>
    <w:rsid w:val="000769A7"/>
    <w:rsid w:val="0007703D"/>
    <w:rsid w:val="00080758"/>
    <w:rsid w:val="00081648"/>
    <w:rsid w:val="0009102E"/>
    <w:rsid w:val="00092187"/>
    <w:rsid w:val="00095DDC"/>
    <w:rsid w:val="000A088B"/>
    <w:rsid w:val="000B34A8"/>
    <w:rsid w:val="000B64F8"/>
    <w:rsid w:val="000C0620"/>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0E7F"/>
    <w:rsid w:val="00152AF1"/>
    <w:rsid w:val="00161ABD"/>
    <w:rsid w:val="00161DC0"/>
    <w:rsid w:val="00167E94"/>
    <w:rsid w:val="00174F37"/>
    <w:rsid w:val="00181401"/>
    <w:rsid w:val="001828CF"/>
    <w:rsid w:val="0018768A"/>
    <w:rsid w:val="0019185F"/>
    <w:rsid w:val="001957A9"/>
    <w:rsid w:val="001961CB"/>
    <w:rsid w:val="0019773C"/>
    <w:rsid w:val="001A290E"/>
    <w:rsid w:val="001A4743"/>
    <w:rsid w:val="001A604C"/>
    <w:rsid w:val="001B3F80"/>
    <w:rsid w:val="001B60F4"/>
    <w:rsid w:val="001B7A73"/>
    <w:rsid w:val="001C64F5"/>
    <w:rsid w:val="001D440F"/>
    <w:rsid w:val="001D6BBE"/>
    <w:rsid w:val="001D6BD9"/>
    <w:rsid w:val="001D79D9"/>
    <w:rsid w:val="001E1534"/>
    <w:rsid w:val="001E5EAB"/>
    <w:rsid w:val="001F0DB5"/>
    <w:rsid w:val="001F123C"/>
    <w:rsid w:val="001F15F8"/>
    <w:rsid w:val="001F3466"/>
    <w:rsid w:val="001F7F12"/>
    <w:rsid w:val="0020365F"/>
    <w:rsid w:val="00204DF5"/>
    <w:rsid w:val="002052A1"/>
    <w:rsid w:val="00210BFE"/>
    <w:rsid w:val="00220414"/>
    <w:rsid w:val="002226E5"/>
    <w:rsid w:val="00223DFF"/>
    <w:rsid w:val="00231070"/>
    <w:rsid w:val="0023375C"/>
    <w:rsid w:val="002453A0"/>
    <w:rsid w:val="00251C0F"/>
    <w:rsid w:val="00265518"/>
    <w:rsid w:val="00276F0D"/>
    <w:rsid w:val="0027711A"/>
    <w:rsid w:val="00280CAA"/>
    <w:rsid w:val="002847DF"/>
    <w:rsid w:val="00285A94"/>
    <w:rsid w:val="00285CFD"/>
    <w:rsid w:val="00294DC7"/>
    <w:rsid w:val="002A21BE"/>
    <w:rsid w:val="002A71FB"/>
    <w:rsid w:val="002A7642"/>
    <w:rsid w:val="002C077D"/>
    <w:rsid w:val="002C0D3D"/>
    <w:rsid w:val="002C2D0C"/>
    <w:rsid w:val="002C5F96"/>
    <w:rsid w:val="002C7C3A"/>
    <w:rsid w:val="002D2531"/>
    <w:rsid w:val="002D35D2"/>
    <w:rsid w:val="002D3884"/>
    <w:rsid w:val="002F12C9"/>
    <w:rsid w:val="002F21C4"/>
    <w:rsid w:val="002F3A9E"/>
    <w:rsid w:val="002F4F96"/>
    <w:rsid w:val="00301F81"/>
    <w:rsid w:val="003058AD"/>
    <w:rsid w:val="003059CB"/>
    <w:rsid w:val="003060B2"/>
    <w:rsid w:val="0030610B"/>
    <w:rsid w:val="00332498"/>
    <w:rsid w:val="00336802"/>
    <w:rsid w:val="00342B3C"/>
    <w:rsid w:val="003476BF"/>
    <w:rsid w:val="00350796"/>
    <w:rsid w:val="00350985"/>
    <w:rsid w:val="00356FB4"/>
    <w:rsid w:val="0035756A"/>
    <w:rsid w:val="003652C7"/>
    <w:rsid w:val="0036726F"/>
    <w:rsid w:val="0036792A"/>
    <w:rsid w:val="003704E7"/>
    <w:rsid w:val="003727C4"/>
    <w:rsid w:val="0037337A"/>
    <w:rsid w:val="00376422"/>
    <w:rsid w:val="0037752C"/>
    <w:rsid w:val="00380B05"/>
    <w:rsid w:val="00392169"/>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1B8D"/>
    <w:rsid w:val="00422755"/>
    <w:rsid w:val="0043160F"/>
    <w:rsid w:val="00437DC5"/>
    <w:rsid w:val="00443621"/>
    <w:rsid w:val="004528EF"/>
    <w:rsid w:val="00453E9B"/>
    <w:rsid w:val="00460331"/>
    <w:rsid w:val="0046187E"/>
    <w:rsid w:val="00467B06"/>
    <w:rsid w:val="00471588"/>
    <w:rsid w:val="00474968"/>
    <w:rsid w:val="00483359"/>
    <w:rsid w:val="0048399A"/>
    <w:rsid w:val="00483ED8"/>
    <w:rsid w:val="004858BB"/>
    <w:rsid w:val="00490000"/>
    <w:rsid w:val="004A674B"/>
    <w:rsid w:val="004B10B4"/>
    <w:rsid w:val="004B1984"/>
    <w:rsid w:val="004C7AF6"/>
    <w:rsid w:val="004D24CE"/>
    <w:rsid w:val="004D4FA1"/>
    <w:rsid w:val="004D5576"/>
    <w:rsid w:val="004E2271"/>
    <w:rsid w:val="004E31A8"/>
    <w:rsid w:val="004E40B0"/>
    <w:rsid w:val="004F0EED"/>
    <w:rsid w:val="004F69EE"/>
    <w:rsid w:val="00502510"/>
    <w:rsid w:val="00504AB5"/>
    <w:rsid w:val="00511D30"/>
    <w:rsid w:val="005150CE"/>
    <w:rsid w:val="00515E9E"/>
    <w:rsid w:val="005418B3"/>
    <w:rsid w:val="00545ABB"/>
    <w:rsid w:val="00545BCA"/>
    <w:rsid w:val="00546466"/>
    <w:rsid w:val="00550481"/>
    <w:rsid w:val="00552651"/>
    <w:rsid w:val="00553DBE"/>
    <w:rsid w:val="005628B9"/>
    <w:rsid w:val="0056532E"/>
    <w:rsid w:val="00576254"/>
    <w:rsid w:val="00577E97"/>
    <w:rsid w:val="005863B6"/>
    <w:rsid w:val="005A14A1"/>
    <w:rsid w:val="005A1984"/>
    <w:rsid w:val="005A410D"/>
    <w:rsid w:val="005A4F54"/>
    <w:rsid w:val="005A7423"/>
    <w:rsid w:val="005B3DD3"/>
    <w:rsid w:val="005B4FA4"/>
    <w:rsid w:val="005C2A00"/>
    <w:rsid w:val="005C3588"/>
    <w:rsid w:val="005D0BFB"/>
    <w:rsid w:val="005D1983"/>
    <w:rsid w:val="005D4FD9"/>
    <w:rsid w:val="005D61F2"/>
    <w:rsid w:val="005D78A7"/>
    <w:rsid w:val="005E0D12"/>
    <w:rsid w:val="005E0D3B"/>
    <w:rsid w:val="005E3078"/>
    <w:rsid w:val="005E6202"/>
    <w:rsid w:val="00602636"/>
    <w:rsid w:val="00602B12"/>
    <w:rsid w:val="0060316E"/>
    <w:rsid w:val="00606958"/>
    <w:rsid w:val="00610AA1"/>
    <w:rsid w:val="00610D6C"/>
    <w:rsid w:val="00620EF0"/>
    <w:rsid w:val="00623483"/>
    <w:rsid w:val="00624748"/>
    <w:rsid w:val="006327EF"/>
    <w:rsid w:val="00632CA2"/>
    <w:rsid w:val="00633EC3"/>
    <w:rsid w:val="006348DA"/>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47C04"/>
    <w:rsid w:val="00752A5C"/>
    <w:rsid w:val="00761649"/>
    <w:rsid w:val="00765F45"/>
    <w:rsid w:val="00766CB4"/>
    <w:rsid w:val="007765BC"/>
    <w:rsid w:val="00777622"/>
    <w:rsid w:val="00777855"/>
    <w:rsid w:val="00781965"/>
    <w:rsid w:val="00783449"/>
    <w:rsid w:val="007838DE"/>
    <w:rsid w:val="007919DD"/>
    <w:rsid w:val="00792CC2"/>
    <w:rsid w:val="00792FD6"/>
    <w:rsid w:val="00793BCB"/>
    <w:rsid w:val="007A36E7"/>
    <w:rsid w:val="007A4C18"/>
    <w:rsid w:val="007B21A6"/>
    <w:rsid w:val="007B3646"/>
    <w:rsid w:val="007B4FAF"/>
    <w:rsid w:val="007D0976"/>
    <w:rsid w:val="007D5D1F"/>
    <w:rsid w:val="007D6261"/>
    <w:rsid w:val="007E3335"/>
    <w:rsid w:val="007F000E"/>
    <w:rsid w:val="007F11C5"/>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670B"/>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03510"/>
    <w:rsid w:val="00906280"/>
    <w:rsid w:val="0092419A"/>
    <w:rsid w:val="00925F69"/>
    <w:rsid w:val="00927274"/>
    <w:rsid w:val="0092762F"/>
    <w:rsid w:val="00930A34"/>
    <w:rsid w:val="00933E9A"/>
    <w:rsid w:val="00934E51"/>
    <w:rsid w:val="00937B11"/>
    <w:rsid w:val="00944A15"/>
    <w:rsid w:val="00954FEE"/>
    <w:rsid w:val="00961092"/>
    <w:rsid w:val="0097049B"/>
    <w:rsid w:val="00972A89"/>
    <w:rsid w:val="0097355E"/>
    <w:rsid w:val="00993498"/>
    <w:rsid w:val="00995CB9"/>
    <w:rsid w:val="00996EBF"/>
    <w:rsid w:val="00997ABB"/>
    <w:rsid w:val="009A33F9"/>
    <w:rsid w:val="009A49E0"/>
    <w:rsid w:val="009A655E"/>
    <w:rsid w:val="009A6F27"/>
    <w:rsid w:val="009B1188"/>
    <w:rsid w:val="009B3A24"/>
    <w:rsid w:val="009B4C7F"/>
    <w:rsid w:val="009D1923"/>
    <w:rsid w:val="009D1B57"/>
    <w:rsid w:val="009D4E85"/>
    <w:rsid w:val="009D6CEF"/>
    <w:rsid w:val="009E3E1D"/>
    <w:rsid w:val="009E6713"/>
    <w:rsid w:val="009F0019"/>
    <w:rsid w:val="009F01CB"/>
    <w:rsid w:val="00A00A18"/>
    <w:rsid w:val="00A00FB4"/>
    <w:rsid w:val="00A05458"/>
    <w:rsid w:val="00A128C7"/>
    <w:rsid w:val="00A16181"/>
    <w:rsid w:val="00A175B8"/>
    <w:rsid w:val="00A246C7"/>
    <w:rsid w:val="00A275EF"/>
    <w:rsid w:val="00A303E3"/>
    <w:rsid w:val="00A306B5"/>
    <w:rsid w:val="00A3088C"/>
    <w:rsid w:val="00A45DD8"/>
    <w:rsid w:val="00A45E41"/>
    <w:rsid w:val="00A50B8A"/>
    <w:rsid w:val="00A5185E"/>
    <w:rsid w:val="00A51B9C"/>
    <w:rsid w:val="00A5424D"/>
    <w:rsid w:val="00A55CE2"/>
    <w:rsid w:val="00A627E9"/>
    <w:rsid w:val="00A73676"/>
    <w:rsid w:val="00A8001D"/>
    <w:rsid w:val="00A85ED2"/>
    <w:rsid w:val="00A8668C"/>
    <w:rsid w:val="00A92F3D"/>
    <w:rsid w:val="00AA39B8"/>
    <w:rsid w:val="00AA768B"/>
    <w:rsid w:val="00AB442E"/>
    <w:rsid w:val="00AC4731"/>
    <w:rsid w:val="00AC6A79"/>
    <w:rsid w:val="00AD0712"/>
    <w:rsid w:val="00AD08D5"/>
    <w:rsid w:val="00AD4DF1"/>
    <w:rsid w:val="00AF5C99"/>
    <w:rsid w:val="00AF6016"/>
    <w:rsid w:val="00AF68F9"/>
    <w:rsid w:val="00AF7FC8"/>
    <w:rsid w:val="00B1006F"/>
    <w:rsid w:val="00B103C9"/>
    <w:rsid w:val="00B13027"/>
    <w:rsid w:val="00B13C38"/>
    <w:rsid w:val="00B24B5F"/>
    <w:rsid w:val="00B251C6"/>
    <w:rsid w:val="00B30B9E"/>
    <w:rsid w:val="00B32A20"/>
    <w:rsid w:val="00B33170"/>
    <w:rsid w:val="00B33793"/>
    <w:rsid w:val="00B35678"/>
    <w:rsid w:val="00B502D1"/>
    <w:rsid w:val="00B50B65"/>
    <w:rsid w:val="00B52727"/>
    <w:rsid w:val="00B53378"/>
    <w:rsid w:val="00B544CA"/>
    <w:rsid w:val="00B56A8C"/>
    <w:rsid w:val="00B660DB"/>
    <w:rsid w:val="00B670FB"/>
    <w:rsid w:val="00B744AE"/>
    <w:rsid w:val="00B75C36"/>
    <w:rsid w:val="00B77FD8"/>
    <w:rsid w:val="00B8104C"/>
    <w:rsid w:val="00B81CA5"/>
    <w:rsid w:val="00B83586"/>
    <w:rsid w:val="00B940E6"/>
    <w:rsid w:val="00B95A00"/>
    <w:rsid w:val="00BA2C9F"/>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656C"/>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6D38"/>
    <w:rsid w:val="00D11E6F"/>
    <w:rsid w:val="00D12CC8"/>
    <w:rsid w:val="00D17F56"/>
    <w:rsid w:val="00D20F29"/>
    <w:rsid w:val="00D2218B"/>
    <w:rsid w:val="00D23E26"/>
    <w:rsid w:val="00D24DDF"/>
    <w:rsid w:val="00D2504C"/>
    <w:rsid w:val="00D33BAC"/>
    <w:rsid w:val="00D456E7"/>
    <w:rsid w:val="00D5521E"/>
    <w:rsid w:val="00D55A71"/>
    <w:rsid w:val="00D64FF1"/>
    <w:rsid w:val="00D67197"/>
    <w:rsid w:val="00D702B1"/>
    <w:rsid w:val="00D77EE7"/>
    <w:rsid w:val="00D8409B"/>
    <w:rsid w:val="00D86610"/>
    <w:rsid w:val="00D9050A"/>
    <w:rsid w:val="00D9213B"/>
    <w:rsid w:val="00D95500"/>
    <w:rsid w:val="00DA6391"/>
    <w:rsid w:val="00DB364A"/>
    <w:rsid w:val="00DB3714"/>
    <w:rsid w:val="00DC03F4"/>
    <w:rsid w:val="00DC4A63"/>
    <w:rsid w:val="00DC6119"/>
    <w:rsid w:val="00DD2F20"/>
    <w:rsid w:val="00DD497E"/>
    <w:rsid w:val="00DE010A"/>
    <w:rsid w:val="00DE4CA2"/>
    <w:rsid w:val="00DE6B2F"/>
    <w:rsid w:val="00DF1CFB"/>
    <w:rsid w:val="00DF1D21"/>
    <w:rsid w:val="00DF1FD9"/>
    <w:rsid w:val="00DF5A3B"/>
    <w:rsid w:val="00DF5CEF"/>
    <w:rsid w:val="00E07E80"/>
    <w:rsid w:val="00E13663"/>
    <w:rsid w:val="00E143EC"/>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11B4"/>
    <w:rsid w:val="00E747C6"/>
    <w:rsid w:val="00E80013"/>
    <w:rsid w:val="00E8041C"/>
    <w:rsid w:val="00EA15B6"/>
    <w:rsid w:val="00EA1D47"/>
    <w:rsid w:val="00EA44DF"/>
    <w:rsid w:val="00EA6E05"/>
    <w:rsid w:val="00EA7F20"/>
    <w:rsid w:val="00EB210D"/>
    <w:rsid w:val="00EB550A"/>
    <w:rsid w:val="00EB7FAF"/>
    <w:rsid w:val="00EC0942"/>
    <w:rsid w:val="00EC1F8A"/>
    <w:rsid w:val="00EC72B8"/>
    <w:rsid w:val="00ED74FB"/>
    <w:rsid w:val="00EE02BA"/>
    <w:rsid w:val="00EE266E"/>
    <w:rsid w:val="00EE3071"/>
    <w:rsid w:val="00EE68A1"/>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C7D31"/>
    <w:rsid w:val="00FD410C"/>
    <w:rsid w:val="00FD4D4F"/>
    <w:rsid w:val="00FD7169"/>
    <w:rsid w:val="00FD73F7"/>
    <w:rsid w:val="00FE5038"/>
    <w:rsid w:val="00FE5F23"/>
    <w:rsid w:val="00FE713C"/>
    <w:rsid w:val="00FF0EE0"/>
    <w:rsid w:val="00FF558B"/>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1620"/>
    <w:rsid w:val="000C46FE"/>
    <w:rsid w:val="00141048"/>
    <w:rsid w:val="001957A9"/>
    <w:rsid w:val="001A290E"/>
    <w:rsid w:val="001B7A73"/>
    <w:rsid w:val="001D6BD9"/>
    <w:rsid w:val="001F7F12"/>
    <w:rsid w:val="00200E3B"/>
    <w:rsid w:val="002453A0"/>
    <w:rsid w:val="00251C0F"/>
    <w:rsid w:val="0026187C"/>
    <w:rsid w:val="002D2531"/>
    <w:rsid w:val="00336802"/>
    <w:rsid w:val="00350796"/>
    <w:rsid w:val="0035756A"/>
    <w:rsid w:val="0037337A"/>
    <w:rsid w:val="003760B6"/>
    <w:rsid w:val="00404F9B"/>
    <w:rsid w:val="00421B8D"/>
    <w:rsid w:val="004858BB"/>
    <w:rsid w:val="004D24CE"/>
    <w:rsid w:val="004F69EE"/>
    <w:rsid w:val="0050767D"/>
    <w:rsid w:val="00515E9E"/>
    <w:rsid w:val="005C3588"/>
    <w:rsid w:val="005D4FD9"/>
    <w:rsid w:val="00606958"/>
    <w:rsid w:val="0064715E"/>
    <w:rsid w:val="00697283"/>
    <w:rsid w:val="006D3DEB"/>
    <w:rsid w:val="00777855"/>
    <w:rsid w:val="00793BCB"/>
    <w:rsid w:val="007F11C5"/>
    <w:rsid w:val="00826D1C"/>
    <w:rsid w:val="00840586"/>
    <w:rsid w:val="00867064"/>
    <w:rsid w:val="0087096F"/>
    <w:rsid w:val="00877061"/>
    <w:rsid w:val="008D415A"/>
    <w:rsid w:val="00A85ED2"/>
    <w:rsid w:val="00AA768B"/>
    <w:rsid w:val="00B24B5F"/>
    <w:rsid w:val="00B32A20"/>
    <w:rsid w:val="00B50B65"/>
    <w:rsid w:val="00B52727"/>
    <w:rsid w:val="00B53378"/>
    <w:rsid w:val="00C04B0C"/>
    <w:rsid w:val="00C62D5E"/>
    <w:rsid w:val="00C873BE"/>
    <w:rsid w:val="00CA0BF2"/>
    <w:rsid w:val="00CF46A1"/>
    <w:rsid w:val="00D06D38"/>
    <w:rsid w:val="00D11E6F"/>
    <w:rsid w:val="00D33BAC"/>
    <w:rsid w:val="00D702B1"/>
    <w:rsid w:val="00DA6391"/>
    <w:rsid w:val="00DB3714"/>
    <w:rsid w:val="00DD2F20"/>
    <w:rsid w:val="00DF5CEF"/>
    <w:rsid w:val="00E31016"/>
    <w:rsid w:val="00E3297A"/>
    <w:rsid w:val="00EC1F8A"/>
    <w:rsid w:val="00F41860"/>
    <w:rsid w:val="00F57929"/>
    <w:rsid w:val="00FA6DD7"/>
    <w:rsid w:val="00FC424B"/>
    <w:rsid w:val="00FD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4.xml><?xml version="1.0" encoding="utf-8"?>
<ds:datastoreItem xmlns:ds="http://schemas.openxmlformats.org/officeDocument/2006/customXml" ds:itemID="{FE21A7C4-90F3-49AB-8EA2-ECE1E2F9309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33</TotalTime>
  <Pages>1</Pages>
  <Words>184</Words>
  <Characters>943</Characters>
  <Application>Microsoft Office Word</Application>
  <DocSecurity>0</DocSecurity>
  <Lines>41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Kristina Berish</cp:lastModifiedBy>
  <cp:revision>4</cp:revision>
  <cp:lastPrinted>2026-02-02T22:40:00Z</cp:lastPrinted>
  <dcterms:created xsi:type="dcterms:W3CDTF">2026-02-27T14:02:00Z</dcterms:created>
  <dcterms:modified xsi:type="dcterms:W3CDTF">2026-02-27T14:35:00Z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