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6B83" w14:textId="77777777" w:rsidR="00065A5A" w:rsidRPr="00097B69" w:rsidRDefault="00065A5A" w:rsidP="00065A5A">
      <w:pPr>
        <w:rPr>
          <w:rFonts w:ascii="Arial" w:hAnsi="Arial" w:cs="Arial"/>
          <w:sz w:val="20"/>
          <w:szCs w:val="20"/>
        </w:rPr>
      </w:pPr>
      <w:bookmarkStart w:id="0" w:name="_Toc143506612"/>
    </w:p>
    <w:bookmarkEnd w:id="0"/>
    <w:p w14:paraId="0017BF27" w14:textId="624463E1" w:rsidR="00B96E16" w:rsidRDefault="00632E7A" w:rsidP="00B96E16">
      <w:pPr>
        <w:pStyle w:val="Style1"/>
        <w:rPr>
          <w:rFonts w:cs="Arial"/>
          <w:bCs/>
          <w:color w:val="EE0004"/>
          <w:sz w:val="22"/>
          <w:szCs w:val="22"/>
          <w:u w:val="none"/>
        </w:rPr>
      </w:pPr>
      <w:r>
        <w:rPr>
          <w:rFonts w:cs="Arial"/>
          <w:bCs/>
          <w:color w:val="EE0004"/>
          <w:sz w:val="22"/>
          <w:szCs w:val="22"/>
          <w:u w:val="none"/>
        </w:rPr>
        <w:t>ANC</w:t>
      </w:r>
      <w:r w:rsidR="00B96E16" w:rsidRPr="00342903">
        <w:rPr>
          <w:rFonts w:cs="Arial"/>
          <w:bCs/>
          <w:color w:val="EE0004"/>
          <w:sz w:val="22"/>
          <w:szCs w:val="22"/>
          <w:u w:val="none"/>
        </w:rPr>
        <w:t>-IMS-POL-0</w:t>
      </w:r>
      <w:r w:rsidR="00B96E16">
        <w:rPr>
          <w:rFonts w:cs="Arial"/>
          <w:bCs/>
          <w:color w:val="EE0004"/>
          <w:sz w:val="22"/>
          <w:szCs w:val="22"/>
          <w:u w:val="none"/>
        </w:rPr>
        <w:t>03 Environmental &amp; Sustainability Policy</w:t>
      </w:r>
    </w:p>
    <w:p w14:paraId="4BDD8CCF" w14:textId="77777777" w:rsidR="00B96E16" w:rsidRDefault="00B96E16" w:rsidP="00B96E16">
      <w:pPr>
        <w:pStyle w:val="Style1"/>
        <w:rPr>
          <w:rFonts w:cs="Arial"/>
          <w:bCs/>
          <w:color w:val="EE0004"/>
          <w:sz w:val="22"/>
          <w:szCs w:val="22"/>
          <w:u w:val="none"/>
        </w:rPr>
      </w:pPr>
    </w:p>
    <w:p w14:paraId="01AD5BF1" w14:textId="77777777" w:rsidR="00880241" w:rsidRPr="00880241" w:rsidRDefault="00880241" w:rsidP="00880241">
      <w:pPr>
        <w:pStyle w:val="NoSpacing"/>
        <w:rPr>
          <w:rFonts w:ascii="Arial" w:hAnsi="Arial" w:cs="Arial"/>
          <w:sz w:val="20"/>
          <w:szCs w:val="20"/>
        </w:rPr>
      </w:pPr>
      <w:r w:rsidRPr="00880241">
        <w:rPr>
          <w:rFonts w:ascii="Arial" w:hAnsi="Arial" w:cs="Arial"/>
          <w:sz w:val="20"/>
          <w:szCs w:val="20"/>
        </w:rPr>
        <w:t>At ANC Cranes Pty Ltd, we are committed to conducting our operations in a manner that minimises environmental impact and supports long-term sustainability. We recognise the importance of protecting the environment for current and future generations and have adopted a systematic approach to managing our environmental responsibilities.</w:t>
      </w:r>
    </w:p>
    <w:p w14:paraId="72ACE8B7" w14:textId="77777777" w:rsidR="00880241" w:rsidRPr="00880241" w:rsidRDefault="00880241" w:rsidP="00880241">
      <w:pPr>
        <w:pStyle w:val="NoSpacing"/>
        <w:rPr>
          <w:rFonts w:ascii="Arial" w:hAnsi="Arial" w:cs="Arial"/>
          <w:sz w:val="20"/>
          <w:szCs w:val="20"/>
        </w:rPr>
      </w:pPr>
    </w:p>
    <w:p w14:paraId="6E68AF36" w14:textId="77777777" w:rsidR="00880241" w:rsidRPr="00880241" w:rsidRDefault="00880241" w:rsidP="00880241">
      <w:pPr>
        <w:pStyle w:val="NoSpacing"/>
        <w:rPr>
          <w:rFonts w:ascii="Arial" w:hAnsi="Arial" w:cs="Arial"/>
          <w:sz w:val="20"/>
          <w:szCs w:val="20"/>
        </w:rPr>
      </w:pPr>
      <w:r w:rsidRPr="00880241">
        <w:rPr>
          <w:rFonts w:ascii="Arial" w:hAnsi="Arial" w:cs="Arial"/>
          <w:sz w:val="20"/>
          <w:szCs w:val="20"/>
        </w:rPr>
        <w:t>We are committed to complying with all relevant environmental legislation, regulations, and standards, and to implementing effective controls to reduce our environmental footprint. Resources will be allocated in line with the significance of our environmental responsibilities to ensure our workplaces remain safe, compliant, and environmentally responsible.</w:t>
      </w:r>
    </w:p>
    <w:p w14:paraId="4116AF9D" w14:textId="77777777" w:rsidR="00880241" w:rsidRPr="00880241" w:rsidRDefault="00880241" w:rsidP="00880241">
      <w:pPr>
        <w:pStyle w:val="NoSpacing"/>
        <w:rPr>
          <w:rFonts w:ascii="Arial" w:hAnsi="Arial" w:cs="Arial"/>
          <w:sz w:val="20"/>
          <w:szCs w:val="20"/>
        </w:rPr>
      </w:pPr>
    </w:p>
    <w:p w14:paraId="0296B11F" w14:textId="33E3EF73" w:rsidR="00D51C2B" w:rsidRDefault="00880241" w:rsidP="00880241">
      <w:pPr>
        <w:pStyle w:val="NoSpacing"/>
        <w:rPr>
          <w:rFonts w:ascii="Arial" w:hAnsi="Arial" w:cs="Arial"/>
          <w:sz w:val="20"/>
          <w:szCs w:val="20"/>
        </w:rPr>
      </w:pPr>
      <w:r w:rsidRPr="00880241">
        <w:rPr>
          <w:rFonts w:ascii="Arial" w:hAnsi="Arial" w:cs="Arial"/>
          <w:sz w:val="20"/>
          <w:szCs w:val="20"/>
        </w:rPr>
        <w:t>This policy applies to all ANC Cranes employees and subcontractors across all sites and locations where work is carried out on behalf of the company.</w:t>
      </w:r>
    </w:p>
    <w:p w14:paraId="69671D82" w14:textId="77777777" w:rsidR="00E55A8D" w:rsidRDefault="00E55A8D" w:rsidP="00880241">
      <w:pPr>
        <w:pStyle w:val="NoSpacing"/>
        <w:rPr>
          <w:rFonts w:ascii="Arial" w:hAnsi="Arial" w:cs="Arial"/>
          <w:sz w:val="20"/>
          <w:szCs w:val="20"/>
        </w:rPr>
      </w:pPr>
    </w:p>
    <w:p w14:paraId="4EDAF2BB" w14:textId="77777777" w:rsidR="00065A5A" w:rsidRDefault="00065A5A" w:rsidP="00065A5A">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065A5A" w:rsidRPr="00A835CA" w14:paraId="26172F64" w14:textId="77777777" w:rsidTr="00097B69">
        <w:tc>
          <w:tcPr>
            <w:tcW w:w="9000" w:type="dxa"/>
            <w:shd w:val="clear" w:color="auto" w:fill="404040" w:themeFill="text1" w:themeFillTint="BF"/>
          </w:tcPr>
          <w:p w14:paraId="06632F38" w14:textId="56DE3731" w:rsidR="00065A5A" w:rsidRPr="00097B69" w:rsidRDefault="00E55A8D" w:rsidP="00097B69">
            <w:pPr>
              <w:pStyle w:val="TableText"/>
              <w:spacing w:before="60" w:after="60"/>
              <w:rPr>
                <w:rFonts w:eastAsiaTheme="minorHAnsi" w:cs="Arial"/>
                <w:b/>
                <w:bCs/>
              </w:rPr>
            </w:pPr>
            <w:r w:rsidRPr="00E55A8D">
              <w:rPr>
                <w:rFonts w:eastAsiaTheme="minorHAnsi" w:cs="Arial"/>
                <w:b/>
                <w:bCs/>
                <w:color w:val="FFFFFF" w:themeColor="background1"/>
              </w:rPr>
              <w:t>Environmental Commitment</w:t>
            </w:r>
          </w:p>
        </w:tc>
      </w:tr>
    </w:tbl>
    <w:p w14:paraId="2C517CB9" w14:textId="1D67EBA4" w:rsidR="00E3505D" w:rsidRPr="00E3505D" w:rsidRDefault="00E3505D" w:rsidP="00E3505D">
      <w:pPr>
        <w:pStyle w:val="NoSpacing"/>
        <w:rPr>
          <w:rFonts w:ascii="Arial" w:hAnsi="Arial" w:cs="Arial"/>
          <w:sz w:val="20"/>
          <w:szCs w:val="20"/>
        </w:rPr>
      </w:pPr>
      <w:r w:rsidRPr="00E3505D">
        <w:rPr>
          <w:rFonts w:ascii="Arial" w:hAnsi="Arial" w:cs="Arial"/>
          <w:sz w:val="20"/>
          <w:szCs w:val="20"/>
        </w:rPr>
        <w:t>ANC Cranes is dedicated to integrating environmental and sustainability principles into all aspects of its operations. To support this commitment, we will:</w:t>
      </w:r>
    </w:p>
    <w:p w14:paraId="77947BFC" w14:textId="0AFB21C7"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Promote environmental awareness and sustainable practices among all workers.</w:t>
      </w:r>
    </w:p>
    <w:p w14:paraId="4BC7EEBE" w14:textId="057155A5"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Identify, monitor, and report on our legal, community, and ethical environmental obligations.</w:t>
      </w:r>
    </w:p>
    <w:p w14:paraId="485A3477" w14:textId="377E9DF4"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Prevent pollution and reduce the environmental impact of our operations through effective planning and risk control.</w:t>
      </w:r>
    </w:p>
    <w:p w14:paraId="36E74564" w14:textId="5F3729AB"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Maintain high standards in the handling, storage, and disposal of hazardous materials and waste, in line with EPA requirements and Safety Data Sheets (SDS).</w:t>
      </w:r>
    </w:p>
    <w:p w14:paraId="6B5D4413" w14:textId="1F570D80"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Maintain clean, organised, and environmentally responsible work and storage areas.</w:t>
      </w:r>
    </w:p>
    <w:p w14:paraId="2A9A1776" w14:textId="5D1DA3E6" w:rsidR="00E3505D" w:rsidRPr="00373F5F" w:rsidRDefault="00E3505D" w:rsidP="00373F5F">
      <w:pPr>
        <w:pStyle w:val="NoSpacing"/>
        <w:numPr>
          <w:ilvl w:val="0"/>
          <w:numId w:val="10"/>
        </w:numPr>
        <w:rPr>
          <w:rFonts w:ascii="Arial" w:hAnsi="Arial" w:cs="Arial"/>
          <w:sz w:val="20"/>
          <w:szCs w:val="20"/>
        </w:rPr>
      </w:pPr>
      <w:r w:rsidRPr="00E3505D">
        <w:rPr>
          <w:rFonts w:ascii="Arial" w:hAnsi="Arial" w:cs="Arial"/>
          <w:sz w:val="20"/>
          <w:szCs w:val="20"/>
        </w:rPr>
        <w:t>Communicate openly and transparently about our environmental performance with workers, clients, and other stakeholders.</w:t>
      </w:r>
    </w:p>
    <w:p w14:paraId="155C7DA7" w14:textId="37088ECC" w:rsidR="00E3505D" w:rsidRPr="00373F5F" w:rsidRDefault="00E3505D" w:rsidP="00E3505D">
      <w:pPr>
        <w:pStyle w:val="NoSpacing"/>
        <w:numPr>
          <w:ilvl w:val="0"/>
          <w:numId w:val="10"/>
        </w:numPr>
        <w:rPr>
          <w:rFonts w:ascii="Arial" w:hAnsi="Arial" w:cs="Arial"/>
          <w:sz w:val="20"/>
          <w:szCs w:val="20"/>
        </w:rPr>
      </w:pPr>
      <w:r w:rsidRPr="00E3505D">
        <w:rPr>
          <w:rFonts w:ascii="Arial" w:hAnsi="Arial" w:cs="Arial"/>
          <w:sz w:val="20"/>
          <w:szCs w:val="20"/>
        </w:rPr>
        <w:t>Continuously improve our environmental management practices to align with industry best practices and promote sustainability throughout our operations.</w:t>
      </w:r>
    </w:p>
    <w:p w14:paraId="649FF936" w14:textId="77777777" w:rsidR="00E3505D" w:rsidRPr="00E55A8D" w:rsidRDefault="00E3505D" w:rsidP="00E3505D">
      <w:pPr>
        <w:pStyle w:val="NoSpacing"/>
        <w:rPr>
          <w:rFonts w:ascii="Arial" w:hAnsi="Arial" w:cs="Arial"/>
          <w:sz w:val="20"/>
          <w:szCs w:val="20"/>
        </w:rPr>
      </w:pPr>
    </w:p>
    <w:p w14:paraId="77FA1BCB" w14:textId="77777777" w:rsidR="00D51C2B" w:rsidRDefault="00D51C2B" w:rsidP="00065A5A">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065A5A" w:rsidRPr="00A835CA" w14:paraId="2603646E" w14:textId="77777777" w:rsidTr="00097B69">
        <w:tc>
          <w:tcPr>
            <w:tcW w:w="9000" w:type="dxa"/>
            <w:shd w:val="clear" w:color="auto" w:fill="404040" w:themeFill="text1" w:themeFillTint="BF"/>
          </w:tcPr>
          <w:p w14:paraId="27092CAB" w14:textId="600DCF19" w:rsidR="00065A5A" w:rsidRPr="00097B69" w:rsidRDefault="00BD0088" w:rsidP="00097B69">
            <w:pPr>
              <w:pStyle w:val="TableText"/>
              <w:spacing w:before="60" w:after="60"/>
              <w:rPr>
                <w:rFonts w:eastAsiaTheme="minorHAnsi" w:cs="Arial"/>
                <w:b/>
                <w:bCs/>
              </w:rPr>
            </w:pPr>
            <w:r w:rsidRPr="00BD0088">
              <w:rPr>
                <w:rFonts w:eastAsiaTheme="minorHAnsi" w:cs="Arial"/>
                <w:b/>
                <w:bCs/>
                <w:color w:val="FFFFFF" w:themeColor="background1"/>
              </w:rPr>
              <w:t>Environmental Objectives</w:t>
            </w:r>
          </w:p>
        </w:tc>
      </w:tr>
    </w:tbl>
    <w:p w14:paraId="35479760" w14:textId="77777777" w:rsidR="009255DC" w:rsidRPr="009255DC" w:rsidRDefault="009255DC" w:rsidP="009255DC">
      <w:pPr>
        <w:pStyle w:val="NoSpacing"/>
        <w:rPr>
          <w:rFonts w:ascii="Arial" w:hAnsi="Arial" w:cs="Arial"/>
          <w:sz w:val="20"/>
          <w:szCs w:val="20"/>
          <w:lang w:val="en-US"/>
        </w:rPr>
      </w:pPr>
      <w:r w:rsidRPr="009255DC">
        <w:rPr>
          <w:rFonts w:ascii="Arial" w:hAnsi="Arial" w:cs="Arial"/>
          <w:sz w:val="20"/>
          <w:szCs w:val="20"/>
          <w:lang w:val="en-US"/>
        </w:rPr>
        <w:t>ANC Cranes aims to achieve the following measurable environmental objectives:</w:t>
      </w:r>
    </w:p>
    <w:p w14:paraId="16871F36" w14:textId="3716BCD2" w:rsidR="009255DC" w:rsidRPr="009255DC" w:rsidRDefault="009255DC" w:rsidP="009255DC">
      <w:pPr>
        <w:pStyle w:val="NoSpacing"/>
        <w:numPr>
          <w:ilvl w:val="0"/>
          <w:numId w:val="10"/>
        </w:numPr>
        <w:rPr>
          <w:rFonts w:ascii="Arial" w:hAnsi="Arial" w:cs="Arial"/>
          <w:sz w:val="20"/>
          <w:szCs w:val="20"/>
        </w:rPr>
      </w:pPr>
      <w:r>
        <w:rPr>
          <w:rFonts w:ascii="Arial" w:hAnsi="Arial" w:cs="Arial"/>
          <w:sz w:val="20"/>
          <w:szCs w:val="20"/>
        </w:rPr>
        <w:t>Reduce</w:t>
      </w:r>
      <w:r w:rsidRPr="009255DC">
        <w:rPr>
          <w:rFonts w:ascii="Arial" w:hAnsi="Arial" w:cs="Arial"/>
          <w:sz w:val="20"/>
          <w:szCs w:val="20"/>
        </w:rPr>
        <w:t xml:space="preserve"> current electricity consumption levels at the office and work sites.</w:t>
      </w:r>
    </w:p>
    <w:p w14:paraId="58C50C38" w14:textId="77777777" w:rsidR="009255DC" w:rsidRPr="009255DC" w:rsidRDefault="009255DC" w:rsidP="009255DC">
      <w:pPr>
        <w:pStyle w:val="NoSpacing"/>
        <w:numPr>
          <w:ilvl w:val="0"/>
          <w:numId w:val="10"/>
        </w:numPr>
        <w:rPr>
          <w:rFonts w:ascii="Arial" w:hAnsi="Arial" w:cs="Arial"/>
          <w:sz w:val="20"/>
          <w:szCs w:val="20"/>
        </w:rPr>
      </w:pPr>
      <w:r w:rsidRPr="009255DC">
        <w:rPr>
          <w:rFonts w:ascii="Arial" w:hAnsi="Arial" w:cs="Arial"/>
          <w:sz w:val="20"/>
          <w:szCs w:val="20"/>
        </w:rPr>
        <w:t>Reduce the environmental footprint across all operational areas, including offices, yards, and project sites.</w:t>
      </w:r>
    </w:p>
    <w:p w14:paraId="557E33B4" w14:textId="77777777" w:rsidR="009255DC" w:rsidRPr="00E55A8D" w:rsidRDefault="009255DC" w:rsidP="009255DC">
      <w:pPr>
        <w:pStyle w:val="NoSpacing"/>
        <w:rPr>
          <w:rFonts w:ascii="Arial" w:hAnsi="Arial" w:cs="Arial"/>
          <w:sz w:val="20"/>
          <w:szCs w:val="20"/>
        </w:rPr>
      </w:pPr>
    </w:p>
    <w:p w14:paraId="6592537C" w14:textId="77777777" w:rsidR="009255DC" w:rsidRDefault="009255DC" w:rsidP="009255DC">
      <w:pPr>
        <w:pStyle w:val="NoSpacing"/>
        <w:rPr>
          <w:rFonts w:ascii="Arial" w:hAnsi="Arial" w:cs="Arial"/>
          <w:sz w:val="20"/>
          <w:szCs w:val="20"/>
        </w:rPr>
      </w:pPr>
    </w:p>
    <w:tbl>
      <w:tblPr>
        <w:tblStyle w:val="TableGrid"/>
        <w:tblpPr w:leftFromText="180" w:rightFromText="180" w:vertAnchor="text" w:horzAnchor="margin" w:tblpY="-164"/>
        <w:tblW w:w="9000" w:type="dxa"/>
        <w:tblLook w:val="04A0" w:firstRow="1" w:lastRow="0" w:firstColumn="1" w:lastColumn="0" w:noHBand="0" w:noVBand="1"/>
      </w:tblPr>
      <w:tblGrid>
        <w:gridCol w:w="9000"/>
      </w:tblGrid>
      <w:tr w:rsidR="009255DC" w:rsidRPr="00A835CA" w14:paraId="569EBA0A" w14:textId="77777777" w:rsidTr="0032737D">
        <w:tc>
          <w:tcPr>
            <w:tcW w:w="9000" w:type="dxa"/>
            <w:shd w:val="clear" w:color="auto" w:fill="404040" w:themeFill="text1" w:themeFillTint="BF"/>
          </w:tcPr>
          <w:p w14:paraId="3999A6BF" w14:textId="29483C7C" w:rsidR="009255DC" w:rsidRPr="00097B69" w:rsidRDefault="008A08C3" w:rsidP="0032737D">
            <w:pPr>
              <w:pStyle w:val="TableText"/>
              <w:spacing w:before="60" w:after="60"/>
              <w:rPr>
                <w:rFonts w:eastAsiaTheme="minorHAnsi" w:cs="Arial"/>
                <w:b/>
                <w:bCs/>
              </w:rPr>
            </w:pPr>
            <w:r w:rsidRPr="008A08C3">
              <w:rPr>
                <w:rFonts w:eastAsiaTheme="minorHAnsi" w:cs="Arial"/>
                <w:b/>
                <w:bCs/>
                <w:color w:val="FFFFFF" w:themeColor="background1"/>
              </w:rPr>
              <w:t>Communication and Awareness</w:t>
            </w:r>
          </w:p>
        </w:tc>
      </w:tr>
    </w:tbl>
    <w:p w14:paraId="6E123DA9" w14:textId="77777777" w:rsidR="008A08C3" w:rsidRPr="008A08C3" w:rsidRDefault="008A08C3" w:rsidP="008A08C3">
      <w:pPr>
        <w:pStyle w:val="NoSpacing"/>
        <w:rPr>
          <w:rFonts w:ascii="Arial" w:hAnsi="Arial" w:cs="Arial"/>
          <w:sz w:val="20"/>
          <w:szCs w:val="20"/>
          <w:lang w:val="en-US"/>
        </w:rPr>
      </w:pPr>
      <w:r w:rsidRPr="008A08C3">
        <w:rPr>
          <w:rFonts w:ascii="Arial" w:hAnsi="Arial" w:cs="Arial"/>
          <w:sz w:val="20"/>
          <w:szCs w:val="20"/>
          <w:lang w:val="en-US"/>
        </w:rPr>
        <w:t>This policy will be communicated to all workers and relevant stakeholders through:</w:t>
      </w:r>
    </w:p>
    <w:p w14:paraId="4CD47029" w14:textId="77777777" w:rsidR="008A08C3" w:rsidRPr="008A08C3" w:rsidRDefault="008A08C3" w:rsidP="008A08C3">
      <w:pPr>
        <w:pStyle w:val="NoSpacing"/>
        <w:numPr>
          <w:ilvl w:val="0"/>
          <w:numId w:val="10"/>
        </w:numPr>
        <w:rPr>
          <w:rFonts w:ascii="Arial" w:hAnsi="Arial" w:cs="Arial"/>
          <w:sz w:val="20"/>
          <w:szCs w:val="20"/>
        </w:rPr>
      </w:pPr>
      <w:r w:rsidRPr="008A08C3">
        <w:rPr>
          <w:rFonts w:ascii="Arial" w:hAnsi="Arial" w:cs="Arial"/>
          <w:sz w:val="20"/>
          <w:szCs w:val="20"/>
        </w:rPr>
        <w:t>Display on workplace noticeboards and common areas.</w:t>
      </w:r>
    </w:p>
    <w:p w14:paraId="0CDFA0CD" w14:textId="77777777" w:rsidR="008A08C3" w:rsidRPr="008A08C3" w:rsidRDefault="008A08C3" w:rsidP="008A08C3">
      <w:pPr>
        <w:pStyle w:val="NoSpacing"/>
        <w:numPr>
          <w:ilvl w:val="0"/>
          <w:numId w:val="10"/>
        </w:numPr>
        <w:rPr>
          <w:rFonts w:ascii="Arial" w:hAnsi="Arial" w:cs="Arial"/>
          <w:sz w:val="20"/>
          <w:szCs w:val="20"/>
        </w:rPr>
      </w:pPr>
      <w:r w:rsidRPr="008A08C3">
        <w:rPr>
          <w:rFonts w:ascii="Arial" w:hAnsi="Arial" w:cs="Arial"/>
          <w:sz w:val="20"/>
          <w:szCs w:val="20"/>
        </w:rPr>
        <w:t>Inclusion in employee and contractor inductions.</w:t>
      </w:r>
    </w:p>
    <w:p w14:paraId="7A288C05" w14:textId="77777777" w:rsidR="008A08C3" w:rsidRPr="008A08C3" w:rsidRDefault="008A08C3" w:rsidP="008A08C3">
      <w:pPr>
        <w:pStyle w:val="NoSpacing"/>
        <w:numPr>
          <w:ilvl w:val="0"/>
          <w:numId w:val="10"/>
        </w:numPr>
        <w:rPr>
          <w:rFonts w:ascii="Arial" w:hAnsi="Arial" w:cs="Arial"/>
          <w:sz w:val="20"/>
          <w:szCs w:val="20"/>
        </w:rPr>
      </w:pPr>
      <w:r w:rsidRPr="008A08C3">
        <w:rPr>
          <w:rFonts w:ascii="Arial" w:hAnsi="Arial" w:cs="Arial"/>
          <w:sz w:val="20"/>
          <w:szCs w:val="20"/>
        </w:rPr>
        <w:t>Availability as documented information accessible to all parties.</w:t>
      </w:r>
    </w:p>
    <w:p w14:paraId="6C38F191" w14:textId="77777777" w:rsidR="007B6708" w:rsidRDefault="007B6708" w:rsidP="00065A5A">
      <w:pPr>
        <w:pStyle w:val="NoSpacing"/>
        <w:rPr>
          <w:rFonts w:ascii="Arial" w:hAnsi="Arial" w:cs="Arial"/>
          <w:sz w:val="20"/>
          <w:szCs w:val="20"/>
        </w:rPr>
      </w:pPr>
    </w:p>
    <w:p w14:paraId="31951BC6" w14:textId="77777777" w:rsidR="007B6708" w:rsidRDefault="007B6708" w:rsidP="00065A5A">
      <w:pPr>
        <w:pStyle w:val="NoSpacing"/>
        <w:rPr>
          <w:rFonts w:ascii="Arial" w:hAnsi="Arial" w:cs="Arial"/>
          <w:sz w:val="20"/>
          <w:szCs w:val="20"/>
        </w:rPr>
      </w:pPr>
    </w:p>
    <w:p w14:paraId="705FC1B6" w14:textId="77777777" w:rsidR="007B6708" w:rsidRPr="006E54B9" w:rsidRDefault="007B6708" w:rsidP="006E54B9">
      <w:pPr>
        <w:pStyle w:val="NoSpacing"/>
        <w:rPr>
          <w:rFonts w:ascii="Arial" w:hAnsi="Arial" w:cs="Arial"/>
          <w:sz w:val="20"/>
          <w:szCs w:val="20"/>
        </w:rPr>
      </w:pPr>
    </w:p>
    <w:p w14:paraId="76D884D8" w14:textId="77777777" w:rsidR="00D51C2B" w:rsidRPr="006E54B9" w:rsidRDefault="00D51C2B" w:rsidP="006E54B9">
      <w:pPr>
        <w:pStyle w:val="NoSpacing"/>
        <w:rPr>
          <w:rFonts w:ascii="Arial" w:hAnsi="Arial" w:cs="Arial"/>
          <w:sz w:val="20"/>
          <w:szCs w:val="20"/>
        </w:rPr>
      </w:pPr>
      <w:r w:rsidRPr="006E54B9">
        <w:rPr>
          <w:rFonts w:ascii="Arial" w:hAnsi="Arial" w:cs="Arial"/>
          <w:sz w:val="20"/>
          <w:szCs w:val="20"/>
        </w:rPr>
        <w:t>This policy is approved for use by:</w:t>
      </w:r>
    </w:p>
    <w:p w14:paraId="53D987AE" w14:textId="7A5DACF8" w:rsidR="007B6708" w:rsidRDefault="007B6708" w:rsidP="00065A5A">
      <w:pPr>
        <w:pStyle w:val="NoSpacing"/>
        <w:rPr>
          <w:rFonts w:ascii="Arial" w:hAnsi="Arial" w:cs="Arial"/>
          <w:sz w:val="20"/>
          <w:szCs w:val="20"/>
        </w:rPr>
      </w:pPr>
    </w:p>
    <w:p w14:paraId="4A5F6023" w14:textId="77777777" w:rsidR="007B6708" w:rsidRDefault="007B6708" w:rsidP="00065A5A">
      <w:pPr>
        <w:pStyle w:val="NoSpacing"/>
        <w:rPr>
          <w:rFonts w:ascii="Arial" w:hAnsi="Arial" w:cs="Arial"/>
          <w:sz w:val="20"/>
          <w:szCs w:val="20"/>
        </w:rPr>
      </w:pPr>
    </w:p>
    <w:p w14:paraId="0865A905" w14:textId="77777777" w:rsidR="007B6708" w:rsidRDefault="007B6708" w:rsidP="00065A5A">
      <w:pPr>
        <w:pStyle w:val="NoSpacing"/>
        <w:rPr>
          <w:rFonts w:ascii="Arial" w:hAnsi="Arial" w:cs="Arial"/>
          <w:sz w:val="20"/>
          <w:szCs w:val="20"/>
        </w:rPr>
      </w:pPr>
    </w:p>
    <w:p w14:paraId="6B6D59B7" w14:textId="1BF2CBDD" w:rsidR="00D51C2B" w:rsidRPr="006E54B9" w:rsidRDefault="00D51C2B" w:rsidP="006E54B9">
      <w:pPr>
        <w:pStyle w:val="NoSpacing"/>
        <w:rPr>
          <w:rFonts w:ascii="Arial" w:hAnsi="Arial" w:cs="Arial"/>
          <w:sz w:val="20"/>
          <w:szCs w:val="20"/>
        </w:rPr>
      </w:pPr>
    </w:p>
    <w:p w14:paraId="7FAEF9D2" w14:textId="77777777" w:rsidR="00632E7A" w:rsidRPr="00632E7A" w:rsidRDefault="00632E7A" w:rsidP="00632E7A">
      <w:pPr>
        <w:pStyle w:val="NoSpacing"/>
        <w:rPr>
          <w:rFonts w:ascii="Arial" w:hAnsi="Arial" w:cs="Arial"/>
          <w:b/>
          <w:bCs/>
          <w:sz w:val="20"/>
          <w:szCs w:val="20"/>
        </w:rPr>
      </w:pPr>
      <w:r w:rsidRPr="00632E7A">
        <w:rPr>
          <w:rFonts w:ascii="Arial" w:hAnsi="Arial" w:cs="Arial"/>
          <w:b/>
          <w:bCs/>
          <w:sz w:val="20"/>
          <w:szCs w:val="20"/>
        </w:rPr>
        <w:t>Craig Davies</w:t>
      </w:r>
    </w:p>
    <w:p w14:paraId="76B2FAC0" w14:textId="1ED209FF" w:rsidR="00632E7A" w:rsidRPr="00632E7A" w:rsidRDefault="00632E7A" w:rsidP="00632E7A">
      <w:pPr>
        <w:pStyle w:val="NoSpacing"/>
        <w:rPr>
          <w:rFonts w:ascii="Arial" w:hAnsi="Arial" w:cs="Arial"/>
          <w:sz w:val="20"/>
          <w:szCs w:val="20"/>
        </w:rPr>
      </w:pPr>
      <w:r w:rsidRPr="00632E7A">
        <w:rPr>
          <w:rFonts w:ascii="Arial" w:hAnsi="Arial" w:cs="Arial"/>
          <w:sz w:val="20"/>
          <w:szCs w:val="20"/>
        </w:rPr>
        <w:t xml:space="preserve">Director </w:t>
      </w:r>
    </w:p>
    <w:p w14:paraId="0654A8F2" w14:textId="4B4A958E" w:rsidR="001C7B0F" w:rsidRPr="00632E7A" w:rsidRDefault="00632E7A" w:rsidP="00632E7A">
      <w:pPr>
        <w:pStyle w:val="NoSpacing"/>
        <w:rPr>
          <w:rFonts w:ascii="Arial" w:hAnsi="Arial" w:cs="Arial"/>
          <w:sz w:val="20"/>
          <w:szCs w:val="20"/>
        </w:rPr>
      </w:pPr>
      <w:r w:rsidRPr="00632E7A">
        <w:rPr>
          <w:rFonts w:ascii="Arial" w:hAnsi="Arial" w:cs="Arial"/>
          <w:sz w:val="20"/>
          <w:szCs w:val="20"/>
          <w:lang w:val="en-US"/>
        </w:rPr>
        <w:t>ANC Cranes</w:t>
      </w:r>
    </w:p>
    <w:sectPr w:rsidR="001C7B0F" w:rsidRPr="00632E7A" w:rsidSect="00452476">
      <w:headerReference w:type="default" r:id="rId10"/>
      <w:footerReference w:type="default" r:id="rId11"/>
      <w:pgSz w:w="11900" w:h="1684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A4A2" w14:textId="77777777" w:rsidR="005F457F" w:rsidRDefault="005F457F" w:rsidP="00D51C2B">
      <w:r>
        <w:separator/>
      </w:r>
    </w:p>
  </w:endnote>
  <w:endnote w:type="continuationSeparator" w:id="0">
    <w:p w14:paraId="7A4546E4" w14:textId="77777777" w:rsidR="005F457F" w:rsidRDefault="005F457F" w:rsidP="00D5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9" w:type="dxa"/>
      <w:tblLook w:val="04A0" w:firstRow="1" w:lastRow="0" w:firstColumn="1" w:lastColumn="0" w:noHBand="0" w:noVBand="1"/>
    </w:tblPr>
    <w:tblGrid>
      <w:gridCol w:w="3251"/>
      <w:gridCol w:w="1059"/>
      <w:gridCol w:w="3883"/>
      <w:gridCol w:w="1106"/>
    </w:tblGrid>
    <w:tr w:rsidR="007D0891" w:rsidRPr="00A0378D" w14:paraId="04D0901A" w14:textId="77777777" w:rsidTr="0032737D">
      <w:trPr>
        <w:trHeight w:val="142"/>
      </w:trPr>
      <w:tc>
        <w:tcPr>
          <w:tcW w:w="3254" w:type="dxa"/>
        </w:tcPr>
        <w:p w14:paraId="47F2D658" w14:textId="77777777" w:rsidR="007D0891" w:rsidRPr="00A0378D" w:rsidRDefault="007D0891" w:rsidP="007D0891">
          <w:pPr>
            <w:pStyle w:val="FooterText"/>
            <w:rPr>
              <w:color w:val="auto"/>
              <w:sz w:val="14"/>
            </w:rPr>
          </w:pPr>
          <w:r>
            <w:rPr>
              <w:color w:val="auto"/>
              <w:sz w:val="14"/>
            </w:rPr>
            <w:t>Review</w:t>
          </w:r>
          <w:r w:rsidRPr="00A0378D">
            <w:rPr>
              <w:color w:val="auto"/>
              <w:sz w:val="14"/>
            </w:rPr>
            <w:t xml:space="preserve"> Date: </w:t>
          </w:r>
          <w:r>
            <w:rPr>
              <w:color w:val="auto"/>
              <w:sz w:val="14"/>
            </w:rPr>
            <w:t>26-06-2025</w:t>
          </w:r>
        </w:p>
      </w:tc>
      <w:tc>
        <w:tcPr>
          <w:tcW w:w="1059" w:type="dxa"/>
        </w:tcPr>
        <w:p w14:paraId="4A15C3E9" w14:textId="77777777" w:rsidR="007D0891" w:rsidRPr="00A0378D" w:rsidRDefault="007D0891" w:rsidP="007D0891">
          <w:pPr>
            <w:pStyle w:val="Footer"/>
            <w:jc w:val="center"/>
            <w:rPr>
              <w:rFonts w:cs="Arial"/>
              <w:sz w:val="14"/>
              <w:szCs w:val="22"/>
            </w:rPr>
          </w:pPr>
          <w:r>
            <w:rPr>
              <w:rFonts w:cs="Arial"/>
              <w:sz w:val="14"/>
              <w:szCs w:val="22"/>
            </w:rPr>
            <w:t>Approved:</w:t>
          </w:r>
        </w:p>
      </w:tc>
      <w:tc>
        <w:tcPr>
          <w:tcW w:w="3886" w:type="dxa"/>
          <w:vMerge w:val="restart"/>
          <w:vAlign w:val="center"/>
        </w:tcPr>
        <w:p w14:paraId="4009A899" w14:textId="64773F6C" w:rsidR="007D0891" w:rsidRPr="00A0378D" w:rsidRDefault="007D0891" w:rsidP="007D0891">
          <w:pPr>
            <w:pStyle w:val="Footer"/>
            <w:jc w:val="center"/>
            <w:rPr>
              <w:rFonts w:cs="Arial"/>
              <w:sz w:val="14"/>
              <w:szCs w:val="22"/>
            </w:rPr>
          </w:pPr>
          <w:r w:rsidRPr="00A0378D">
            <w:rPr>
              <w:rFonts w:cs="Arial"/>
              <w:sz w:val="14"/>
              <w:szCs w:val="22"/>
            </w:rPr>
            <w:t xml:space="preserve">Document Number: </w:t>
          </w:r>
          <w:r>
            <w:rPr>
              <w:rFonts w:cs="Arial"/>
              <w:sz w:val="14"/>
              <w:szCs w:val="22"/>
            </w:rPr>
            <w:t>ANC</w:t>
          </w:r>
          <w:r w:rsidRPr="00A0378D">
            <w:rPr>
              <w:rFonts w:cs="Arial"/>
              <w:sz w:val="14"/>
              <w:szCs w:val="22"/>
            </w:rPr>
            <w:t>-IMS-</w:t>
          </w:r>
          <w:r>
            <w:rPr>
              <w:rFonts w:cs="Arial"/>
              <w:sz w:val="14"/>
              <w:szCs w:val="22"/>
            </w:rPr>
            <w:t>POL</w:t>
          </w:r>
          <w:r w:rsidRPr="00A0378D">
            <w:rPr>
              <w:rFonts w:cs="Arial"/>
              <w:sz w:val="14"/>
              <w:szCs w:val="22"/>
            </w:rPr>
            <w:t>-00</w:t>
          </w:r>
          <w:r>
            <w:rPr>
              <w:rFonts w:cs="Arial"/>
              <w:sz w:val="14"/>
            </w:rPr>
            <w:t>3</w:t>
          </w:r>
        </w:p>
      </w:tc>
      <w:tc>
        <w:tcPr>
          <w:tcW w:w="1106" w:type="dxa"/>
        </w:tcPr>
        <w:p w14:paraId="4D95BF16" w14:textId="77777777" w:rsidR="007D0891" w:rsidRPr="00A0378D" w:rsidRDefault="007D0891" w:rsidP="007D0891">
          <w:pPr>
            <w:pStyle w:val="Footer"/>
            <w:jc w:val="center"/>
            <w:rPr>
              <w:rFonts w:cs="Arial"/>
              <w:b/>
              <w:bCs/>
              <w:sz w:val="14"/>
              <w:szCs w:val="22"/>
            </w:rPr>
          </w:pPr>
          <w:r w:rsidRPr="00A0378D">
            <w:rPr>
              <w:rFonts w:cs="Arial"/>
              <w:b/>
              <w:bCs/>
              <w:sz w:val="14"/>
              <w:szCs w:val="22"/>
            </w:rPr>
            <w:t xml:space="preserve">Page </w:t>
          </w:r>
          <w:r w:rsidRPr="00A0378D">
            <w:rPr>
              <w:rFonts w:cs="Arial"/>
              <w:b/>
              <w:bCs/>
              <w:sz w:val="14"/>
              <w:szCs w:val="22"/>
            </w:rPr>
            <w:fldChar w:fldCharType="begin"/>
          </w:r>
          <w:r w:rsidRPr="00A0378D">
            <w:rPr>
              <w:rFonts w:cs="Arial"/>
              <w:b/>
              <w:bCs/>
              <w:sz w:val="14"/>
              <w:szCs w:val="22"/>
            </w:rPr>
            <w:instrText xml:space="preserve"> PAGE </w:instrText>
          </w:r>
          <w:r w:rsidRPr="00A0378D">
            <w:rPr>
              <w:rFonts w:cs="Arial"/>
              <w:b/>
              <w:bCs/>
              <w:sz w:val="14"/>
              <w:szCs w:val="22"/>
            </w:rPr>
            <w:fldChar w:fldCharType="separate"/>
          </w:r>
          <w:r w:rsidRPr="00A0378D">
            <w:rPr>
              <w:rFonts w:cs="Arial"/>
              <w:b/>
              <w:bCs/>
              <w:sz w:val="14"/>
              <w:szCs w:val="22"/>
            </w:rPr>
            <w:t>1</w:t>
          </w:r>
          <w:r w:rsidRPr="00A0378D">
            <w:rPr>
              <w:rFonts w:cs="Arial"/>
              <w:b/>
              <w:bCs/>
              <w:sz w:val="14"/>
              <w:szCs w:val="22"/>
            </w:rPr>
            <w:fldChar w:fldCharType="end"/>
          </w:r>
          <w:r w:rsidRPr="00A0378D">
            <w:rPr>
              <w:rFonts w:cs="Arial"/>
              <w:b/>
              <w:bCs/>
              <w:sz w:val="14"/>
              <w:szCs w:val="22"/>
            </w:rPr>
            <w:t xml:space="preserve"> of </w:t>
          </w:r>
          <w:r w:rsidRPr="00A0378D">
            <w:rPr>
              <w:rFonts w:cs="Arial"/>
              <w:b/>
              <w:bCs/>
              <w:sz w:val="14"/>
              <w:szCs w:val="22"/>
            </w:rPr>
            <w:fldChar w:fldCharType="begin"/>
          </w:r>
          <w:r w:rsidRPr="00A0378D">
            <w:rPr>
              <w:rFonts w:cs="Arial"/>
              <w:b/>
              <w:bCs/>
              <w:sz w:val="14"/>
              <w:szCs w:val="22"/>
            </w:rPr>
            <w:instrText xml:space="preserve"> NUMPAGES </w:instrText>
          </w:r>
          <w:r w:rsidRPr="00A0378D">
            <w:rPr>
              <w:rFonts w:cs="Arial"/>
              <w:b/>
              <w:bCs/>
              <w:sz w:val="14"/>
              <w:szCs w:val="22"/>
            </w:rPr>
            <w:fldChar w:fldCharType="separate"/>
          </w:r>
          <w:r w:rsidRPr="00A0378D">
            <w:rPr>
              <w:rFonts w:cs="Arial"/>
              <w:b/>
              <w:bCs/>
              <w:sz w:val="14"/>
              <w:szCs w:val="22"/>
            </w:rPr>
            <w:t>1</w:t>
          </w:r>
          <w:r w:rsidRPr="00A0378D">
            <w:rPr>
              <w:rFonts w:cs="Arial"/>
              <w:b/>
              <w:bCs/>
              <w:sz w:val="14"/>
              <w:szCs w:val="22"/>
            </w:rPr>
            <w:fldChar w:fldCharType="end"/>
          </w:r>
        </w:p>
      </w:tc>
    </w:tr>
    <w:tr w:rsidR="007D0891" w:rsidRPr="00A0378D" w14:paraId="7B6C681E" w14:textId="77777777" w:rsidTr="0032737D">
      <w:trPr>
        <w:trHeight w:val="90"/>
      </w:trPr>
      <w:tc>
        <w:tcPr>
          <w:tcW w:w="3254" w:type="dxa"/>
          <w:vAlign w:val="center"/>
        </w:tcPr>
        <w:p w14:paraId="5034F881" w14:textId="77777777" w:rsidR="007D0891" w:rsidRPr="00A0378D" w:rsidRDefault="007D0891" w:rsidP="007D0891">
          <w:pPr>
            <w:pStyle w:val="FooterText"/>
            <w:rPr>
              <w:color w:val="auto"/>
              <w:sz w:val="14"/>
            </w:rPr>
          </w:pPr>
          <w:r>
            <w:rPr>
              <w:color w:val="auto"/>
              <w:sz w:val="14"/>
            </w:rPr>
            <w:t xml:space="preserve">Next </w:t>
          </w:r>
          <w:r w:rsidRPr="00A0378D">
            <w:rPr>
              <w:color w:val="auto"/>
              <w:sz w:val="14"/>
            </w:rPr>
            <w:t>Review</w:t>
          </w:r>
          <w:r>
            <w:rPr>
              <w:color w:val="auto"/>
              <w:sz w:val="14"/>
            </w:rPr>
            <w:t xml:space="preserve"> </w:t>
          </w:r>
          <w:r w:rsidRPr="00A0378D">
            <w:rPr>
              <w:color w:val="auto"/>
              <w:sz w:val="14"/>
            </w:rPr>
            <w:t xml:space="preserve">Date: </w:t>
          </w:r>
          <w:r>
            <w:rPr>
              <w:color w:val="auto"/>
              <w:sz w:val="14"/>
            </w:rPr>
            <w:t>26-06-2026</w:t>
          </w:r>
        </w:p>
      </w:tc>
      <w:tc>
        <w:tcPr>
          <w:tcW w:w="1059" w:type="dxa"/>
          <w:vAlign w:val="center"/>
        </w:tcPr>
        <w:p w14:paraId="1B2E5C82" w14:textId="77777777" w:rsidR="007D0891" w:rsidRPr="00A0378D" w:rsidRDefault="007D0891" w:rsidP="007D0891">
          <w:pPr>
            <w:pStyle w:val="FooterText"/>
            <w:jc w:val="center"/>
            <w:rPr>
              <w:color w:val="auto"/>
              <w:sz w:val="14"/>
            </w:rPr>
          </w:pPr>
          <w:r w:rsidRPr="00857B43">
            <w:rPr>
              <w:color w:val="auto"/>
              <w:sz w:val="14"/>
            </w:rPr>
            <w:t>Craig Davies</w:t>
          </w:r>
        </w:p>
      </w:tc>
      <w:tc>
        <w:tcPr>
          <w:tcW w:w="3886" w:type="dxa"/>
          <w:vMerge/>
          <w:vAlign w:val="center"/>
        </w:tcPr>
        <w:p w14:paraId="5C9FB36D" w14:textId="77777777" w:rsidR="007D0891" w:rsidRPr="00A0378D" w:rsidRDefault="007D0891" w:rsidP="007D0891">
          <w:pPr>
            <w:pStyle w:val="FooterText"/>
            <w:jc w:val="center"/>
            <w:rPr>
              <w:color w:val="auto"/>
              <w:sz w:val="14"/>
            </w:rPr>
          </w:pPr>
        </w:p>
      </w:tc>
      <w:tc>
        <w:tcPr>
          <w:tcW w:w="1106" w:type="dxa"/>
        </w:tcPr>
        <w:sdt>
          <w:sdtPr>
            <w:rPr>
              <w:color w:val="auto"/>
              <w:sz w:val="14"/>
            </w:rPr>
            <w:id w:val="2066761525"/>
            <w:docPartObj>
              <w:docPartGallery w:val="Page Numbers (Top of Page)"/>
              <w:docPartUnique/>
            </w:docPartObj>
          </w:sdtPr>
          <w:sdtEndPr/>
          <w:sdtContent>
            <w:p w14:paraId="75B35262" w14:textId="77777777" w:rsidR="007D0891" w:rsidRPr="00A0378D" w:rsidRDefault="007D0891" w:rsidP="007D0891">
              <w:pPr>
                <w:pStyle w:val="FooterText"/>
                <w:jc w:val="center"/>
                <w:rPr>
                  <w:color w:val="auto"/>
                  <w:sz w:val="14"/>
                </w:rPr>
              </w:pPr>
              <w:r w:rsidRPr="00A0378D">
                <w:rPr>
                  <w:color w:val="auto"/>
                  <w:sz w:val="14"/>
                </w:rPr>
                <w:t xml:space="preserve">Revision No: </w:t>
              </w:r>
              <w:r>
                <w:rPr>
                  <w:color w:val="auto"/>
                  <w:sz w:val="14"/>
                </w:rPr>
                <w:t>1</w:t>
              </w:r>
            </w:p>
          </w:sdtContent>
        </w:sdt>
      </w:tc>
    </w:tr>
    <w:tr w:rsidR="007D0891" w:rsidRPr="00A0378D" w14:paraId="11B8875E" w14:textId="77777777" w:rsidTr="0032737D">
      <w:trPr>
        <w:trHeight w:val="90"/>
      </w:trPr>
      <w:tc>
        <w:tcPr>
          <w:tcW w:w="9305" w:type="dxa"/>
          <w:gridSpan w:val="4"/>
        </w:tcPr>
        <w:p w14:paraId="08E3441B" w14:textId="77777777" w:rsidR="007D0891" w:rsidRPr="00A0378D" w:rsidRDefault="007D0891" w:rsidP="007D0891">
          <w:pPr>
            <w:pStyle w:val="FooterText"/>
            <w:rPr>
              <w:color w:val="auto"/>
              <w:sz w:val="14"/>
            </w:rPr>
          </w:pPr>
          <w:r w:rsidRPr="00A0378D">
            <w:rPr>
              <w:color w:val="auto"/>
              <w:sz w:val="14"/>
            </w:rPr>
            <w:t>When printed this document is an uncontrolled version and must be checked against the IMS electronic version for validity.</w:t>
          </w:r>
        </w:p>
      </w:tc>
    </w:tr>
  </w:tbl>
  <w:p w14:paraId="6825D695" w14:textId="77777777" w:rsidR="00D51C2B" w:rsidRPr="00D51C2B" w:rsidRDefault="00D51C2B">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E36D" w14:textId="77777777" w:rsidR="005F457F" w:rsidRDefault="005F457F" w:rsidP="00D51C2B">
      <w:r>
        <w:separator/>
      </w:r>
    </w:p>
  </w:footnote>
  <w:footnote w:type="continuationSeparator" w:id="0">
    <w:p w14:paraId="23C7DCFB" w14:textId="77777777" w:rsidR="005F457F" w:rsidRDefault="005F457F" w:rsidP="00D5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2B68" w14:textId="430CB245" w:rsidR="00D51C2B" w:rsidRDefault="006B5316">
    <w:pPr>
      <w:pStyle w:val="Header"/>
    </w:pPr>
    <w:r w:rsidRPr="00000B2C">
      <w:rPr>
        <w:noProof/>
        <w:color w:val="FA580E"/>
        <w:sz w:val="14"/>
        <w:szCs w:val="14"/>
      </w:rPr>
      <w:drawing>
        <wp:anchor distT="0" distB="0" distL="114300" distR="114300" simplePos="0" relativeHeight="251659264" behindDoc="0" locked="0" layoutInCell="1" allowOverlap="1" wp14:anchorId="591FE3AC" wp14:editId="01A13E43">
          <wp:simplePos x="0" y="0"/>
          <wp:positionH relativeFrom="column">
            <wp:posOffset>4986655</wp:posOffset>
          </wp:positionH>
          <wp:positionV relativeFrom="paragraph">
            <wp:posOffset>-308610</wp:posOffset>
          </wp:positionV>
          <wp:extent cx="706120" cy="706120"/>
          <wp:effectExtent l="0" t="0" r="5080" b="5080"/>
          <wp:wrapNone/>
          <wp:docPr id="1478309284" name="Picture 2" descr="A logo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09284" name="Picture 2" descr="A logo with orange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E59"/>
    <w:multiLevelType w:val="hybridMultilevel"/>
    <w:tmpl w:val="0D1ADC90"/>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129A5"/>
    <w:multiLevelType w:val="multilevel"/>
    <w:tmpl w:val="B77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76CD"/>
    <w:multiLevelType w:val="hybridMultilevel"/>
    <w:tmpl w:val="D27673CA"/>
    <w:lvl w:ilvl="0" w:tplc="AE34A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15DC8"/>
    <w:multiLevelType w:val="hybridMultilevel"/>
    <w:tmpl w:val="0C6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77880"/>
    <w:multiLevelType w:val="hybridMultilevel"/>
    <w:tmpl w:val="40F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14F53"/>
    <w:multiLevelType w:val="hybridMultilevel"/>
    <w:tmpl w:val="BCA0BA76"/>
    <w:lvl w:ilvl="0" w:tplc="B6BE387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2872BA"/>
    <w:multiLevelType w:val="hybridMultilevel"/>
    <w:tmpl w:val="5306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67462"/>
    <w:multiLevelType w:val="hybridMultilevel"/>
    <w:tmpl w:val="5BC6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45DCC"/>
    <w:multiLevelType w:val="hybridMultilevel"/>
    <w:tmpl w:val="6C0CA460"/>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D4C16"/>
    <w:multiLevelType w:val="multilevel"/>
    <w:tmpl w:val="4474667E"/>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3F6D62"/>
    <w:multiLevelType w:val="hybridMultilevel"/>
    <w:tmpl w:val="233E4E90"/>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039265">
    <w:abstractNumId w:val="2"/>
  </w:num>
  <w:num w:numId="2" w16cid:durableId="1372681388">
    <w:abstractNumId w:val="5"/>
  </w:num>
  <w:num w:numId="3" w16cid:durableId="520507687">
    <w:abstractNumId w:val="6"/>
  </w:num>
  <w:num w:numId="4" w16cid:durableId="237787751">
    <w:abstractNumId w:val="3"/>
  </w:num>
  <w:num w:numId="5" w16cid:durableId="1881630416">
    <w:abstractNumId w:val="7"/>
  </w:num>
  <w:num w:numId="6" w16cid:durableId="189997199">
    <w:abstractNumId w:val="4"/>
  </w:num>
  <w:num w:numId="7" w16cid:durableId="656687747">
    <w:abstractNumId w:val="9"/>
  </w:num>
  <w:num w:numId="8" w16cid:durableId="716928877">
    <w:abstractNumId w:val="8"/>
  </w:num>
  <w:num w:numId="9" w16cid:durableId="1357075067">
    <w:abstractNumId w:val="0"/>
  </w:num>
  <w:num w:numId="10" w16cid:durableId="721440699">
    <w:abstractNumId w:val="10"/>
  </w:num>
  <w:num w:numId="11" w16cid:durableId="118359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trackRevisions/>
  <w:documentProtection w:edit="trackedChanges" w:enforcement="1" w:cryptProviderType="rsaAES" w:cryptAlgorithmClass="hash" w:cryptAlgorithmType="typeAny" w:cryptAlgorithmSid="14" w:cryptSpinCount="100000" w:hash="aI/R2TCPVJT0OejjqnC19SVJy/gjd+kP0/xLXilqhQSDKvvMpSaZjMQjV6Hnz4MvwWuRJingBKJnCGq+vQcN1A==" w:salt="Q/U05Kvk+Ujuy+tpI/Vh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2B"/>
    <w:rsid w:val="00030B49"/>
    <w:rsid w:val="0004491B"/>
    <w:rsid w:val="00065A5A"/>
    <w:rsid w:val="0010139B"/>
    <w:rsid w:val="001C5986"/>
    <w:rsid w:val="001C7B0F"/>
    <w:rsid w:val="002016A6"/>
    <w:rsid w:val="00296F3B"/>
    <w:rsid w:val="002A5F1D"/>
    <w:rsid w:val="002F23B5"/>
    <w:rsid w:val="003076F6"/>
    <w:rsid w:val="00373F5F"/>
    <w:rsid w:val="003863D7"/>
    <w:rsid w:val="003C161E"/>
    <w:rsid w:val="004033B1"/>
    <w:rsid w:val="00405340"/>
    <w:rsid w:val="00417121"/>
    <w:rsid w:val="00452476"/>
    <w:rsid w:val="00496740"/>
    <w:rsid w:val="004D5867"/>
    <w:rsid w:val="005E4111"/>
    <w:rsid w:val="005F457F"/>
    <w:rsid w:val="00632E7A"/>
    <w:rsid w:val="00660F3D"/>
    <w:rsid w:val="00685AE2"/>
    <w:rsid w:val="006B5316"/>
    <w:rsid w:val="006D05C2"/>
    <w:rsid w:val="006E54B9"/>
    <w:rsid w:val="00707E4F"/>
    <w:rsid w:val="00744452"/>
    <w:rsid w:val="00750E39"/>
    <w:rsid w:val="00757803"/>
    <w:rsid w:val="00777066"/>
    <w:rsid w:val="007A024F"/>
    <w:rsid w:val="007B6708"/>
    <w:rsid w:val="007D0891"/>
    <w:rsid w:val="00880241"/>
    <w:rsid w:val="008A08C3"/>
    <w:rsid w:val="008D0DE4"/>
    <w:rsid w:val="009255DC"/>
    <w:rsid w:val="00967D37"/>
    <w:rsid w:val="00990366"/>
    <w:rsid w:val="00991245"/>
    <w:rsid w:val="009C7E52"/>
    <w:rsid w:val="00B63ECF"/>
    <w:rsid w:val="00B72E4A"/>
    <w:rsid w:val="00B96E16"/>
    <w:rsid w:val="00BC2797"/>
    <w:rsid w:val="00BD0088"/>
    <w:rsid w:val="00BF46C2"/>
    <w:rsid w:val="00CA468D"/>
    <w:rsid w:val="00D417CB"/>
    <w:rsid w:val="00D51C2B"/>
    <w:rsid w:val="00D760B1"/>
    <w:rsid w:val="00E310CE"/>
    <w:rsid w:val="00E3505D"/>
    <w:rsid w:val="00E55A8D"/>
    <w:rsid w:val="00E80A5F"/>
    <w:rsid w:val="00EB4953"/>
    <w:rsid w:val="00EB4A2A"/>
    <w:rsid w:val="00EC5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4E8A"/>
  <w15:chartTrackingRefBased/>
  <w15:docId w15:val="{1E114780-FDCC-5E4E-88CC-FE744685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2B"/>
  </w:style>
  <w:style w:type="paragraph" w:styleId="Heading2">
    <w:name w:val="heading 2"/>
    <w:basedOn w:val="Normal"/>
    <w:next w:val="Normal"/>
    <w:link w:val="Heading2Char"/>
    <w:unhideWhenUsed/>
    <w:qFormat/>
    <w:rsid w:val="00D51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E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COHS 2"/>
    <w:basedOn w:val="NoSpacing"/>
    <w:next w:val="Normal"/>
    <w:link w:val="TOC1Char"/>
    <w:autoRedefine/>
    <w:uiPriority w:val="39"/>
    <w:unhideWhenUsed/>
    <w:qFormat/>
    <w:rsid w:val="00EC5BDF"/>
    <w:pPr>
      <w:numPr>
        <w:numId w:val="7"/>
      </w:numPr>
      <w:tabs>
        <w:tab w:val="right" w:pos="9010"/>
      </w:tabs>
      <w:spacing w:before="120" w:after="120" w:line="360" w:lineRule="auto"/>
      <w:ind w:hanging="360"/>
    </w:pPr>
    <w:rPr>
      <w:rFonts w:ascii="Arial" w:hAnsi="Arial" w:cstheme="minorHAnsi"/>
      <w:bCs/>
      <w:iCs/>
      <w:color w:val="595A5C"/>
      <w:spacing w:val="4"/>
      <w:sz w:val="20"/>
      <w:szCs w:val="20"/>
      <w:lang w:eastAsia="en-AU"/>
    </w:rPr>
  </w:style>
  <w:style w:type="character" w:customStyle="1" w:styleId="TOC1Char">
    <w:name w:val="TOC 1 Char"/>
    <w:aliases w:val="TOC 1 COHS 2 Char"/>
    <w:basedOn w:val="DefaultParagraphFont"/>
    <w:link w:val="TOC1"/>
    <w:uiPriority w:val="39"/>
    <w:rsid w:val="00EC5BDF"/>
    <w:rPr>
      <w:rFonts w:ascii="Arial" w:hAnsi="Arial" w:cstheme="minorHAnsi"/>
      <w:bCs/>
      <w:iCs/>
      <w:color w:val="595A5C"/>
      <w:spacing w:val="4"/>
      <w:sz w:val="20"/>
      <w:szCs w:val="20"/>
      <w:lang w:eastAsia="en-AU"/>
    </w:rPr>
  </w:style>
  <w:style w:type="paragraph" w:styleId="NoSpacing">
    <w:name w:val="No Spacing"/>
    <w:uiPriority w:val="1"/>
    <w:qFormat/>
    <w:rsid w:val="00EC5BDF"/>
  </w:style>
  <w:style w:type="paragraph" w:styleId="TOC2">
    <w:name w:val="toc 2"/>
    <w:aliases w:val="COHS TOC 2"/>
    <w:next w:val="TOC3"/>
    <w:link w:val="TOC2Char"/>
    <w:autoRedefine/>
    <w:uiPriority w:val="39"/>
    <w:unhideWhenUsed/>
    <w:qFormat/>
    <w:rsid w:val="00EC5BDF"/>
    <w:pPr>
      <w:spacing w:after="120"/>
    </w:pPr>
    <w:rPr>
      <w:rFonts w:ascii="Arial" w:hAnsi="Arial" w:cstheme="minorHAnsi"/>
      <w:bCs/>
      <w:color w:val="595A5C"/>
      <w:spacing w:val="4"/>
      <w:sz w:val="22"/>
      <w:szCs w:val="22"/>
      <w:lang w:eastAsia="en-AU"/>
    </w:rPr>
  </w:style>
  <w:style w:type="character" w:customStyle="1" w:styleId="TOC2Char">
    <w:name w:val="TOC 2 Char"/>
    <w:aliases w:val="COHS TOC 2 Char"/>
    <w:basedOn w:val="TOC1Char"/>
    <w:link w:val="TOC2"/>
    <w:uiPriority w:val="39"/>
    <w:rsid w:val="00EC5BDF"/>
    <w:rPr>
      <w:rFonts w:ascii="Arial" w:hAnsi="Arial" w:cstheme="minorHAnsi"/>
      <w:bCs/>
      <w:iCs w:val="0"/>
      <w:color w:val="595A5C"/>
      <w:spacing w:val="4"/>
      <w:sz w:val="22"/>
      <w:szCs w:val="22"/>
      <w:lang w:eastAsia="en-AU"/>
    </w:rPr>
  </w:style>
  <w:style w:type="paragraph" w:styleId="TOC3">
    <w:name w:val="toc 3"/>
    <w:basedOn w:val="Normal"/>
    <w:next w:val="Normal"/>
    <w:autoRedefine/>
    <w:uiPriority w:val="39"/>
    <w:semiHidden/>
    <w:unhideWhenUsed/>
    <w:rsid w:val="00EC5BDF"/>
    <w:pPr>
      <w:spacing w:after="100"/>
      <w:ind w:left="480"/>
    </w:pPr>
  </w:style>
  <w:style w:type="paragraph" w:styleId="ListParagraph">
    <w:name w:val="List Paragraph"/>
    <w:basedOn w:val="Normal"/>
    <w:uiPriority w:val="34"/>
    <w:qFormat/>
    <w:rsid w:val="00D51C2B"/>
    <w:pPr>
      <w:ind w:left="720"/>
      <w:contextualSpacing/>
    </w:pPr>
  </w:style>
  <w:style w:type="character" w:customStyle="1" w:styleId="Heading2Char">
    <w:name w:val="Heading 2 Char"/>
    <w:basedOn w:val="DefaultParagraphFont"/>
    <w:link w:val="Heading2"/>
    <w:rsid w:val="00D51C2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51C2B"/>
    <w:pPr>
      <w:tabs>
        <w:tab w:val="center" w:pos="4513"/>
        <w:tab w:val="right" w:pos="9026"/>
      </w:tabs>
    </w:pPr>
  </w:style>
  <w:style w:type="character" w:customStyle="1" w:styleId="HeaderChar">
    <w:name w:val="Header Char"/>
    <w:basedOn w:val="DefaultParagraphFont"/>
    <w:link w:val="Header"/>
    <w:uiPriority w:val="99"/>
    <w:rsid w:val="00D51C2B"/>
  </w:style>
  <w:style w:type="paragraph" w:styleId="Footer">
    <w:name w:val="footer"/>
    <w:aliases w:val="Footer Arial 8pt"/>
    <w:basedOn w:val="Normal"/>
    <w:link w:val="FooterChar"/>
    <w:uiPriority w:val="99"/>
    <w:unhideWhenUsed/>
    <w:rsid w:val="00D51C2B"/>
    <w:pPr>
      <w:tabs>
        <w:tab w:val="center" w:pos="4513"/>
        <w:tab w:val="right" w:pos="9026"/>
      </w:tabs>
    </w:pPr>
  </w:style>
  <w:style w:type="character" w:customStyle="1" w:styleId="FooterChar">
    <w:name w:val="Footer Char"/>
    <w:aliases w:val="Footer Arial 8pt Char"/>
    <w:basedOn w:val="DefaultParagraphFont"/>
    <w:link w:val="Footer"/>
    <w:uiPriority w:val="99"/>
    <w:rsid w:val="00D51C2B"/>
  </w:style>
  <w:style w:type="table" w:styleId="TableGrid">
    <w:name w:val="Table Grid"/>
    <w:basedOn w:val="TableNormal"/>
    <w:uiPriority w:val="59"/>
    <w:rsid w:val="00D5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23B5"/>
  </w:style>
  <w:style w:type="paragraph" w:customStyle="1" w:styleId="TableText">
    <w:name w:val="Table Text"/>
    <w:basedOn w:val="Normal"/>
    <w:rsid w:val="00065A5A"/>
    <w:pPr>
      <w:spacing w:before="40"/>
    </w:pPr>
    <w:rPr>
      <w:rFonts w:ascii="Arial" w:eastAsia="Times New Roman" w:hAnsi="Arial" w:cs="Times New Roman"/>
      <w:sz w:val="20"/>
      <w:szCs w:val="20"/>
    </w:rPr>
  </w:style>
  <w:style w:type="paragraph" w:customStyle="1" w:styleId="Style1">
    <w:name w:val="Style1"/>
    <w:basedOn w:val="Normal"/>
    <w:link w:val="Style1Char"/>
    <w:qFormat/>
    <w:rsid w:val="00B96E16"/>
    <w:rPr>
      <w:rFonts w:ascii="Arial" w:eastAsia="Times New Roman" w:hAnsi="Arial" w:cs="Times New Roman"/>
      <w:b/>
      <w:sz w:val="32"/>
      <w:szCs w:val="32"/>
      <w:u w:val="single"/>
      <w:lang w:val="en-US"/>
    </w:rPr>
  </w:style>
  <w:style w:type="character" w:customStyle="1" w:styleId="Style1Char">
    <w:name w:val="Style1 Char"/>
    <w:basedOn w:val="DefaultParagraphFont"/>
    <w:link w:val="Style1"/>
    <w:rsid w:val="00B96E16"/>
    <w:rPr>
      <w:rFonts w:ascii="Arial" w:eastAsia="Times New Roman" w:hAnsi="Arial" w:cs="Times New Roman"/>
      <w:b/>
      <w:sz w:val="32"/>
      <w:szCs w:val="32"/>
      <w:u w:val="single"/>
      <w:lang w:val="en-US"/>
    </w:rPr>
  </w:style>
  <w:style w:type="paragraph" w:customStyle="1" w:styleId="FooterText">
    <w:name w:val="Footer Text"/>
    <w:basedOn w:val="Footer"/>
    <w:qFormat/>
    <w:rsid w:val="007D0891"/>
    <w:rPr>
      <w:rFonts w:ascii="Arial" w:eastAsia="Times New Roman" w:hAnsi="Arial" w:cs="Arial"/>
      <w:color w:val="3B3838" w:themeColor="background2" w:themeShade="40"/>
      <w:sz w:val="16"/>
      <w:szCs w:val="22"/>
    </w:rPr>
  </w:style>
  <w:style w:type="character" w:customStyle="1" w:styleId="Heading3Char">
    <w:name w:val="Heading 3 Char"/>
    <w:basedOn w:val="DefaultParagraphFont"/>
    <w:link w:val="Heading3"/>
    <w:uiPriority w:val="9"/>
    <w:semiHidden/>
    <w:rsid w:val="00632E7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296F3B"/>
    <w:rPr>
      <w:sz w:val="16"/>
      <w:szCs w:val="16"/>
    </w:rPr>
  </w:style>
  <w:style w:type="paragraph" w:styleId="CommentText">
    <w:name w:val="annotation text"/>
    <w:basedOn w:val="Normal"/>
    <w:link w:val="CommentTextChar"/>
    <w:uiPriority w:val="99"/>
    <w:semiHidden/>
    <w:unhideWhenUsed/>
    <w:rsid w:val="00296F3B"/>
    <w:rPr>
      <w:sz w:val="20"/>
      <w:szCs w:val="20"/>
    </w:rPr>
  </w:style>
  <w:style w:type="character" w:customStyle="1" w:styleId="CommentTextChar">
    <w:name w:val="Comment Text Char"/>
    <w:basedOn w:val="DefaultParagraphFont"/>
    <w:link w:val="CommentText"/>
    <w:uiPriority w:val="99"/>
    <w:semiHidden/>
    <w:rsid w:val="00296F3B"/>
    <w:rPr>
      <w:sz w:val="20"/>
      <w:szCs w:val="20"/>
    </w:rPr>
  </w:style>
  <w:style w:type="paragraph" w:styleId="CommentSubject">
    <w:name w:val="annotation subject"/>
    <w:basedOn w:val="CommentText"/>
    <w:next w:val="CommentText"/>
    <w:link w:val="CommentSubjectChar"/>
    <w:uiPriority w:val="99"/>
    <w:semiHidden/>
    <w:unhideWhenUsed/>
    <w:rsid w:val="00296F3B"/>
    <w:rPr>
      <w:b/>
      <w:bCs/>
    </w:rPr>
  </w:style>
  <w:style w:type="character" w:customStyle="1" w:styleId="CommentSubjectChar">
    <w:name w:val="Comment Subject Char"/>
    <w:basedOn w:val="CommentTextChar"/>
    <w:link w:val="CommentSubject"/>
    <w:uiPriority w:val="99"/>
    <w:semiHidden/>
    <w:rsid w:val="00296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560">
      <w:bodyDiv w:val="1"/>
      <w:marLeft w:val="0"/>
      <w:marRight w:val="0"/>
      <w:marTop w:val="0"/>
      <w:marBottom w:val="0"/>
      <w:divBdr>
        <w:top w:val="none" w:sz="0" w:space="0" w:color="auto"/>
        <w:left w:val="none" w:sz="0" w:space="0" w:color="auto"/>
        <w:bottom w:val="none" w:sz="0" w:space="0" w:color="auto"/>
        <w:right w:val="none" w:sz="0" w:space="0" w:color="auto"/>
      </w:divBdr>
    </w:div>
    <w:div w:id="1224291933">
      <w:bodyDiv w:val="1"/>
      <w:marLeft w:val="0"/>
      <w:marRight w:val="0"/>
      <w:marTop w:val="0"/>
      <w:marBottom w:val="0"/>
      <w:divBdr>
        <w:top w:val="none" w:sz="0" w:space="0" w:color="auto"/>
        <w:left w:val="none" w:sz="0" w:space="0" w:color="auto"/>
        <w:bottom w:val="none" w:sz="0" w:space="0" w:color="auto"/>
        <w:right w:val="none" w:sz="0" w:space="0" w:color="auto"/>
      </w:divBdr>
    </w:div>
    <w:div w:id="1522670351">
      <w:bodyDiv w:val="1"/>
      <w:marLeft w:val="0"/>
      <w:marRight w:val="0"/>
      <w:marTop w:val="0"/>
      <w:marBottom w:val="0"/>
      <w:divBdr>
        <w:top w:val="none" w:sz="0" w:space="0" w:color="auto"/>
        <w:left w:val="none" w:sz="0" w:space="0" w:color="auto"/>
        <w:bottom w:val="none" w:sz="0" w:space="0" w:color="auto"/>
        <w:right w:val="none" w:sz="0" w:space="0" w:color="auto"/>
      </w:divBdr>
    </w:div>
    <w:div w:id="1868635055">
      <w:bodyDiv w:val="1"/>
      <w:marLeft w:val="0"/>
      <w:marRight w:val="0"/>
      <w:marTop w:val="0"/>
      <w:marBottom w:val="0"/>
      <w:divBdr>
        <w:top w:val="none" w:sz="0" w:space="0" w:color="auto"/>
        <w:left w:val="none" w:sz="0" w:space="0" w:color="auto"/>
        <w:bottom w:val="none" w:sz="0" w:space="0" w:color="auto"/>
        <w:right w:val="none" w:sz="0" w:space="0" w:color="auto"/>
      </w:divBdr>
    </w:div>
    <w:div w:id="20633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C2D40A-63E5-6144-82F2-AA4C5D20C9A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DB44E8D34E42A5A17F114AFF6E73" ma:contentTypeVersion="0" ma:contentTypeDescription="Create a new document." ma:contentTypeScope="" ma:versionID="a27b2808c782768c339b8125bff08d3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327A3-ABC6-43B8-A53E-5E350F5D0C3B}"/>
</file>

<file path=customXml/itemProps2.xml><?xml version="1.0" encoding="utf-8"?>
<ds:datastoreItem xmlns:ds="http://schemas.openxmlformats.org/officeDocument/2006/customXml" ds:itemID="{65CF1FFA-A30D-4C68-95FC-D0D3EE91C59A}">
  <ds:schemaRefs>
    <ds:schemaRef ds:uri="http://schemas.microsoft.com/office/2006/metadata/properties"/>
    <ds:schemaRef ds:uri="http://schemas.microsoft.com/office/infopath/2007/PartnerControls"/>
    <ds:schemaRef ds:uri="af79845e-a12c-44be-bc29-fb028936bee0"/>
    <ds:schemaRef ds:uri="37d62283-14d2-42d4-9d05-2c933e08d4bf"/>
  </ds:schemaRefs>
</ds:datastoreItem>
</file>

<file path=customXml/itemProps3.xml><?xml version="1.0" encoding="utf-8"?>
<ds:datastoreItem xmlns:ds="http://schemas.openxmlformats.org/officeDocument/2006/customXml" ds:itemID="{33808774-7A94-4541-A235-B56B7B718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Paeriaeswaran Thanapalan</cp:lastModifiedBy>
  <cp:revision>40</cp:revision>
  <cp:lastPrinted>2025-06-27T04:08:00Z</cp:lastPrinted>
  <dcterms:created xsi:type="dcterms:W3CDTF">2023-08-21T08:53:00Z</dcterms:created>
  <dcterms:modified xsi:type="dcterms:W3CDTF">2025-06-27T06:30:00Z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0x010100AEB3DB44E8D34E42A5A17F114AFF6E73</vt:lpwstr>
  </property>
  <property fmtid="{D5CDD505-2E9C-101B-9397-08002B2CF9AE}" pid="3" name="MediaServiceImageTags">
    <vt:lpwstr/>
  </property>
  <property fmtid="{D5CDD505-2E9C-101B-9397-08002B2CF9AE}" pid="4" name="grammarly_documentId">
    <vt:lpwstr>documentId_9357</vt:lpwstr>
  </property>
  <property fmtid="{D5CDD505-2E9C-101B-9397-08002B2CF9AE}" pid="5" name="grammarly_documentContext">
    <vt:lpwstr>{"goals":[],"domain":"general","emotions":[],"dialect":"australian"}</vt:lpwstr>
  </property>
</Properties>
</file>