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1045" w14:textId="77777777" w:rsidR="00A835CA" w:rsidRPr="00F56EF7" w:rsidRDefault="00A835CA">
      <w:pPr>
        <w:rPr>
          <w:rFonts w:ascii="Arial" w:hAnsi="Arial" w:cs="Arial"/>
          <w:sz w:val="20"/>
          <w:szCs w:val="20"/>
        </w:rPr>
      </w:pPr>
    </w:p>
    <w:p w14:paraId="11ABE33B" w14:textId="2D533507" w:rsidR="00874458" w:rsidRDefault="00405F01" w:rsidP="00874458">
      <w:pPr>
        <w:pStyle w:val="Style1"/>
        <w:rPr>
          <w:rFonts w:cs="Arial"/>
          <w:bCs/>
          <w:color w:val="EE0004"/>
          <w:sz w:val="22"/>
          <w:szCs w:val="22"/>
          <w:u w:val="none"/>
        </w:rPr>
      </w:pPr>
      <w:r>
        <w:rPr>
          <w:rFonts w:cs="Arial"/>
          <w:bCs/>
          <w:color w:val="EE0004"/>
          <w:sz w:val="22"/>
          <w:szCs w:val="22"/>
          <w:u w:val="none"/>
        </w:rPr>
        <w:t>ANC</w:t>
      </w:r>
      <w:r w:rsidR="00874458" w:rsidRPr="00342903">
        <w:rPr>
          <w:rFonts w:cs="Arial"/>
          <w:bCs/>
          <w:color w:val="EE0004"/>
          <w:sz w:val="22"/>
          <w:szCs w:val="22"/>
          <w:u w:val="none"/>
        </w:rPr>
        <w:t>-IMS-POL-0</w:t>
      </w:r>
      <w:r w:rsidR="00874458">
        <w:rPr>
          <w:rFonts w:cs="Arial"/>
          <w:bCs/>
          <w:color w:val="EE0004"/>
          <w:sz w:val="22"/>
          <w:szCs w:val="22"/>
          <w:u w:val="none"/>
        </w:rPr>
        <w:t>01 Work Health &amp; Safety Policy</w:t>
      </w:r>
    </w:p>
    <w:p w14:paraId="7783ADB5" w14:textId="77777777" w:rsidR="00874458" w:rsidRPr="00874458" w:rsidRDefault="00874458" w:rsidP="00A91FD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77AB491" w14:textId="4FEE94F2" w:rsidR="00F86306" w:rsidRPr="00F86306" w:rsidRDefault="00FB2A27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B2A27">
        <w:rPr>
          <w:rFonts w:ascii="Arial" w:hAnsi="Arial" w:cs="Arial"/>
          <w:sz w:val="20"/>
          <w:szCs w:val="20"/>
        </w:rPr>
        <w:t>At ANC Cranes Pty Ltd, we recognise that a strong commitment to Work Health and Safety (WHS) is fundamental to achieving our vision of excellence in delivering reliable and professional crane services across a diverse range of industries.</w:t>
      </w:r>
      <w:r>
        <w:rPr>
          <w:rFonts w:ascii="Arial" w:hAnsi="Arial" w:cs="Arial"/>
          <w:sz w:val="20"/>
          <w:szCs w:val="20"/>
        </w:rPr>
        <w:t xml:space="preserve"> </w:t>
      </w:r>
      <w:r w:rsidR="00F86306" w:rsidRPr="00F86306">
        <w:rPr>
          <w:rFonts w:ascii="Arial" w:hAnsi="Arial" w:cs="Arial"/>
          <w:sz w:val="20"/>
          <w:szCs w:val="20"/>
          <w:lang w:val="en-US"/>
        </w:rPr>
        <w:t>The health, safety and wellbeing of our employees, contractors, clients, visitors, and the public are of paramount importance and are integrated into every aspect of our operations.</w:t>
      </w:r>
    </w:p>
    <w:p w14:paraId="2D9A9BAA" w14:textId="77777777" w:rsid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96E0E18" w14:textId="2BC487CD" w:rsidR="00F86306" w:rsidRP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 xml:space="preserve">We consider our people to be our most </w:t>
      </w:r>
      <w:proofErr w:type="gramStart"/>
      <w:r w:rsidRPr="00F86306">
        <w:rPr>
          <w:rFonts w:ascii="Arial" w:hAnsi="Arial" w:cs="Arial"/>
          <w:sz w:val="20"/>
          <w:szCs w:val="20"/>
          <w:lang w:val="en-US"/>
        </w:rPr>
        <w:t>valuable asset</w:t>
      </w:r>
      <w:proofErr w:type="gramEnd"/>
      <w:r w:rsidRPr="00F86306">
        <w:rPr>
          <w:rFonts w:ascii="Arial" w:hAnsi="Arial" w:cs="Arial"/>
          <w:sz w:val="20"/>
          <w:szCs w:val="20"/>
          <w:lang w:val="en-US"/>
        </w:rPr>
        <w:t>, and their safety is our highest priority. Accordingly, ANC Cranes is committed to conducting all business activities in a manner that protects individuals from harm and fosters a safe, healthy, and compliant workplace.</w:t>
      </w:r>
    </w:p>
    <w:p w14:paraId="2B6DBBA6" w14:textId="77777777" w:rsid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3E1F8C61" w14:textId="3C8A9472" w:rsidR="00F86306" w:rsidRDefault="00F8630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To uphold this commitment, we will:</w:t>
      </w:r>
    </w:p>
    <w:p w14:paraId="17813A79" w14:textId="77777777" w:rsidR="00D51386" w:rsidRPr="00F86306" w:rsidRDefault="00D51386" w:rsidP="00F8630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5B594106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Clearly define roles, responsibilities, and accountabilities across the business to ensure effective WHS governance.</w:t>
      </w:r>
    </w:p>
    <w:p w14:paraId="0A207094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Implement and maintain consistent risk management processes to identify, assess and control hazards in the workplace.</w:t>
      </w:r>
    </w:p>
    <w:p w14:paraId="198B98BD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Comply with all relevant WHS legislation, codes of practice and applicable standards.</w:t>
      </w:r>
    </w:p>
    <w:p w14:paraId="1B6F3C44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Ensure that all plant, equipment and substances used in our operations are safe and do not pose health risks when correctly operated or handled.</w:t>
      </w:r>
    </w:p>
    <w:p w14:paraId="1567B99F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Promote ongoing consultation and participation of workers and their representatives in all matters relating to health and safety.</w:t>
      </w:r>
    </w:p>
    <w:p w14:paraId="4748D616" w14:textId="77777777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Continuously review and improve our Integrated Management System (IMS) to enhance health and safety performance.</w:t>
      </w:r>
    </w:p>
    <w:p w14:paraId="5049F537" w14:textId="53ACFA8A" w:rsidR="00F86306" w:rsidRPr="00F86306" w:rsidRDefault="00F86306" w:rsidP="00F86306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  <w:lang w:val="en-US"/>
        </w:rPr>
      </w:pPr>
      <w:r w:rsidRPr="00F86306">
        <w:rPr>
          <w:rFonts w:ascii="Arial" w:hAnsi="Arial" w:cs="Arial"/>
          <w:sz w:val="20"/>
          <w:szCs w:val="20"/>
          <w:lang w:val="en-US"/>
        </w:rPr>
        <w:t>Regularly develop and enforce policies and procedures that align with current legislative and industry best practice</w:t>
      </w:r>
      <w:r w:rsidR="00D51386">
        <w:rPr>
          <w:rFonts w:ascii="Arial" w:hAnsi="Arial" w:cs="Arial"/>
          <w:sz w:val="20"/>
          <w:szCs w:val="20"/>
          <w:lang w:val="en-US"/>
        </w:rPr>
        <w:t>s</w:t>
      </w:r>
      <w:r w:rsidRPr="00F86306">
        <w:rPr>
          <w:rFonts w:ascii="Arial" w:hAnsi="Arial" w:cs="Arial"/>
          <w:sz w:val="20"/>
          <w:szCs w:val="20"/>
          <w:lang w:val="en-US"/>
        </w:rPr>
        <w:t>.</w:t>
      </w:r>
    </w:p>
    <w:p w14:paraId="7C88FCB7" w14:textId="77777777" w:rsidR="00A91FDE" w:rsidRPr="00A91FDE" w:rsidRDefault="00A91FDE" w:rsidP="00A91FDE">
      <w:pPr>
        <w:pStyle w:val="NoSpacing"/>
        <w:rPr>
          <w:rFonts w:ascii="Arial" w:hAnsi="Arial" w:cs="Arial"/>
          <w:sz w:val="20"/>
          <w:szCs w:val="20"/>
        </w:rPr>
      </w:pPr>
    </w:p>
    <w:p w14:paraId="72E821F8" w14:textId="77777777" w:rsidR="00D601ED" w:rsidRDefault="00D601ED" w:rsidP="003171F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6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CB1219" w:rsidRPr="00F01FC6" w14:paraId="4C60DCF7" w14:textId="77777777" w:rsidTr="00F01FC6">
        <w:tc>
          <w:tcPr>
            <w:tcW w:w="9000" w:type="dxa"/>
            <w:shd w:val="clear" w:color="auto" w:fill="404040" w:themeFill="text1" w:themeFillTint="BF"/>
          </w:tcPr>
          <w:p w14:paraId="47275E7E" w14:textId="6776F476" w:rsidR="00CB1219" w:rsidRPr="00F56EF7" w:rsidRDefault="00D51386" w:rsidP="00F01FC6">
            <w:pPr>
              <w:pStyle w:val="TableText"/>
              <w:spacing w:before="60" w:after="60"/>
              <w:rPr>
                <w:rFonts w:eastAsiaTheme="minorHAnsi" w:cs="Arial"/>
                <w:b/>
                <w:bCs/>
                <w:vanish/>
              </w:rPr>
            </w:pPr>
            <w:r>
              <w:rPr>
                <w:rFonts w:eastAsiaTheme="minorHAnsi" w:cs="Arial"/>
                <w:b/>
                <w:bCs/>
                <w:color w:val="FFFFFF" w:themeColor="background1"/>
              </w:rPr>
              <w:t>Our WHS objectives include</w:t>
            </w:r>
            <w:r w:rsidR="00CB1219">
              <w:rPr>
                <w:rFonts w:eastAsiaTheme="minorHAnsi" w:cs="Arial"/>
                <w:b/>
                <w:bCs/>
                <w:color w:val="FFFFFF" w:themeColor="background1"/>
              </w:rPr>
              <w:t xml:space="preserve">: </w:t>
            </w:r>
          </w:p>
        </w:tc>
      </w:tr>
    </w:tbl>
    <w:p w14:paraId="0CA87B09" w14:textId="502F4C1A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hAnsi="Symbol"/>
        </w:rPr>
        <w:t>T</w:t>
      </w:r>
      <w:r w:rsidRPr="004D11DE">
        <w:rPr>
          <w:rFonts w:ascii="Arial" w:hAnsi="Arial" w:cs="Arial"/>
          <w:sz w:val="20"/>
          <w:szCs w:val="20"/>
        </w:rPr>
        <w:t>he effective implementation and maintenance of our certified Integrated Management System in line with ISO 45001:2018, ISO 9001:201</w:t>
      </w:r>
      <w:r w:rsidR="006E7212">
        <w:rPr>
          <w:rFonts w:ascii="Arial" w:hAnsi="Arial" w:cs="Arial"/>
          <w:sz w:val="20"/>
          <w:szCs w:val="20"/>
        </w:rPr>
        <w:t>6</w:t>
      </w:r>
      <w:r w:rsidRPr="004D11DE">
        <w:rPr>
          <w:rFonts w:ascii="Arial" w:hAnsi="Arial" w:cs="Arial"/>
          <w:sz w:val="20"/>
          <w:szCs w:val="20"/>
        </w:rPr>
        <w:t xml:space="preserve"> and ISO 14001:201</w:t>
      </w:r>
      <w:r w:rsidR="006E7212">
        <w:rPr>
          <w:rFonts w:ascii="Arial" w:hAnsi="Arial" w:cs="Arial"/>
          <w:sz w:val="20"/>
          <w:szCs w:val="20"/>
        </w:rPr>
        <w:t>6</w:t>
      </w:r>
      <w:r w:rsidRPr="004D11DE">
        <w:rPr>
          <w:rFonts w:ascii="Arial" w:hAnsi="Arial" w:cs="Arial"/>
          <w:sz w:val="20"/>
          <w:szCs w:val="20"/>
        </w:rPr>
        <w:t>.</w:t>
      </w:r>
    </w:p>
    <w:p w14:paraId="3684B5E7" w14:textId="1EFEB71A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D11DE">
        <w:rPr>
          <w:rFonts w:ascii="Arial" w:hAnsi="Arial" w:cs="Arial"/>
          <w:sz w:val="20"/>
          <w:szCs w:val="20"/>
        </w:rPr>
        <w:t>Minimising incidents, hazards, injuries, and non-conformances across all work activities.</w:t>
      </w:r>
    </w:p>
    <w:p w14:paraId="1C432A26" w14:textId="57FDEACD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D11DE">
        <w:rPr>
          <w:rFonts w:ascii="Arial" w:hAnsi="Arial" w:cs="Arial"/>
          <w:sz w:val="20"/>
          <w:szCs w:val="20"/>
        </w:rPr>
        <w:t>Embedding health and safety as a standing item in company meetings and operational reviews.</w:t>
      </w:r>
    </w:p>
    <w:p w14:paraId="0FD5FFBA" w14:textId="477601E4" w:rsidR="004D11DE" w:rsidRPr="004D11DE" w:rsidRDefault="004D11DE" w:rsidP="004D11D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D11DE">
        <w:rPr>
          <w:rFonts w:ascii="Arial" w:hAnsi="Arial" w:cs="Arial"/>
          <w:sz w:val="20"/>
          <w:szCs w:val="20"/>
        </w:rPr>
        <w:t>Demonstrating continual improvement in WHS performance and culture.</w:t>
      </w:r>
    </w:p>
    <w:p w14:paraId="7706E748" w14:textId="77777777" w:rsidR="00CB1219" w:rsidRPr="00F56EF7" w:rsidRDefault="00CB1219" w:rsidP="00F56EF7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3D1B234" w14:textId="77777777" w:rsidR="00D601ED" w:rsidRDefault="00D601ED" w:rsidP="003171F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64"/>
        <w:tblW w:w="9000" w:type="dxa"/>
        <w:tblLook w:val="04A0" w:firstRow="1" w:lastRow="0" w:firstColumn="1" w:lastColumn="0" w:noHBand="0" w:noVBand="1"/>
      </w:tblPr>
      <w:tblGrid>
        <w:gridCol w:w="9000"/>
      </w:tblGrid>
      <w:tr w:rsidR="00CB1219" w:rsidRPr="00F01FC6" w14:paraId="5B57D598" w14:textId="77777777" w:rsidTr="00F56EF7">
        <w:trPr>
          <w:trHeight w:val="350"/>
        </w:trPr>
        <w:tc>
          <w:tcPr>
            <w:tcW w:w="9000" w:type="dxa"/>
            <w:shd w:val="clear" w:color="auto" w:fill="404040" w:themeFill="text1" w:themeFillTint="BF"/>
            <w:vAlign w:val="center"/>
          </w:tcPr>
          <w:p w14:paraId="47A68C0E" w14:textId="5BC0559F" w:rsidR="00CB1219" w:rsidRPr="00F56EF7" w:rsidRDefault="00CB1219" w:rsidP="00F56EF7">
            <w:pPr>
              <w:pStyle w:val="NoSpacing"/>
              <w:rPr>
                <w:rFonts w:cs="Arial"/>
                <w:b/>
                <w:bCs/>
              </w:rPr>
            </w:pPr>
            <w:r w:rsidRPr="00F56EF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The WHS policy shall be communicated to all workers by:</w:t>
            </w:r>
          </w:p>
        </w:tc>
      </w:tr>
    </w:tbl>
    <w:p w14:paraId="3E5FD9DD" w14:textId="77777777" w:rsidR="00E524C9" w:rsidRDefault="00E524C9" w:rsidP="00E524C9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This policy will be actively communicated to all personnel and interested parties through:</w:t>
      </w:r>
    </w:p>
    <w:p w14:paraId="157EAA54" w14:textId="77777777" w:rsidR="00E524C9" w:rsidRPr="00E524C9" w:rsidRDefault="00E524C9" w:rsidP="00E524C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7E35B658" w14:textId="77777777" w:rsidR="00E524C9" w:rsidRPr="00E524C9" w:rsidRDefault="00E524C9" w:rsidP="00E524C9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Display on workplace noticeboards and key communal areas.</w:t>
      </w:r>
    </w:p>
    <w:p w14:paraId="6DA13D9C" w14:textId="77777777" w:rsidR="00E524C9" w:rsidRPr="00E524C9" w:rsidRDefault="00E524C9" w:rsidP="00E524C9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Inclusion in all employee and contractor inductions.</w:t>
      </w:r>
    </w:p>
    <w:p w14:paraId="5DC57C3C" w14:textId="77777777" w:rsidR="00E524C9" w:rsidRPr="00E524C9" w:rsidRDefault="00E524C9" w:rsidP="00E524C9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  <w:lang w:val="en-US"/>
        </w:rPr>
      </w:pPr>
      <w:r w:rsidRPr="00E524C9">
        <w:rPr>
          <w:rFonts w:ascii="Arial" w:hAnsi="Arial" w:cs="Arial"/>
          <w:sz w:val="20"/>
          <w:szCs w:val="20"/>
          <w:lang w:val="en-US"/>
        </w:rPr>
        <w:t>Provision as documented information, readily accessible to internal and external stakeholders.</w:t>
      </w:r>
    </w:p>
    <w:p w14:paraId="4FB12168" w14:textId="77777777" w:rsidR="00D601ED" w:rsidRDefault="00D601ED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027E0D68" w14:textId="7CAA0F76" w:rsidR="003171FA" w:rsidRPr="00F56EF7" w:rsidRDefault="003171FA" w:rsidP="00F56EF7">
      <w:pPr>
        <w:pStyle w:val="NoSpacing"/>
        <w:rPr>
          <w:rFonts w:ascii="Arial" w:hAnsi="Arial" w:cs="Arial"/>
          <w:sz w:val="20"/>
          <w:szCs w:val="20"/>
        </w:rPr>
      </w:pPr>
    </w:p>
    <w:p w14:paraId="595B7682" w14:textId="77777777" w:rsidR="00D601ED" w:rsidRPr="00F56EF7" w:rsidRDefault="00D601ED" w:rsidP="00F56EF7">
      <w:pPr>
        <w:pStyle w:val="NoSpacing"/>
        <w:rPr>
          <w:rFonts w:ascii="Arial" w:hAnsi="Arial" w:cs="Arial"/>
          <w:sz w:val="20"/>
          <w:szCs w:val="20"/>
        </w:rPr>
      </w:pPr>
      <w:r w:rsidRPr="00F56EF7">
        <w:rPr>
          <w:rFonts w:ascii="Arial" w:hAnsi="Arial" w:cs="Arial"/>
          <w:sz w:val="20"/>
          <w:szCs w:val="20"/>
        </w:rPr>
        <w:t>This policy is approved for use by:</w:t>
      </w:r>
    </w:p>
    <w:p w14:paraId="1A261D3C" w14:textId="77777777" w:rsidR="00A835CA" w:rsidRDefault="00A835CA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1D8A5A3D" w14:textId="751F41C8" w:rsidR="003171FA" w:rsidRDefault="003171FA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19CFFB02" w14:textId="77777777" w:rsidR="003171FA" w:rsidRDefault="003171FA" w:rsidP="003171FA">
      <w:pPr>
        <w:pStyle w:val="NoSpacing"/>
        <w:rPr>
          <w:rFonts w:ascii="Arial" w:hAnsi="Arial" w:cs="Arial"/>
          <w:sz w:val="20"/>
          <w:szCs w:val="20"/>
        </w:rPr>
      </w:pPr>
    </w:p>
    <w:p w14:paraId="33A425C5" w14:textId="77777777" w:rsidR="003171FA" w:rsidRPr="00F56EF7" w:rsidRDefault="003171FA" w:rsidP="00F56EF7">
      <w:pPr>
        <w:pStyle w:val="NoSpacing"/>
        <w:rPr>
          <w:rFonts w:ascii="Arial" w:hAnsi="Arial" w:cs="Arial"/>
          <w:sz w:val="20"/>
          <w:szCs w:val="20"/>
        </w:rPr>
      </w:pPr>
    </w:p>
    <w:p w14:paraId="2463AB25" w14:textId="77777777" w:rsidR="006542AE" w:rsidRPr="006542AE" w:rsidRDefault="006542AE" w:rsidP="006542A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542AE">
        <w:rPr>
          <w:rFonts w:ascii="Arial" w:hAnsi="Arial" w:cs="Arial"/>
          <w:b/>
          <w:bCs/>
          <w:sz w:val="20"/>
          <w:szCs w:val="20"/>
        </w:rPr>
        <w:t>Craig Davies</w:t>
      </w:r>
    </w:p>
    <w:p w14:paraId="1EA97406" w14:textId="20D24E6C" w:rsidR="006542AE" w:rsidRPr="006542AE" w:rsidRDefault="006542AE" w:rsidP="006542AE">
      <w:pPr>
        <w:pStyle w:val="NoSpacing"/>
        <w:rPr>
          <w:rFonts w:ascii="Arial" w:hAnsi="Arial" w:cs="Arial"/>
          <w:sz w:val="20"/>
          <w:szCs w:val="20"/>
        </w:rPr>
      </w:pPr>
      <w:r w:rsidRPr="006542AE">
        <w:rPr>
          <w:rFonts w:ascii="Arial" w:hAnsi="Arial" w:cs="Arial"/>
          <w:sz w:val="20"/>
          <w:szCs w:val="20"/>
        </w:rPr>
        <w:t xml:space="preserve">Director </w:t>
      </w:r>
    </w:p>
    <w:p w14:paraId="12FB0238" w14:textId="65D4CBE4" w:rsidR="00D601ED" w:rsidRPr="006542AE" w:rsidRDefault="006542AE" w:rsidP="006542AE">
      <w:pPr>
        <w:pStyle w:val="NoSpacing"/>
        <w:rPr>
          <w:rFonts w:ascii="Arial" w:hAnsi="Arial" w:cs="Arial"/>
          <w:sz w:val="20"/>
          <w:szCs w:val="20"/>
        </w:rPr>
      </w:pPr>
      <w:r w:rsidRPr="006542AE">
        <w:rPr>
          <w:rFonts w:ascii="Arial" w:hAnsi="Arial" w:cs="Arial"/>
          <w:sz w:val="20"/>
          <w:szCs w:val="20"/>
          <w:lang w:val="en-US"/>
        </w:rPr>
        <w:t>ANC Cranes</w:t>
      </w:r>
    </w:p>
    <w:sectPr w:rsidR="00D601ED" w:rsidRPr="006542AE" w:rsidSect="00B3191D">
      <w:headerReference w:type="default" r:id="rId10"/>
      <w:footerReference w:type="default" r:id="rId11"/>
      <w:pgSz w:w="11900" w:h="16840"/>
      <w:pgMar w:top="1440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FC6E" w14:textId="77777777" w:rsidR="00671FA5" w:rsidRDefault="00671FA5" w:rsidP="00D601ED">
      <w:r>
        <w:separator/>
      </w:r>
    </w:p>
  </w:endnote>
  <w:endnote w:type="continuationSeparator" w:id="0">
    <w:p w14:paraId="2F9E5BE5" w14:textId="77777777" w:rsidR="00671FA5" w:rsidRDefault="00671FA5" w:rsidP="00D6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Look w:val="04A0" w:firstRow="1" w:lastRow="0" w:firstColumn="1" w:lastColumn="0" w:noHBand="0" w:noVBand="1"/>
    </w:tblPr>
    <w:tblGrid>
      <w:gridCol w:w="3251"/>
      <w:gridCol w:w="1059"/>
      <w:gridCol w:w="3883"/>
      <w:gridCol w:w="1106"/>
    </w:tblGrid>
    <w:tr w:rsidR="004F3F1D" w:rsidRPr="00A0378D" w14:paraId="7B54FF36" w14:textId="77777777" w:rsidTr="0032737D">
      <w:trPr>
        <w:trHeight w:val="142"/>
      </w:trPr>
      <w:tc>
        <w:tcPr>
          <w:tcW w:w="3254" w:type="dxa"/>
        </w:tcPr>
        <w:p w14:paraId="674DD02F" w14:textId="77777777" w:rsidR="004F3F1D" w:rsidRPr="00A0378D" w:rsidRDefault="004F3F1D" w:rsidP="004F3F1D">
          <w:pPr>
            <w:pStyle w:val="FooterText"/>
            <w:rPr>
              <w:color w:val="auto"/>
              <w:sz w:val="14"/>
            </w:rPr>
          </w:pPr>
          <w:r>
            <w:rPr>
              <w:color w:val="auto"/>
              <w:sz w:val="14"/>
            </w:rPr>
            <w:t>Review</w:t>
          </w:r>
          <w:r w:rsidRPr="00A0378D">
            <w:rPr>
              <w:color w:val="auto"/>
              <w:sz w:val="14"/>
            </w:rPr>
            <w:t xml:space="preserve"> Date: </w:t>
          </w:r>
          <w:r>
            <w:rPr>
              <w:color w:val="auto"/>
              <w:sz w:val="14"/>
            </w:rPr>
            <w:t>26-06-2025</w:t>
          </w:r>
        </w:p>
      </w:tc>
      <w:tc>
        <w:tcPr>
          <w:tcW w:w="1059" w:type="dxa"/>
        </w:tcPr>
        <w:p w14:paraId="2F38968F" w14:textId="77777777" w:rsidR="004F3F1D" w:rsidRPr="00A0378D" w:rsidRDefault="004F3F1D" w:rsidP="004F3F1D">
          <w:pPr>
            <w:pStyle w:val="Footer"/>
            <w:jc w:val="center"/>
            <w:rPr>
              <w:rFonts w:cs="Arial"/>
              <w:sz w:val="14"/>
              <w:szCs w:val="22"/>
            </w:rPr>
          </w:pPr>
          <w:r>
            <w:rPr>
              <w:rFonts w:cs="Arial"/>
              <w:sz w:val="14"/>
              <w:szCs w:val="22"/>
            </w:rPr>
            <w:t>Approved:</w:t>
          </w:r>
        </w:p>
      </w:tc>
      <w:tc>
        <w:tcPr>
          <w:tcW w:w="3886" w:type="dxa"/>
          <w:vMerge w:val="restart"/>
          <w:vAlign w:val="center"/>
        </w:tcPr>
        <w:p w14:paraId="28F4AC9D" w14:textId="76101E32" w:rsidR="004F3F1D" w:rsidRPr="00A0378D" w:rsidRDefault="004F3F1D" w:rsidP="004F3F1D">
          <w:pPr>
            <w:pStyle w:val="Footer"/>
            <w:jc w:val="center"/>
            <w:rPr>
              <w:rFonts w:cs="Arial"/>
              <w:sz w:val="14"/>
              <w:szCs w:val="22"/>
            </w:rPr>
          </w:pPr>
          <w:r w:rsidRPr="00A0378D">
            <w:rPr>
              <w:rFonts w:cs="Arial"/>
              <w:sz w:val="14"/>
              <w:szCs w:val="22"/>
            </w:rPr>
            <w:t xml:space="preserve">Document Number: </w:t>
          </w:r>
          <w:r>
            <w:rPr>
              <w:rFonts w:cs="Arial"/>
              <w:sz w:val="14"/>
              <w:szCs w:val="22"/>
            </w:rPr>
            <w:t>ANC</w:t>
          </w:r>
          <w:r w:rsidRPr="00A0378D">
            <w:rPr>
              <w:rFonts w:cs="Arial"/>
              <w:sz w:val="14"/>
              <w:szCs w:val="22"/>
            </w:rPr>
            <w:t>-IMS-</w:t>
          </w:r>
          <w:r>
            <w:rPr>
              <w:rFonts w:cs="Arial"/>
              <w:sz w:val="14"/>
              <w:szCs w:val="22"/>
            </w:rPr>
            <w:t>POL</w:t>
          </w:r>
          <w:r w:rsidRPr="00A0378D">
            <w:rPr>
              <w:rFonts w:cs="Arial"/>
              <w:sz w:val="14"/>
              <w:szCs w:val="22"/>
            </w:rPr>
            <w:t>-00</w:t>
          </w:r>
          <w:r>
            <w:rPr>
              <w:rFonts w:cs="Arial"/>
              <w:sz w:val="14"/>
              <w:szCs w:val="22"/>
            </w:rPr>
            <w:t>1</w:t>
          </w:r>
        </w:p>
      </w:tc>
      <w:tc>
        <w:tcPr>
          <w:tcW w:w="1106" w:type="dxa"/>
        </w:tcPr>
        <w:p w14:paraId="4D8ED382" w14:textId="77777777" w:rsidR="004F3F1D" w:rsidRPr="00A0378D" w:rsidRDefault="004F3F1D" w:rsidP="004F3F1D">
          <w:pPr>
            <w:pStyle w:val="Footer"/>
            <w:jc w:val="center"/>
            <w:rPr>
              <w:rFonts w:cs="Arial"/>
              <w:b/>
              <w:bCs/>
              <w:sz w:val="14"/>
              <w:szCs w:val="22"/>
            </w:rPr>
          </w:pPr>
          <w:r w:rsidRPr="00A0378D">
            <w:rPr>
              <w:rFonts w:cs="Arial"/>
              <w:b/>
              <w:bCs/>
              <w:sz w:val="14"/>
              <w:szCs w:val="22"/>
            </w:rPr>
            <w:t xml:space="preserve">Page 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begin"/>
          </w:r>
          <w:r w:rsidRPr="00A0378D">
            <w:rPr>
              <w:rFonts w:cs="Arial"/>
              <w:b/>
              <w:bCs/>
              <w:sz w:val="14"/>
              <w:szCs w:val="22"/>
            </w:rPr>
            <w:instrText xml:space="preserve"> PAGE </w:instrTex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separate"/>
          </w:r>
          <w:r w:rsidRPr="00A0378D">
            <w:rPr>
              <w:rFonts w:cs="Arial"/>
              <w:b/>
              <w:bCs/>
              <w:sz w:val="14"/>
              <w:szCs w:val="22"/>
            </w:rPr>
            <w:t>1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end"/>
          </w:r>
          <w:r w:rsidRPr="00A0378D">
            <w:rPr>
              <w:rFonts w:cs="Arial"/>
              <w:b/>
              <w:bCs/>
              <w:sz w:val="14"/>
              <w:szCs w:val="22"/>
            </w:rPr>
            <w:t xml:space="preserve"> of 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begin"/>
          </w:r>
          <w:r w:rsidRPr="00A0378D">
            <w:rPr>
              <w:rFonts w:cs="Arial"/>
              <w:b/>
              <w:bCs/>
              <w:sz w:val="14"/>
              <w:szCs w:val="22"/>
            </w:rPr>
            <w:instrText xml:space="preserve"> NUMPAGES </w:instrTex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separate"/>
          </w:r>
          <w:r w:rsidRPr="00A0378D">
            <w:rPr>
              <w:rFonts w:cs="Arial"/>
              <w:b/>
              <w:bCs/>
              <w:sz w:val="14"/>
              <w:szCs w:val="22"/>
            </w:rPr>
            <w:t>1</w:t>
          </w:r>
          <w:r w:rsidRPr="00A0378D">
            <w:rPr>
              <w:rFonts w:cs="Arial"/>
              <w:b/>
              <w:bCs/>
              <w:sz w:val="14"/>
              <w:szCs w:val="22"/>
            </w:rPr>
            <w:fldChar w:fldCharType="end"/>
          </w:r>
        </w:p>
      </w:tc>
    </w:tr>
    <w:tr w:rsidR="004F3F1D" w:rsidRPr="00A0378D" w14:paraId="797AC6CF" w14:textId="77777777" w:rsidTr="0032737D">
      <w:trPr>
        <w:trHeight w:val="90"/>
      </w:trPr>
      <w:tc>
        <w:tcPr>
          <w:tcW w:w="3254" w:type="dxa"/>
          <w:vAlign w:val="center"/>
        </w:tcPr>
        <w:p w14:paraId="06CFA46B" w14:textId="77777777" w:rsidR="004F3F1D" w:rsidRPr="00A0378D" w:rsidRDefault="004F3F1D" w:rsidP="004F3F1D">
          <w:pPr>
            <w:pStyle w:val="FooterText"/>
            <w:rPr>
              <w:color w:val="auto"/>
              <w:sz w:val="14"/>
            </w:rPr>
          </w:pPr>
          <w:r>
            <w:rPr>
              <w:color w:val="auto"/>
              <w:sz w:val="14"/>
            </w:rPr>
            <w:t xml:space="preserve">Next </w:t>
          </w:r>
          <w:r w:rsidRPr="00A0378D">
            <w:rPr>
              <w:color w:val="auto"/>
              <w:sz w:val="14"/>
            </w:rPr>
            <w:t>Review</w:t>
          </w:r>
          <w:r>
            <w:rPr>
              <w:color w:val="auto"/>
              <w:sz w:val="14"/>
            </w:rPr>
            <w:t xml:space="preserve"> </w:t>
          </w:r>
          <w:r w:rsidRPr="00A0378D">
            <w:rPr>
              <w:color w:val="auto"/>
              <w:sz w:val="14"/>
            </w:rPr>
            <w:t xml:space="preserve">Date: </w:t>
          </w:r>
          <w:r>
            <w:rPr>
              <w:color w:val="auto"/>
              <w:sz w:val="14"/>
            </w:rPr>
            <w:t>26-06-2026</w:t>
          </w:r>
        </w:p>
      </w:tc>
      <w:tc>
        <w:tcPr>
          <w:tcW w:w="1059" w:type="dxa"/>
          <w:vAlign w:val="center"/>
        </w:tcPr>
        <w:p w14:paraId="66E362A1" w14:textId="77777777" w:rsidR="004F3F1D" w:rsidRPr="00A0378D" w:rsidRDefault="004F3F1D" w:rsidP="004F3F1D">
          <w:pPr>
            <w:pStyle w:val="FooterText"/>
            <w:jc w:val="center"/>
            <w:rPr>
              <w:color w:val="auto"/>
              <w:sz w:val="14"/>
            </w:rPr>
          </w:pPr>
          <w:r w:rsidRPr="00857B43">
            <w:rPr>
              <w:color w:val="auto"/>
              <w:sz w:val="14"/>
            </w:rPr>
            <w:t>Craig Davies</w:t>
          </w:r>
        </w:p>
      </w:tc>
      <w:tc>
        <w:tcPr>
          <w:tcW w:w="3886" w:type="dxa"/>
          <w:vMerge/>
          <w:vAlign w:val="center"/>
        </w:tcPr>
        <w:p w14:paraId="3C4B9873" w14:textId="77777777" w:rsidR="004F3F1D" w:rsidRPr="00A0378D" w:rsidRDefault="004F3F1D" w:rsidP="004F3F1D">
          <w:pPr>
            <w:pStyle w:val="FooterText"/>
            <w:jc w:val="center"/>
            <w:rPr>
              <w:color w:val="auto"/>
              <w:sz w:val="14"/>
            </w:rPr>
          </w:pPr>
        </w:p>
      </w:tc>
      <w:tc>
        <w:tcPr>
          <w:tcW w:w="1106" w:type="dxa"/>
        </w:tcPr>
        <w:sdt>
          <w:sdtPr>
            <w:rPr>
              <w:color w:val="auto"/>
              <w:sz w:val="14"/>
            </w:rPr>
            <w:id w:val="2066761525"/>
            <w:docPartObj>
              <w:docPartGallery w:val="Page Numbers (Top of Page)"/>
              <w:docPartUnique/>
            </w:docPartObj>
          </w:sdtPr>
          <w:sdtEndPr/>
          <w:sdtContent>
            <w:p w14:paraId="3B244513" w14:textId="77777777" w:rsidR="004F3F1D" w:rsidRPr="00A0378D" w:rsidRDefault="004F3F1D" w:rsidP="004F3F1D">
              <w:pPr>
                <w:pStyle w:val="FooterText"/>
                <w:jc w:val="center"/>
                <w:rPr>
                  <w:color w:val="auto"/>
                  <w:sz w:val="14"/>
                </w:rPr>
              </w:pPr>
              <w:r w:rsidRPr="00A0378D">
                <w:rPr>
                  <w:color w:val="auto"/>
                  <w:sz w:val="14"/>
                </w:rPr>
                <w:t xml:space="preserve">Revision No: </w:t>
              </w:r>
              <w:r>
                <w:rPr>
                  <w:color w:val="auto"/>
                  <w:sz w:val="14"/>
                </w:rPr>
                <w:t>1</w:t>
              </w:r>
            </w:p>
          </w:sdtContent>
        </w:sdt>
      </w:tc>
    </w:tr>
    <w:tr w:rsidR="004F3F1D" w:rsidRPr="00A0378D" w14:paraId="43C478A5" w14:textId="77777777" w:rsidTr="0032737D">
      <w:trPr>
        <w:trHeight w:val="90"/>
      </w:trPr>
      <w:tc>
        <w:tcPr>
          <w:tcW w:w="9305" w:type="dxa"/>
          <w:gridSpan w:val="4"/>
        </w:tcPr>
        <w:p w14:paraId="7629FC64" w14:textId="77777777" w:rsidR="004F3F1D" w:rsidRPr="00A0378D" w:rsidRDefault="004F3F1D" w:rsidP="004F3F1D">
          <w:pPr>
            <w:pStyle w:val="FooterText"/>
            <w:rPr>
              <w:color w:val="auto"/>
              <w:sz w:val="14"/>
            </w:rPr>
          </w:pPr>
          <w:r w:rsidRPr="00A0378D">
            <w:rPr>
              <w:color w:val="auto"/>
              <w:sz w:val="14"/>
            </w:rPr>
            <w:t>When printed this document is an uncontrolled version and must be checked against the IMS electronic version for validity.</w:t>
          </w:r>
        </w:p>
      </w:tc>
    </w:tr>
  </w:tbl>
  <w:p w14:paraId="04AA27B7" w14:textId="77777777" w:rsidR="00D601ED" w:rsidRPr="00D601ED" w:rsidRDefault="00D601ED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B0E0B" w14:textId="77777777" w:rsidR="00671FA5" w:rsidRDefault="00671FA5" w:rsidP="00D601ED">
      <w:r>
        <w:separator/>
      </w:r>
    </w:p>
  </w:footnote>
  <w:footnote w:type="continuationSeparator" w:id="0">
    <w:p w14:paraId="6AC66AF3" w14:textId="77777777" w:rsidR="00671FA5" w:rsidRDefault="00671FA5" w:rsidP="00D6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1D82" w14:textId="767F9AAB" w:rsidR="00D601ED" w:rsidRDefault="00A94AC2">
    <w:pPr>
      <w:pStyle w:val="Header"/>
    </w:pPr>
    <w:r w:rsidRPr="00000B2C">
      <w:rPr>
        <w:noProof/>
        <w:color w:val="FA580E"/>
        <w:sz w:val="14"/>
        <w:szCs w:val="14"/>
      </w:rPr>
      <w:drawing>
        <wp:anchor distT="0" distB="0" distL="114300" distR="114300" simplePos="0" relativeHeight="251661312" behindDoc="0" locked="0" layoutInCell="1" allowOverlap="1" wp14:anchorId="185D9A7E" wp14:editId="6D659280">
          <wp:simplePos x="0" y="0"/>
          <wp:positionH relativeFrom="column">
            <wp:posOffset>4938200</wp:posOffset>
          </wp:positionH>
          <wp:positionV relativeFrom="paragraph">
            <wp:posOffset>-339725</wp:posOffset>
          </wp:positionV>
          <wp:extent cx="706120" cy="706120"/>
          <wp:effectExtent l="0" t="0" r="5080" b="5080"/>
          <wp:wrapNone/>
          <wp:docPr id="1478309284" name="Picture 2" descr="A logo with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309284" name="Picture 2" descr="A logo with orang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15B2"/>
    <w:multiLevelType w:val="hybridMultilevel"/>
    <w:tmpl w:val="E93A18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F80"/>
    <w:multiLevelType w:val="hybridMultilevel"/>
    <w:tmpl w:val="E3CE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4DDF"/>
    <w:multiLevelType w:val="hybridMultilevel"/>
    <w:tmpl w:val="F3C6BD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6CD"/>
    <w:multiLevelType w:val="hybridMultilevel"/>
    <w:tmpl w:val="D27673CA"/>
    <w:lvl w:ilvl="0" w:tplc="AE34A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A27"/>
    <w:multiLevelType w:val="hybridMultilevel"/>
    <w:tmpl w:val="6F8A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15DC8"/>
    <w:multiLevelType w:val="hybridMultilevel"/>
    <w:tmpl w:val="0C6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7CE7"/>
    <w:multiLevelType w:val="hybridMultilevel"/>
    <w:tmpl w:val="D79AC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E48BE"/>
    <w:multiLevelType w:val="hybridMultilevel"/>
    <w:tmpl w:val="C4825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534B6"/>
    <w:multiLevelType w:val="hybridMultilevel"/>
    <w:tmpl w:val="C6F6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28"/>
    <w:multiLevelType w:val="hybridMultilevel"/>
    <w:tmpl w:val="15BC2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8E8"/>
    <w:multiLevelType w:val="hybridMultilevel"/>
    <w:tmpl w:val="CDCE0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F53"/>
    <w:multiLevelType w:val="hybridMultilevel"/>
    <w:tmpl w:val="BCA0BA76"/>
    <w:lvl w:ilvl="0" w:tplc="B6BE387C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872BA"/>
    <w:multiLevelType w:val="hybridMultilevel"/>
    <w:tmpl w:val="5306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C5970"/>
    <w:multiLevelType w:val="hybridMultilevel"/>
    <w:tmpl w:val="B354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71C1C"/>
    <w:multiLevelType w:val="hybridMultilevel"/>
    <w:tmpl w:val="F6FA95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67462"/>
    <w:multiLevelType w:val="hybridMultilevel"/>
    <w:tmpl w:val="5BC6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1FD6"/>
    <w:multiLevelType w:val="hybridMultilevel"/>
    <w:tmpl w:val="EF60BF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A4309"/>
    <w:multiLevelType w:val="multilevel"/>
    <w:tmpl w:val="E6445712"/>
    <w:lvl w:ilvl="0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B6D7B6F"/>
    <w:multiLevelType w:val="multilevel"/>
    <w:tmpl w:val="483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1164A"/>
    <w:multiLevelType w:val="multilevel"/>
    <w:tmpl w:val="B258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C5BCE"/>
    <w:multiLevelType w:val="hybridMultilevel"/>
    <w:tmpl w:val="512A32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39265">
    <w:abstractNumId w:val="3"/>
  </w:num>
  <w:num w:numId="2" w16cid:durableId="1372681388">
    <w:abstractNumId w:val="11"/>
  </w:num>
  <w:num w:numId="3" w16cid:durableId="59443565">
    <w:abstractNumId w:val="12"/>
  </w:num>
  <w:num w:numId="4" w16cid:durableId="1100106168">
    <w:abstractNumId w:val="5"/>
  </w:num>
  <w:num w:numId="5" w16cid:durableId="1859193185">
    <w:abstractNumId w:val="15"/>
  </w:num>
  <w:num w:numId="6" w16cid:durableId="96414464">
    <w:abstractNumId w:val="10"/>
  </w:num>
  <w:num w:numId="7" w16cid:durableId="1338733077">
    <w:abstractNumId w:val="4"/>
  </w:num>
  <w:num w:numId="8" w16cid:durableId="1482192263">
    <w:abstractNumId w:val="8"/>
  </w:num>
  <w:num w:numId="9" w16cid:durableId="89473629">
    <w:abstractNumId w:val="1"/>
  </w:num>
  <w:num w:numId="10" w16cid:durableId="555430565">
    <w:abstractNumId w:val="13"/>
  </w:num>
  <w:num w:numId="11" w16cid:durableId="1188248999">
    <w:abstractNumId w:val="16"/>
  </w:num>
  <w:num w:numId="12" w16cid:durableId="1518426446">
    <w:abstractNumId w:val="14"/>
  </w:num>
  <w:num w:numId="13" w16cid:durableId="1787191396">
    <w:abstractNumId w:val="9"/>
  </w:num>
  <w:num w:numId="14" w16cid:durableId="1463381767">
    <w:abstractNumId w:val="17"/>
  </w:num>
  <w:num w:numId="15" w16cid:durableId="1526365422">
    <w:abstractNumId w:val="2"/>
  </w:num>
  <w:num w:numId="16" w16cid:durableId="1705596149">
    <w:abstractNumId w:val="6"/>
  </w:num>
  <w:num w:numId="17" w16cid:durableId="803740669">
    <w:abstractNumId w:val="20"/>
  </w:num>
  <w:num w:numId="18" w16cid:durableId="382677743">
    <w:abstractNumId w:val="7"/>
  </w:num>
  <w:num w:numId="19" w16cid:durableId="362560455">
    <w:abstractNumId w:val="0"/>
  </w:num>
  <w:num w:numId="20" w16cid:durableId="1069840665">
    <w:abstractNumId w:val="18"/>
  </w:num>
  <w:num w:numId="21" w16cid:durableId="21307367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3Xhc2WEmzN5p78e0vsCgvCSDhp66ahppurNVoLG+V4n4p4hTYjshAGD/RBaBQ/0KZO1S5zKs60Nu0MXAMXq32g==" w:salt="luH2WGZ0EIDIzFLsXidc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ED"/>
    <w:rsid w:val="00065138"/>
    <w:rsid w:val="000976EA"/>
    <w:rsid w:val="0010139B"/>
    <w:rsid w:val="001B016F"/>
    <w:rsid w:val="001D15AB"/>
    <w:rsid w:val="002128C9"/>
    <w:rsid w:val="002207A3"/>
    <w:rsid w:val="0023637C"/>
    <w:rsid w:val="00236F52"/>
    <w:rsid w:val="00244CD1"/>
    <w:rsid w:val="00261C61"/>
    <w:rsid w:val="002872B6"/>
    <w:rsid w:val="002C162A"/>
    <w:rsid w:val="003171FA"/>
    <w:rsid w:val="00336BDD"/>
    <w:rsid w:val="0034461A"/>
    <w:rsid w:val="003C5614"/>
    <w:rsid w:val="003E621D"/>
    <w:rsid w:val="00402CDB"/>
    <w:rsid w:val="00403D6F"/>
    <w:rsid w:val="00405F01"/>
    <w:rsid w:val="00411211"/>
    <w:rsid w:val="00427D21"/>
    <w:rsid w:val="00455D5B"/>
    <w:rsid w:val="00480CAB"/>
    <w:rsid w:val="004B4CB3"/>
    <w:rsid w:val="004C54D4"/>
    <w:rsid w:val="004D11DE"/>
    <w:rsid w:val="004F3F1D"/>
    <w:rsid w:val="00522FB2"/>
    <w:rsid w:val="00545A67"/>
    <w:rsid w:val="005E4111"/>
    <w:rsid w:val="005F04E6"/>
    <w:rsid w:val="006542AE"/>
    <w:rsid w:val="00662D08"/>
    <w:rsid w:val="00671FA5"/>
    <w:rsid w:val="00695CA0"/>
    <w:rsid w:val="006D05C2"/>
    <w:rsid w:val="006E7212"/>
    <w:rsid w:val="00714EEE"/>
    <w:rsid w:val="00721DCD"/>
    <w:rsid w:val="007A0C55"/>
    <w:rsid w:val="0085018B"/>
    <w:rsid w:val="0087318F"/>
    <w:rsid w:val="00874458"/>
    <w:rsid w:val="00880B0D"/>
    <w:rsid w:val="0092490D"/>
    <w:rsid w:val="00950050"/>
    <w:rsid w:val="0096301D"/>
    <w:rsid w:val="0099208E"/>
    <w:rsid w:val="009A24B8"/>
    <w:rsid w:val="009E2520"/>
    <w:rsid w:val="009E7FA5"/>
    <w:rsid w:val="009F3CF1"/>
    <w:rsid w:val="00A835CA"/>
    <w:rsid w:val="00A91FDE"/>
    <w:rsid w:val="00A94AC2"/>
    <w:rsid w:val="00B3191D"/>
    <w:rsid w:val="00B31B9C"/>
    <w:rsid w:val="00B63ECF"/>
    <w:rsid w:val="00BC2797"/>
    <w:rsid w:val="00BD1A60"/>
    <w:rsid w:val="00BD618F"/>
    <w:rsid w:val="00BE1CD3"/>
    <w:rsid w:val="00C51552"/>
    <w:rsid w:val="00CA468D"/>
    <w:rsid w:val="00CB1219"/>
    <w:rsid w:val="00D47B73"/>
    <w:rsid w:val="00D51386"/>
    <w:rsid w:val="00D601ED"/>
    <w:rsid w:val="00DB55FD"/>
    <w:rsid w:val="00DB5673"/>
    <w:rsid w:val="00E37FD4"/>
    <w:rsid w:val="00E45D5D"/>
    <w:rsid w:val="00E524C9"/>
    <w:rsid w:val="00EC5BDF"/>
    <w:rsid w:val="00F119A1"/>
    <w:rsid w:val="00F56EF7"/>
    <w:rsid w:val="00F86306"/>
    <w:rsid w:val="00FA211B"/>
    <w:rsid w:val="00F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930F3"/>
  <w15:chartTrackingRefBased/>
  <w15:docId w15:val="{B0AADD90-5E7C-4246-9772-54E4930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ED"/>
  </w:style>
  <w:style w:type="paragraph" w:styleId="Heading2">
    <w:name w:val="heading 2"/>
    <w:basedOn w:val="Normal"/>
    <w:next w:val="Normal"/>
    <w:link w:val="Heading2Char"/>
    <w:unhideWhenUsed/>
    <w:qFormat/>
    <w:rsid w:val="00D60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1 COHS 2"/>
    <w:basedOn w:val="NoSpacing"/>
    <w:next w:val="Normal"/>
    <w:link w:val="TOC1Char"/>
    <w:autoRedefine/>
    <w:uiPriority w:val="39"/>
    <w:unhideWhenUsed/>
    <w:qFormat/>
    <w:rsid w:val="00EC5BDF"/>
    <w:pPr>
      <w:numPr>
        <w:numId w:val="14"/>
      </w:numPr>
      <w:tabs>
        <w:tab w:val="right" w:pos="9010"/>
      </w:tabs>
      <w:spacing w:before="120" w:after="120" w:line="360" w:lineRule="auto"/>
      <w:ind w:hanging="360"/>
    </w:pPr>
    <w:rPr>
      <w:rFonts w:ascii="Arial" w:hAnsi="Arial" w:cstheme="minorHAnsi"/>
      <w:bCs/>
      <w:iCs/>
      <w:color w:val="595A5C"/>
      <w:spacing w:val="4"/>
      <w:sz w:val="20"/>
      <w:szCs w:val="20"/>
      <w:lang w:eastAsia="en-AU"/>
    </w:rPr>
  </w:style>
  <w:style w:type="character" w:customStyle="1" w:styleId="TOC1Char">
    <w:name w:val="TOC 1 Char"/>
    <w:aliases w:val="TOC 1 COHS 2 Char"/>
    <w:basedOn w:val="DefaultParagraphFont"/>
    <w:link w:val="TOC1"/>
    <w:uiPriority w:val="39"/>
    <w:rsid w:val="00EC5BDF"/>
    <w:rPr>
      <w:rFonts w:ascii="Arial" w:hAnsi="Arial" w:cstheme="minorHAnsi"/>
      <w:bCs/>
      <w:iCs/>
      <w:color w:val="595A5C"/>
      <w:spacing w:val="4"/>
      <w:sz w:val="20"/>
      <w:szCs w:val="20"/>
      <w:lang w:eastAsia="en-AU"/>
    </w:rPr>
  </w:style>
  <w:style w:type="paragraph" w:styleId="NoSpacing">
    <w:name w:val="No Spacing"/>
    <w:uiPriority w:val="1"/>
    <w:qFormat/>
    <w:rsid w:val="00EC5BDF"/>
  </w:style>
  <w:style w:type="paragraph" w:styleId="TOC2">
    <w:name w:val="toc 2"/>
    <w:aliases w:val="COHS TOC 2"/>
    <w:next w:val="TOC3"/>
    <w:link w:val="TOC2Char"/>
    <w:autoRedefine/>
    <w:uiPriority w:val="39"/>
    <w:unhideWhenUsed/>
    <w:qFormat/>
    <w:rsid w:val="00EC5BDF"/>
    <w:pPr>
      <w:spacing w:after="120"/>
    </w:pPr>
    <w:rPr>
      <w:rFonts w:ascii="Arial" w:hAnsi="Arial" w:cstheme="minorHAnsi"/>
      <w:bCs/>
      <w:color w:val="595A5C"/>
      <w:spacing w:val="4"/>
      <w:sz w:val="22"/>
      <w:szCs w:val="22"/>
      <w:lang w:eastAsia="en-AU"/>
    </w:rPr>
  </w:style>
  <w:style w:type="character" w:customStyle="1" w:styleId="TOC2Char">
    <w:name w:val="TOC 2 Char"/>
    <w:aliases w:val="COHS TOC 2 Char"/>
    <w:basedOn w:val="TOC1Char"/>
    <w:link w:val="TOC2"/>
    <w:uiPriority w:val="39"/>
    <w:rsid w:val="00EC5BDF"/>
    <w:rPr>
      <w:rFonts w:ascii="Arial" w:hAnsi="Arial" w:cstheme="minorHAnsi"/>
      <w:bCs/>
      <w:iCs w:val="0"/>
      <w:color w:val="595A5C"/>
      <w:spacing w:val="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C5BDF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D60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01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0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1ED"/>
  </w:style>
  <w:style w:type="paragraph" w:styleId="Footer">
    <w:name w:val="footer"/>
    <w:aliases w:val="Footer Arial 8pt"/>
    <w:basedOn w:val="Normal"/>
    <w:link w:val="FooterChar"/>
    <w:uiPriority w:val="99"/>
    <w:unhideWhenUsed/>
    <w:rsid w:val="00D601E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Arial 8pt Char"/>
    <w:basedOn w:val="DefaultParagraphFont"/>
    <w:link w:val="Footer"/>
    <w:uiPriority w:val="99"/>
    <w:rsid w:val="00D601ED"/>
  </w:style>
  <w:style w:type="table" w:styleId="TableGrid">
    <w:name w:val="Table Grid"/>
    <w:basedOn w:val="TableNormal"/>
    <w:uiPriority w:val="59"/>
    <w:rsid w:val="00D6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B73"/>
  </w:style>
  <w:style w:type="paragraph" w:customStyle="1" w:styleId="TableText">
    <w:name w:val="Table Text"/>
    <w:basedOn w:val="Normal"/>
    <w:rsid w:val="00A835CA"/>
    <w:pPr>
      <w:spacing w:before="40"/>
    </w:pPr>
    <w:rPr>
      <w:rFonts w:ascii="Arial" w:eastAsia="Times New Roman" w:hAnsi="Arial" w:cs="Times New Roman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874458"/>
    <w:rPr>
      <w:rFonts w:ascii="Arial" w:eastAsia="Times New Roman" w:hAnsi="Arial" w:cs="Times New Roman"/>
      <w:b/>
      <w:sz w:val="32"/>
      <w:szCs w:val="32"/>
      <w:u w:val="single"/>
      <w:lang w:val="en-US"/>
    </w:rPr>
  </w:style>
  <w:style w:type="character" w:customStyle="1" w:styleId="Style1Char">
    <w:name w:val="Style1 Char"/>
    <w:basedOn w:val="DefaultParagraphFont"/>
    <w:link w:val="Style1"/>
    <w:rsid w:val="00874458"/>
    <w:rPr>
      <w:rFonts w:ascii="Arial" w:eastAsia="Times New Roman" w:hAnsi="Arial" w:cs="Times New Roman"/>
      <w:b/>
      <w:sz w:val="32"/>
      <w:szCs w:val="32"/>
      <w:u w:val="single"/>
      <w:lang w:val="en-US"/>
    </w:rPr>
  </w:style>
  <w:style w:type="paragraph" w:customStyle="1" w:styleId="FooterText">
    <w:name w:val="Footer Text"/>
    <w:basedOn w:val="Footer"/>
    <w:qFormat/>
    <w:rsid w:val="004F3F1D"/>
    <w:rPr>
      <w:rFonts w:ascii="Arial" w:eastAsia="Times New Roman" w:hAnsi="Arial" w:cs="Arial"/>
      <w:color w:val="3B3838" w:themeColor="background2" w:themeShade="40"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2A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61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5A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5DDA54-1A0F-074C-B958-DC4594805A3F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3DB44E8D34E42A5A17F114AFF6E73" ma:contentTypeVersion="0" ma:contentTypeDescription="Create a new document." ma:contentTypeScope="" ma:versionID="a27b2808c782768c339b8125bff08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1ED8B-C632-4209-86EA-CFC2C67D7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EC4F8-8779-41E0-A4F3-DA8AEC700ABA}"/>
</file>

<file path=customXml/itemProps3.xml><?xml version="1.0" encoding="utf-8"?>
<ds:datastoreItem xmlns:ds="http://schemas.openxmlformats.org/officeDocument/2006/customXml" ds:itemID="{FC9E522E-AA10-45D5-A3C6-00F271D73970}">
  <ds:schemaRefs>
    <ds:schemaRef ds:uri="http://schemas.microsoft.com/office/2006/metadata/properties"/>
    <ds:schemaRef ds:uri="http://schemas.microsoft.com/office/infopath/2007/PartnerControls"/>
    <ds:schemaRef ds:uri="af79845e-a12c-44be-bc29-fb028936bee0"/>
    <ds:schemaRef ds:uri="37d62283-14d2-42d4-9d05-2c933e08d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Paeriaeswaran Thanapalan</cp:lastModifiedBy>
  <cp:revision>43</cp:revision>
  <cp:lastPrinted>2025-06-27T03:54:00Z</cp:lastPrinted>
  <dcterms:created xsi:type="dcterms:W3CDTF">2023-08-21T08:52:00Z</dcterms:created>
  <dcterms:modified xsi:type="dcterms:W3CDTF">2025-06-27T06:30:00Z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0x010100AEB3DB44E8D34E42A5A17F114AFF6E73</vt:lpwstr>
  </property>
  <property fmtid="{D5CDD505-2E9C-101B-9397-08002B2CF9AE}" pid="3" name="MediaServiceImageTags">
    <vt:lpwstr/>
  </property>
  <property fmtid="{D5CDD505-2E9C-101B-9397-08002B2CF9AE}" pid="4" name="grammarly_documentId">
    <vt:lpwstr>documentId_1338</vt:lpwstr>
  </property>
  <property fmtid="{D5CDD505-2E9C-101B-9397-08002B2CF9AE}" pid="5" name="grammarly_documentContext">
    <vt:lpwstr>{"goals":[],"domain":"general","emotions":[],"dialect":"australian"}</vt:lpwstr>
  </property>
</Properties>
</file>