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920A" w14:textId="4EC2FC16" w:rsidR="00601C2C" w:rsidRPr="002E160A" w:rsidRDefault="00601C2C" w:rsidP="00405450">
      <w:pPr>
        <w:spacing w:before="15" w:line="322" w:lineRule="exact"/>
        <w:ind w:left="1440" w:right="72" w:hanging="1296"/>
        <w:jc w:val="center"/>
        <w:textAlignment w:val="baseline"/>
        <w:rPr>
          <w:b/>
          <w:color w:val="000000"/>
        </w:rPr>
      </w:pPr>
      <w:r w:rsidRPr="002E160A">
        <w:rPr>
          <w:b/>
          <w:color w:val="000000"/>
        </w:rPr>
        <w:t>COURT APPROVED NOTICE OF CLASS ACTION SETTLEMENT AND HEARING</w:t>
      </w:r>
      <w:r w:rsidR="00EB2A53" w:rsidRPr="002E160A">
        <w:rPr>
          <w:b/>
          <w:color w:val="000000"/>
        </w:rPr>
        <w:t xml:space="preserve"> </w:t>
      </w:r>
      <w:r w:rsidRPr="002E160A">
        <w:rPr>
          <w:b/>
          <w:color w:val="000000"/>
        </w:rPr>
        <w:t>DATE FOR FINAL COURT APPROVAL</w:t>
      </w:r>
    </w:p>
    <w:p w14:paraId="2D20ECAA" w14:textId="77777777" w:rsidR="00092C42" w:rsidRPr="002E160A" w:rsidRDefault="00092C42" w:rsidP="00092C42">
      <w:pPr>
        <w:spacing w:before="15" w:after="0" w:line="240" w:lineRule="exact"/>
        <w:ind w:left="1440" w:right="72" w:hanging="1296"/>
        <w:jc w:val="center"/>
        <w:textAlignment w:val="baseline"/>
        <w:rPr>
          <w:bCs/>
          <w:color w:val="000000"/>
        </w:rPr>
      </w:pPr>
      <w:r w:rsidRPr="002E160A">
        <w:rPr>
          <w:bCs/>
          <w:i/>
          <w:iCs/>
          <w:color w:val="000000"/>
        </w:rPr>
        <w:t>Godina v. Kaiser Foundation Hospitals,</w:t>
      </w:r>
      <w:r w:rsidRPr="002E160A">
        <w:rPr>
          <w:bCs/>
          <w:color w:val="000000"/>
        </w:rPr>
        <w:t xml:space="preserve"> </w:t>
      </w:r>
    </w:p>
    <w:p w14:paraId="7FA4AE92" w14:textId="3F0B3C9B" w:rsidR="00EB2A53" w:rsidRPr="002E160A" w:rsidRDefault="00EB2A53" w:rsidP="00092C42">
      <w:pPr>
        <w:spacing w:before="15" w:after="0" w:line="240" w:lineRule="exact"/>
        <w:ind w:left="1440" w:right="72" w:hanging="1296"/>
        <w:jc w:val="center"/>
        <w:textAlignment w:val="baseline"/>
        <w:rPr>
          <w:bCs/>
          <w:color w:val="000000"/>
        </w:rPr>
      </w:pPr>
      <w:r w:rsidRPr="002E160A">
        <w:rPr>
          <w:bCs/>
          <w:color w:val="000000"/>
        </w:rPr>
        <w:t>Los Angeles County Superior Court, Case No. 23STCV25366</w:t>
      </w:r>
    </w:p>
    <w:p w14:paraId="6D9959FD" w14:textId="77777777" w:rsidR="00092C42" w:rsidRPr="002E160A" w:rsidRDefault="00092C42">
      <w:pPr>
        <w:spacing w:before="15" w:after="0" w:line="240" w:lineRule="exact"/>
        <w:ind w:left="1440" w:right="72" w:hanging="1296"/>
        <w:jc w:val="center"/>
        <w:textAlignment w:val="baseline"/>
        <w:rPr>
          <w:bCs/>
          <w:color w:val="000000"/>
        </w:rPr>
      </w:pPr>
    </w:p>
    <w:p w14:paraId="482568F1" w14:textId="77777777" w:rsidR="00601C2C" w:rsidRPr="002E160A" w:rsidRDefault="00601C2C" w:rsidP="00601C2C">
      <w:pPr>
        <w:pStyle w:val="TitleCenterB"/>
        <w:rPr>
          <w:i/>
          <w:iCs/>
        </w:rPr>
      </w:pPr>
      <w:r w:rsidRPr="002E160A">
        <w:rPr>
          <w:i/>
          <w:iCs/>
        </w:rPr>
        <w:t xml:space="preserve">The Superior Court for the State of California authorized this Notice. Read it carefully! It’s not junk mail, spam, </w:t>
      </w:r>
      <w:proofErr w:type="gramStart"/>
      <w:r w:rsidRPr="002E160A">
        <w:rPr>
          <w:i/>
          <w:iCs/>
        </w:rPr>
        <w:t>an advertisement</w:t>
      </w:r>
      <w:proofErr w:type="gramEnd"/>
      <w:r w:rsidRPr="002E160A">
        <w:rPr>
          <w:i/>
          <w:iCs/>
        </w:rPr>
        <w:t>, or solicitation by a lawyer. You are not being sued.</w:t>
      </w:r>
    </w:p>
    <w:p w14:paraId="795D9D6B" w14:textId="1C1C8483" w:rsidR="00601C2C" w:rsidRPr="002E160A" w:rsidRDefault="00601C2C" w:rsidP="00601C2C">
      <w:pPr>
        <w:pStyle w:val="BodySingle0"/>
        <w:rPr>
          <w:color w:val="000000"/>
        </w:rPr>
      </w:pPr>
      <w:r w:rsidRPr="002E160A">
        <w:rPr>
          <w:b/>
          <w:color w:val="000000"/>
        </w:rPr>
        <w:t xml:space="preserve">You may be eligible to receive money </w:t>
      </w:r>
      <w:r w:rsidRPr="002E160A">
        <w:rPr>
          <w:color w:val="000000"/>
        </w:rPr>
        <w:t xml:space="preserve">from an employee class action lawsuit (“Action”) against </w:t>
      </w:r>
      <w:r w:rsidR="004130D2" w:rsidRPr="002E160A">
        <w:rPr>
          <w:color w:val="000000"/>
        </w:rPr>
        <w:t>Kaiser Foundation Hospitals</w:t>
      </w:r>
      <w:r w:rsidRPr="002E160A">
        <w:rPr>
          <w:color w:val="000000"/>
        </w:rPr>
        <w:t xml:space="preserve"> (“</w:t>
      </w:r>
      <w:r w:rsidR="004130D2" w:rsidRPr="002E160A">
        <w:rPr>
          <w:color w:val="000000"/>
        </w:rPr>
        <w:t>KFH</w:t>
      </w:r>
      <w:r w:rsidRPr="002E160A">
        <w:rPr>
          <w:color w:val="000000"/>
        </w:rPr>
        <w:t xml:space="preserve">”) for alleged wage and hour violations. The Action was filed by </w:t>
      </w:r>
      <w:r w:rsidR="004130D2" w:rsidRPr="002E160A">
        <w:rPr>
          <w:color w:val="000000"/>
        </w:rPr>
        <w:t>KFH</w:t>
      </w:r>
      <w:r w:rsidR="00D31564" w:rsidRPr="002E160A">
        <w:rPr>
          <w:color w:val="000000"/>
        </w:rPr>
        <w:t xml:space="preserve"> </w:t>
      </w:r>
      <w:r w:rsidRPr="002E160A">
        <w:rPr>
          <w:color w:val="000000"/>
        </w:rPr>
        <w:t>employee</w:t>
      </w:r>
      <w:r w:rsidR="007862B4" w:rsidRPr="002E160A">
        <w:rPr>
          <w:color w:val="000000"/>
        </w:rPr>
        <w:t>s</w:t>
      </w:r>
      <w:r w:rsidRPr="002E160A">
        <w:rPr>
          <w:color w:val="000000"/>
        </w:rPr>
        <w:t xml:space="preserve"> </w:t>
      </w:r>
      <w:r w:rsidR="007862B4" w:rsidRPr="002E160A">
        <w:rPr>
          <w:color w:val="000000"/>
        </w:rPr>
        <w:t>Lisa Howell, Bert Mercado, and Liliana Godina</w:t>
      </w:r>
      <w:r w:rsidRPr="002E160A">
        <w:rPr>
          <w:color w:val="000000"/>
        </w:rPr>
        <w:t xml:space="preserve"> </w:t>
      </w:r>
      <w:r w:rsidRPr="002E160A">
        <w:rPr>
          <w:color w:val="000000"/>
          <w:spacing w:val="-2"/>
        </w:rPr>
        <w:t>(“Plaintiff</w:t>
      </w:r>
      <w:r w:rsidR="007862B4" w:rsidRPr="002E160A">
        <w:rPr>
          <w:color w:val="000000"/>
          <w:spacing w:val="-2"/>
        </w:rPr>
        <w:t>s</w:t>
      </w:r>
      <w:r w:rsidRPr="002E160A">
        <w:rPr>
          <w:color w:val="000000"/>
          <w:spacing w:val="-2"/>
        </w:rPr>
        <w:t>”) and seeks payment of wages</w:t>
      </w:r>
      <w:r w:rsidR="00EB2A53" w:rsidRPr="002E160A">
        <w:rPr>
          <w:color w:val="000000"/>
          <w:spacing w:val="-2"/>
        </w:rPr>
        <w:t xml:space="preserve">, damages, and equitable relief </w:t>
      </w:r>
      <w:r w:rsidRPr="002E160A">
        <w:rPr>
          <w:color w:val="000000"/>
          <w:spacing w:val="-2"/>
        </w:rPr>
        <w:t xml:space="preserve">for a class of </w:t>
      </w:r>
      <w:r w:rsidR="0073655C" w:rsidRPr="002E160A">
        <w:rPr>
          <w:color w:val="000000"/>
          <w:spacing w:val="-2"/>
        </w:rPr>
        <w:t xml:space="preserve">nonexempt </w:t>
      </w:r>
      <w:r w:rsidR="00EB2A53" w:rsidRPr="002E160A">
        <w:rPr>
          <w:color w:val="000000"/>
          <w:spacing w:val="-2"/>
        </w:rPr>
        <w:t>employees</w:t>
      </w:r>
      <w:r w:rsidR="00D31564" w:rsidRPr="002E160A">
        <w:rPr>
          <w:color w:val="000000"/>
          <w:spacing w:val="-2"/>
        </w:rPr>
        <w:t xml:space="preserve"> </w:t>
      </w:r>
      <w:r w:rsidRPr="002E160A">
        <w:rPr>
          <w:color w:val="000000"/>
          <w:spacing w:val="-2"/>
        </w:rPr>
        <w:t xml:space="preserve">(“Class Members”) who worked for </w:t>
      </w:r>
      <w:r w:rsidR="0092107A" w:rsidRPr="002E160A">
        <w:rPr>
          <w:color w:val="000000"/>
          <w:spacing w:val="-2"/>
        </w:rPr>
        <w:t>KFH</w:t>
      </w:r>
      <w:r w:rsidR="00D31564" w:rsidRPr="002E160A">
        <w:rPr>
          <w:color w:val="000000"/>
          <w:spacing w:val="-2"/>
        </w:rPr>
        <w:t xml:space="preserve"> </w:t>
      </w:r>
      <w:r w:rsidR="00965A5E" w:rsidRPr="002E160A">
        <w:rPr>
          <w:color w:val="000000"/>
          <w:spacing w:val="-2"/>
        </w:rPr>
        <w:t xml:space="preserve">in California </w:t>
      </w:r>
      <w:r w:rsidRPr="002E160A">
        <w:rPr>
          <w:color w:val="000000"/>
          <w:spacing w:val="-2"/>
        </w:rPr>
        <w:t xml:space="preserve">during </w:t>
      </w:r>
      <w:r w:rsidRPr="002E160A">
        <w:rPr>
          <w:color w:val="000000"/>
        </w:rPr>
        <w:t xml:space="preserve">the </w:t>
      </w:r>
      <w:r w:rsidR="0066017D" w:rsidRPr="002E160A">
        <w:rPr>
          <w:color w:val="000000"/>
        </w:rPr>
        <w:t xml:space="preserve">Relevant Time </w:t>
      </w:r>
      <w:r w:rsidRPr="002E160A">
        <w:rPr>
          <w:color w:val="000000"/>
        </w:rPr>
        <w:t>Period (</w:t>
      </w:r>
      <w:r w:rsidR="0066017D" w:rsidRPr="002E160A">
        <w:rPr>
          <w:color w:val="000000"/>
        </w:rPr>
        <w:t xml:space="preserve">defined as </w:t>
      </w:r>
      <w:r w:rsidR="00C417DF" w:rsidRPr="002E160A">
        <w:rPr>
          <w:color w:val="000000"/>
        </w:rPr>
        <w:t>January 1,</w:t>
      </w:r>
      <w:r w:rsidR="004852EF" w:rsidRPr="002E160A">
        <w:rPr>
          <w:color w:val="000000"/>
        </w:rPr>
        <w:t xml:space="preserve"> </w:t>
      </w:r>
      <w:proofErr w:type="gramStart"/>
      <w:r w:rsidR="00C417DF" w:rsidRPr="002E160A">
        <w:rPr>
          <w:color w:val="000000"/>
        </w:rPr>
        <w:t>2024</w:t>
      </w:r>
      <w:proofErr w:type="gramEnd"/>
      <w:r w:rsidR="00F15469" w:rsidRPr="002E160A">
        <w:rPr>
          <w:color w:val="000000"/>
        </w:rPr>
        <w:t xml:space="preserve"> </w:t>
      </w:r>
      <w:r w:rsidRPr="002E160A">
        <w:rPr>
          <w:color w:val="000000"/>
        </w:rPr>
        <w:t xml:space="preserve">to </w:t>
      </w:r>
      <w:r w:rsidR="00C417DF" w:rsidRPr="002E160A">
        <w:rPr>
          <w:color w:val="000000"/>
        </w:rPr>
        <w:t>December 31, 2024</w:t>
      </w:r>
      <w:r w:rsidRPr="002E160A">
        <w:rPr>
          <w:color w:val="000000"/>
        </w:rPr>
        <w:t>).</w:t>
      </w:r>
      <w:r w:rsidR="00965A5E" w:rsidRPr="002E160A">
        <w:rPr>
          <w:color w:val="000000"/>
        </w:rPr>
        <w:t xml:space="preserve"> The Settlement also includes an FLSA Subclass, composed of nonexempt employees who worked for KFH in California during the </w:t>
      </w:r>
      <w:r w:rsidR="0066017D" w:rsidRPr="002E160A">
        <w:rPr>
          <w:color w:val="000000"/>
        </w:rPr>
        <w:t>Relevant Time</w:t>
      </w:r>
      <w:r w:rsidR="00965A5E" w:rsidRPr="002E160A">
        <w:rPr>
          <w:color w:val="000000"/>
        </w:rPr>
        <w:t xml:space="preserve"> Period (“FLSA Subclass Members) and a Private Attorneys General Act (“PAGA”) Subclass, composed of nonexempt employees who worked for KFH in California during the </w:t>
      </w:r>
      <w:r w:rsidR="0066017D" w:rsidRPr="002E160A">
        <w:rPr>
          <w:color w:val="000000"/>
        </w:rPr>
        <w:t>Relevant Time</w:t>
      </w:r>
      <w:r w:rsidR="00965A5E" w:rsidRPr="002E160A">
        <w:rPr>
          <w:color w:val="000000"/>
        </w:rPr>
        <w:t xml:space="preserve"> Period (“Aggrieved Employees”). </w:t>
      </w:r>
    </w:p>
    <w:p w14:paraId="176CFC32" w14:textId="0345ACD7" w:rsidR="00601C2C" w:rsidRPr="002E160A" w:rsidRDefault="00601C2C" w:rsidP="00601C2C">
      <w:pPr>
        <w:pStyle w:val="BodySingle0"/>
      </w:pPr>
      <w:r w:rsidRPr="002E160A">
        <w:t xml:space="preserve">The proposed Settlement is a Class Settlement requiring </w:t>
      </w:r>
      <w:r w:rsidR="00C417DF" w:rsidRPr="002E160A">
        <w:t xml:space="preserve">KFH </w:t>
      </w:r>
      <w:r w:rsidRPr="002E160A">
        <w:t>to fund Individual Class Payments</w:t>
      </w:r>
      <w:r w:rsidR="00EC2841" w:rsidRPr="002E160A">
        <w:t>, Individual FLSA Payments, and Individual PAGA Payments</w:t>
      </w:r>
      <w:r w:rsidR="000119A5" w:rsidRPr="002E160A">
        <w:t xml:space="preserve"> (collectively, “</w:t>
      </w:r>
      <w:r w:rsidR="00965A5E" w:rsidRPr="002E160A">
        <w:t xml:space="preserve">Individual </w:t>
      </w:r>
      <w:r w:rsidR="000119A5" w:rsidRPr="002E160A">
        <w:t>Settlement Share</w:t>
      </w:r>
      <w:r w:rsidR="00C3769E" w:rsidRPr="002E160A">
        <w:t>s</w:t>
      </w:r>
      <w:r w:rsidR="000119A5" w:rsidRPr="002E160A">
        <w:t>”)</w:t>
      </w:r>
      <w:r w:rsidRPr="002E160A">
        <w:t>.</w:t>
      </w:r>
    </w:p>
    <w:p w14:paraId="53AEDC97" w14:textId="3E378A50" w:rsidR="00601C2C" w:rsidRPr="002E160A" w:rsidRDefault="00601C2C" w:rsidP="00601C2C">
      <w:pPr>
        <w:pStyle w:val="BodySingle0"/>
        <w:rPr>
          <w:b/>
          <w:color w:val="000000"/>
        </w:rPr>
      </w:pPr>
      <w:r w:rsidRPr="002E160A">
        <w:rPr>
          <w:color w:val="000000"/>
        </w:rPr>
        <w:t xml:space="preserve">Based on </w:t>
      </w:r>
      <w:r w:rsidR="00C417DF" w:rsidRPr="002E160A">
        <w:rPr>
          <w:color w:val="000000"/>
        </w:rPr>
        <w:t xml:space="preserve">KFH’s </w:t>
      </w:r>
      <w:r w:rsidRPr="002E160A">
        <w:rPr>
          <w:color w:val="000000"/>
        </w:rPr>
        <w:t xml:space="preserve">records, and the Parties’ current assumptions, </w:t>
      </w:r>
      <w:r w:rsidRPr="002E160A">
        <w:rPr>
          <w:b/>
          <w:color w:val="000000"/>
        </w:rPr>
        <w:t xml:space="preserve">your </w:t>
      </w:r>
      <w:r w:rsidR="00965A5E" w:rsidRPr="002E160A">
        <w:rPr>
          <w:b/>
          <w:color w:val="000000"/>
        </w:rPr>
        <w:t xml:space="preserve">Individual </w:t>
      </w:r>
      <w:r w:rsidR="00092C42" w:rsidRPr="002E160A">
        <w:rPr>
          <w:b/>
          <w:color w:val="000000"/>
        </w:rPr>
        <w:t>Class Payment</w:t>
      </w:r>
      <w:r w:rsidR="007172EC" w:rsidRPr="002E160A">
        <w:rPr>
          <w:b/>
          <w:color w:val="000000"/>
        </w:rPr>
        <w:t xml:space="preserve"> is</w:t>
      </w:r>
      <w:r w:rsidR="0073655C" w:rsidRPr="002E160A">
        <w:rPr>
          <w:b/>
          <w:color w:val="000000"/>
        </w:rPr>
        <w:t xml:space="preserve"> estimated to be</w:t>
      </w:r>
      <w:r w:rsidRPr="002E160A">
        <w:rPr>
          <w:b/>
          <w:color w:val="000000"/>
        </w:rPr>
        <w:t xml:space="preserve"> $</w:t>
      </w:r>
      <w:r w:rsidR="00F401F5" w:rsidRPr="002E160A">
        <w:rPr>
          <w:b/>
          <w:bCs/>
          <w:color w:val="000000"/>
        </w:rPr>
        <w:fldChar w:fldCharType="begin"/>
      </w:r>
      <w:r w:rsidR="00F401F5" w:rsidRPr="002E160A">
        <w:rPr>
          <w:b/>
          <w:bCs/>
          <w:color w:val="000000"/>
        </w:rPr>
        <w:instrText xml:space="preserve"> MERGEFIELD Est_Individual_Class_Payment ,\#,0.00 </w:instrText>
      </w:r>
      <w:r w:rsidR="00F401F5" w:rsidRPr="002E160A">
        <w:rPr>
          <w:b/>
          <w:bCs/>
          <w:color w:val="000000"/>
        </w:rPr>
        <w:fldChar w:fldCharType="separate"/>
      </w:r>
      <w:r w:rsidR="00F401F5" w:rsidRPr="002E160A">
        <w:rPr>
          <w:b/>
          <w:bCs/>
          <w:noProof/>
          <w:color w:val="000000"/>
        </w:rPr>
        <w:t>«Est_Individual_Class_Payment»</w:t>
      </w:r>
      <w:r w:rsidR="00F401F5" w:rsidRPr="002E160A">
        <w:rPr>
          <w:b/>
          <w:bCs/>
          <w:color w:val="000000"/>
        </w:rPr>
        <w:fldChar w:fldCharType="end"/>
      </w:r>
      <w:r w:rsidRPr="002E160A">
        <w:rPr>
          <w:color w:val="000000"/>
        </w:rPr>
        <w:t xml:space="preserve"> </w:t>
      </w:r>
      <w:r w:rsidRPr="002E160A">
        <w:rPr>
          <w:b/>
          <w:color w:val="000000"/>
        </w:rPr>
        <w:t>(less withholding)</w:t>
      </w:r>
      <w:r w:rsidR="00092C42" w:rsidRPr="002E160A">
        <w:rPr>
          <w:b/>
          <w:color w:val="000000"/>
        </w:rPr>
        <w:t xml:space="preserve">, </w:t>
      </w:r>
      <w:r w:rsidR="00092C42" w:rsidRPr="002E160A">
        <w:rPr>
          <w:rFonts w:eastAsia="Times New Roman" w:cs="Times New Roman"/>
          <w:b/>
          <w:lang w:bidi="en-US"/>
        </w:rPr>
        <w:t>your Individual FLSA Payment is estimated to be $</w:t>
      </w:r>
      <w:r w:rsidR="00F401F5" w:rsidRPr="002E160A">
        <w:rPr>
          <w:rFonts w:eastAsia="Times New Roman" w:cs="Times New Roman"/>
          <w:b/>
          <w:lang w:bidi="en-US"/>
        </w:rPr>
        <w:fldChar w:fldCharType="begin"/>
      </w:r>
      <w:r w:rsidR="00F401F5" w:rsidRPr="002E160A">
        <w:rPr>
          <w:rFonts w:eastAsia="Times New Roman" w:cs="Times New Roman"/>
          <w:b/>
          <w:lang w:bidi="en-US"/>
        </w:rPr>
        <w:instrText xml:space="preserve"> MERGEFIELD Est_Individual_FLSA_Payment ,\#,0.00</w:instrText>
      </w:r>
      <w:r w:rsidR="00F401F5" w:rsidRPr="002E160A">
        <w:rPr>
          <w:rFonts w:eastAsia="Times New Roman" w:cs="Times New Roman"/>
          <w:b/>
          <w:lang w:bidi="en-US"/>
        </w:rPr>
        <w:fldChar w:fldCharType="separate"/>
      </w:r>
      <w:r w:rsidR="00F401F5" w:rsidRPr="002E160A">
        <w:rPr>
          <w:rFonts w:eastAsia="Times New Roman" w:cs="Times New Roman"/>
          <w:b/>
          <w:noProof/>
          <w:lang w:bidi="en-US"/>
        </w:rPr>
        <w:t>«Est_Individual_FLSA_Payment»</w:t>
      </w:r>
      <w:r w:rsidR="00F401F5" w:rsidRPr="002E160A">
        <w:rPr>
          <w:rFonts w:eastAsia="Times New Roman" w:cs="Times New Roman"/>
          <w:b/>
          <w:lang w:bidi="en-US"/>
        </w:rPr>
        <w:fldChar w:fldCharType="end"/>
      </w:r>
      <w:r w:rsidR="00092C42" w:rsidRPr="002E160A">
        <w:rPr>
          <w:rFonts w:eastAsia="Times New Roman" w:cs="Times New Roman"/>
          <w:b/>
          <w:lang w:bidi="en-US"/>
        </w:rPr>
        <w:t>, and your Individual PAGA Payment is estimated to be $</w:t>
      </w:r>
      <w:r w:rsidR="00F401F5" w:rsidRPr="002E160A">
        <w:rPr>
          <w:rFonts w:eastAsia="Times New Roman" w:cs="Times New Roman"/>
          <w:b/>
          <w:lang w:bidi="en-US"/>
        </w:rPr>
        <w:fldChar w:fldCharType="begin"/>
      </w:r>
      <w:r w:rsidR="00F401F5" w:rsidRPr="002E160A">
        <w:rPr>
          <w:rFonts w:eastAsia="Times New Roman" w:cs="Times New Roman"/>
          <w:b/>
          <w:lang w:bidi="en-US"/>
        </w:rPr>
        <w:instrText xml:space="preserve"> MERGEFIELD Individual_PAGA_Payment ,\#,0.00</w:instrText>
      </w:r>
      <w:r w:rsidR="00F401F5" w:rsidRPr="002E160A">
        <w:rPr>
          <w:rFonts w:eastAsia="Times New Roman" w:cs="Times New Roman"/>
          <w:b/>
          <w:lang w:bidi="en-US"/>
        </w:rPr>
        <w:fldChar w:fldCharType="separate"/>
      </w:r>
      <w:r w:rsidR="00F401F5" w:rsidRPr="002E160A">
        <w:rPr>
          <w:rFonts w:eastAsia="Times New Roman" w:cs="Times New Roman"/>
          <w:b/>
          <w:noProof/>
          <w:lang w:bidi="en-US"/>
        </w:rPr>
        <w:t>«Individual_PAGA_Payment»</w:t>
      </w:r>
      <w:r w:rsidR="00F401F5" w:rsidRPr="002E160A">
        <w:rPr>
          <w:rFonts w:eastAsia="Times New Roman" w:cs="Times New Roman"/>
          <w:b/>
          <w:lang w:bidi="en-US"/>
        </w:rPr>
        <w:fldChar w:fldCharType="end"/>
      </w:r>
      <w:r w:rsidR="00092C42" w:rsidRPr="002E160A">
        <w:rPr>
          <w:rFonts w:eastAsia="Times New Roman" w:cs="Times New Roman"/>
          <w:b/>
          <w:lang w:bidi="en-US"/>
        </w:rPr>
        <w:t>.</w:t>
      </w:r>
      <w:r w:rsidRPr="002E160A">
        <w:rPr>
          <w:color w:val="000000"/>
        </w:rPr>
        <w:t xml:space="preserve"> The actual amount you may receive likely will be different and will depend on </w:t>
      </w:r>
      <w:proofErr w:type="gramStart"/>
      <w:r w:rsidRPr="002E160A">
        <w:rPr>
          <w:color w:val="000000"/>
        </w:rPr>
        <w:t>a number of</w:t>
      </w:r>
      <w:proofErr w:type="gramEnd"/>
      <w:r w:rsidRPr="002E160A">
        <w:rPr>
          <w:color w:val="000000"/>
        </w:rPr>
        <w:t xml:space="preserve"> factors.</w:t>
      </w:r>
    </w:p>
    <w:p w14:paraId="76515CA7" w14:textId="2EC962B0" w:rsidR="00601C2C" w:rsidRPr="002E160A" w:rsidRDefault="00601C2C" w:rsidP="00601C2C">
      <w:pPr>
        <w:pStyle w:val="BodySingle0"/>
        <w:rPr>
          <w:color w:val="000000"/>
        </w:rPr>
      </w:pPr>
      <w:r w:rsidRPr="002E160A">
        <w:rPr>
          <w:color w:val="000000"/>
        </w:rPr>
        <w:t xml:space="preserve">The above estimates are based on </w:t>
      </w:r>
      <w:r w:rsidR="00C417DF" w:rsidRPr="002E160A">
        <w:rPr>
          <w:color w:val="000000"/>
        </w:rPr>
        <w:t xml:space="preserve">KFH’s </w:t>
      </w:r>
      <w:r w:rsidRPr="002E160A">
        <w:rPr>
          <w:color w:val="000000"/>
        </w:rPr>
        <w:t xml:space="preserve">records showing that </w:t>
      </w:r>
      <w:r w:rsidRPr="002E160A">
        <w:rPr>
          <w:b/>
          <w:color w:val="000000"/>
        </w:rPr>
        <w:t>you worked</w:t>
      </w:r>
      <w:r w:rsidR="00EC2841" w:rsidRPr="002E160A">
        <w:rPr>
          <w:b/>
          <w:color w:val="000000"/>
        </w:rPr>
        <w:t xml:space="preserve"> </w:t>
      </w:r>
      <w:r w:rsidR="00F401F5" w:rsidRPr="002E160A">
        <w:rPr>
          <w:b/>
          <w:bCs/>
          <w:color w:val="000000"/>
        </w:rPr>
        <w:fldChar w:fldCharType="begin"/>
      </w:r>
      <w:r w:rsidR="00F401F5" w:rsidRPr="002E160A">
        <w:rPr>
          <w:b/>
          <w:bCs/>
          <w:color w:val="000000"/>
        </w:rPr>
        <w:instrText xml:space="preserve"> MERGEFIELD Class_Workweeks </w:instrText>
      </w:r>
      <w:r w:rsidR="00F401F5" w:rsidRPr="002E160A">
        <w:rPr>
          <w:b/>
          <w:bCs/>
          <w:color w:val="000000"/>
        </w:rPr>
        <w:fldChar w:fldCharType="separate"/>
      </w:r>
      <w:r w:rsidR="00F401F5" w:rsidRPr="002E160A">
        <w:rPr>
          <w:b/>
          <w:bCs/>
          <w:noProof/>
          <w:color w:val="000000"/>
        </w:rPr>
        <w:t>«Class_Workweeks»</w:t>
      </w:r>
      <w:r w:rsidR="00F401F5" w:rsidRPr="002E160A">
        <w:rPr>
          <w:b/>
          <w:bCs/>
          <w:color w:val="000000"/>
        </w:rPr>
        <w:fldChar w:fldCharType="end"/>
      </w:r>
      <w:r w:rsidR="00EC2841" w:rsidRPr="002E160A">
        <w:rPr>
          <w:b/>
          <w:color w:val="000000"/>
        </w:rPr>
        <w:t xml:space="preserve"> </w:t>
      </w:r>
      <w:r w:rsidR="0073655C" w:rsidRPr="002E160A">
        <w:rPr>
          <w:b/>
          <w:color w:val="000000"/>
        </w:rPr>
        <w:t xml:space="preserve">workweeks </w:t>
      </w:r>
      <w:r w:rsidR="000119A5" w:rsidRPr="002E160A">
        <w:rPr>
          <w:b/>
          <w:color w:val="000000"/>
        </w:rPr>
        <w:t xml:space="preserve">and </w:t>
      </w:r>
      <w:r w:rsidR="00F401F5" w:rsidRPr="002E160A">
        <w:rPr>
          <w:b/>
          <w:bCs/>
          <w:color w:val="000000"/>
        </w:rPr>
        <w:fldChar w:fldCharType="begin"/>
      </w:r>
      <w:r w:rsidR="00F401F5" w:rsidRPr="002E160A">
        <w:rPr>
          <w:b/>
          <w:bCs/>
          <w:color w:val="000000"/>
        </w:rPr>
        <w:instrText xml:space="preserve"> MERGEFIELD PAGA_Pay_Periods </w:instrText>
      </w:r>
      <w:r w:rsidR="00F401F5" w:rsidRPr="002E160A">
        <w:rPr>
          <w:b/>
          <w:bCs/>
          <w:color w:val="000000"/>
        </w:rPr>
        <w:fldChar w:fldCharType="separate"/>
      </w:r>
      <w:r w:rsidR="00F401F5" w:rsidRPr="002E160A">
        <w:rPr>
          <w:b/>
          <w:bCs/>
          <w:noProof/>
          <w:color w:val="000000"/>
        </w:rPr>
        <w:t>«PAGA_Pay_Periods»</w:t>
      </w:r>
      <w:r w:rsidR="00F401F5" w:rsidRPr="002E160A">
        <w:rPr>
          <w:b/>
          <w:bCs/>
          <w:color w:val="000000"/>
        </w:rPr>
        <w:fldChar w:fldCharType="end"/>
      </w:r>
      <w:r w:rsidR="000119A5" w:rsidRPr="002E160A">
        <w:rPr>
          <w:b/>
          <w:color w:val="000000"/>
        </w:rPr>
        <w:t xml:space="preserve"> </w:t>
      </w:r>
      <w:r w:rsidR="0073655C" w:rsidRPr="002E160A">
        <w:rPr>
          <w:b/>
          <w:color w:val="000000"/>
        </w:rPr>
        <w:t xml:space="preserve">pay periods </w:t>
      </w:r>
      <w:r w:rsidR="000119A5" w:rsidRPr="002E160A">
        <w:rPr>
          <w:bCs/>
          <w:color w:val="000000"/>
        </w:rPr>
        <w:t xml:space="preserve">during the </w:t>
      </w:r>
      <w:r w:rsidR="0066017D" w:rsidRPr="002E160A">
        <w:rPr>
          <w:color w:val="000000"/>
        </w:rPr>
        <w:t>Relevant Time</w:t>
      </w:r>
      <w:r w:rsidR="00965A5E" w:rsidRPr="002E160A">
        <w:rPr>
          <w:bCs/>
          <w:color w:val="000000"/>
        </w:rPr>
        <w:t xml:space="preserve"> </w:t>
      </w:r>
      <w:r w:rsidR="000119A5" w:rsidRPr="002E160A">
        <w:rPr>
          <w:bCs/>
          <w:color w:val="000000"/>
        </w:rPr>
        <w:t>Period</w:t>
      </w:r>
      <w:r w:rsidRPr="002E160A">
        <w:rPr>
          <w:color w:val="000000"/>
        </w:rPr>
        <w:t xml:space="preserve">. If you believe that you worked more </w:t>
      </w:r>
      <w:r w:rsidR="0073655C" w:rsidRPr="002E160A">
        <w:rPr>
          <w:color w:val="000000"/>
        </w:rPr>
        <w:t xml:space="preserve">workweeks </w:t>
      </w:r>
      <w:r w:rsidR="000119A5" w:rsidRPr="002E160A">
        <w:rPr>
          <w:color w:val="000000"/>
        </w:rPr>
        <w:t xml:space="preserve">and/or </w:t>
      </w:r>
      <w:r w:rsidR="0073655C" w:rsidRPr="002E160A">
        <w:rPr>
          <w:color w:val="000000"/>
        </w:rPr>
        <w:t xml:space="preserve">pay periods </w:t>
      </w:r>
      <w:r w:rsidRPr="002E160A">
        <w:rPr>
          <w:color w:val="000000"/>
        </w:rPr>
        <w:t>during this period, you can submit a challenge by the deadline date. See Section 4 of this Notice.</w:t>
      </w:r>
    </w:p>
    <w:p w14:paraId="2A5C5DAB" w14:textId="17080D68" w:rsidR="00601C2C" w:rsidRPr="002E160A" w:rsidRDefault="00601C2C" w:rsidP="00601C2C">
      <w:pPr>
        <w:pStyle w:val="BodySingle0"/>
        <w:rPr>
          <w:color w:val="000000"/>
        </w:rPr>
      </w:pPr>
      <w:r w:rsidRPr="002E160A">
        <w:rPr>
          <w:color w:val="000000"/>
        </w:rPr>
        <w:t>The Court has already preliminarily approved the proposed Settlement and approved this Notice. The Court has not yet decided whether to grant final approval. Your legal rights are affected whether you act or not act. Read this Notice carefully. You will be deemed to have carefully read and understood it. At the Final Approval Hearing, the Court will decide whether to finally approve the Settlement and how much of the Settlement will be paid to</w:t>
      </w:r>
      <w:r w:rsidR="00F15469" w:rsidRPr="002E160A">
        <w:rPr>
          <w:color w:val="000000"/>
        </w:rPr>
        <w:t xml:space="preserve"> </w:t>
      </w:r>
      <w:r w:rsidRPr="002E160A">
        <w:rPr>
          <w:color w:val="000000"/>
        </w:rPr>
        <w:t>Plaintiff</w:t>
      </w:r>
      <w:r w:rsidR="007862B4" w:rsidRPr="002E160A">
        <w:rPr>
          <w:color w:val="000000"/>
        </w:rPr>
        <w:t>s</w:t>
      </w:r>
      <w:r w:rsidRPr="002E160A">
        <w:rPr>
          <w:color w:val="000000"/>
        </w:rPr>
        <w:t xml:space="preserve"> and Plaintiff</w:t>
      </w:r>
      <w:r w:rsidR="00F15469" w:rsidRPr="002E160A">
        <w:rPr>
          <w:color w:val="000000"/>
        </w:rPr>
        <w:t>s’</w:t>
      </w:r>
      <w:r w:rsidRPr="002E160A">
        <w:rPr>
          <w:color w:val="000000"/>
        </w:rPr>
        <w:t xml:space="preserve"> attorneys (“Class Counsel”). The Court will also decide whether to enter a judgment that requires </w:t>
      </w:r>
      <w:r w:rsidR="004F4E98" w:rsidRPr="002E160A">
        <w:rPr>
          <w:color w:val="000000"/>
        </w:rPr>
        <w:t>KFH</w:t>
      </w:r>
      <w:r w:rsidR="00D31564" w:rsidRPr="002E160A">
        <w:rPr>
          <w:color w:val="000000"/>
        </w:rPr>
        <w:t xml:space="preserve"> </w:t>
      </w:r>
      <w:r w:rsidRPr="002E160A">
        <w:rPr>
          <w:color w:val="000000"/>
        </w:rPr>
        <w:t>to make payments under the Settlement and requires Class Members and Aggrieved Employees to give up their rights to assert certain claims against</w:t>
      </w:r>
      <w:r w:rsidR="00D31564" w:rsidRPr="002E160A">
        <w:rPr>
          <w:color w:val="000000"/>
        </w:rPr>
        <w:t xml:space="preserve"> </w:t>
      </w:r>
      <w:r w:rsidR="004F4E98" w:rsidRPr="002E160A">
        <w:rPr>
          <w:color w:val="000000"/>
        </w:rPr>
        <w:t>KFH</w:t>
      </w:r>
      <w:r w:rsidRPr="002E160A">
        <w:rPr>
          <w:color w:val="000000"/>
        </w:rPr>
        <w:t>.</w:t>
      </w:r>
    </w:p>
    <w:p w14:paraId="34822B49" w14:textId="34C94D8D" w:rsidR="00601C2C" w:rsidRPr="002E160A" w:rsidRDefault="00601C2C" w:rsidP="00601C2C">
      <w:pPr>
        <w:pStyle w:val="BodySingle0"/>
        <w:rPr>
          <w:color w:val="000000"/>
        </w:rPr>
      </w:pPr>
      <w:r w:rsidRPr="002E160A">
        <w:rPr>
          <w:color w:val="000000"/>
        </w:rPr>
        <w:t xml:space="preserve">If you worked for </w:t>
      </w:r>
      <w:r w:rsidR="004F4E98" w:rsidRPr="002E160A">
        <w:rPr>
          <w:color w:val="000000"/>
        </w:rPr>
        <w:t xml:space="preserve">KFH </w:t>
      </w:r>
      <w:r w:rsidRPr="002E160A">
        <w:rPr>
          <w:color w:val="000000"/>
        </w:rPr>
        <w:t xml:space="preserve">during the </w:t>
      </w:r>
      <w:r w:rsidR="0066017D" w:rsidRPr="002E160A">
        <w:rPr>
          <w:color w:val="000000"/>
        </w:rPr>
        <w:t xml:space="preserve">Relevant Time </w:t>
      </w:r>
      <w:proofErr w:type="gramStart"/>
      <w:r w:rsidR="0066017D" w:rsidRPr="002E160A">
        <w:rPr>
          <w:color w:val="000000"/>
        </w:rPr>
        <w:t>Period</w:t>
      </w:r>
      <w:proofErr w:type="gramEnd"/>
      <w:r w:rsidRPr="002E160A">
        <w:rPr>
          <w:color w:val="000000"/>
        </w:rPr>
        <w:t xml:space="preserve"> you have two basic options under the Settlement:</w:t>
      </w:r>
    </w:p>
    <w:p w14:paraId="00C351E9" w14:textId="1EC76215" w:rsidR="00601C2C" w:rsidRPr="002E160A" w:rsidRDefault="00601C2C" w:rsidP="0066502F">
      <w:pPr>
        <w:pStyle w:val="Hanging1"/>
        <w:rPr>
          <w:b/>
        </w:rPr>
      </w:pPr>
      <w:r w:rsidRPr="002E160A">
        <w:rPr>
          <w:b/>
        </w:rPr>
        <w:t>(1)</w:t>
      </w:r>
      <w:r w:rsidRPr="002E160A">
        <w:rPr>
          <w:b/>
        </w:rPr>
        <w:tab/>
        <w:t>Do Nothing</w:t>
      </w:r>
      <w:r w:rsidRPr="002E160A">
        <w:t xml:space="preserve">. You don’t have to do anything to participate in the proposed Settlement and be eligible for </w:t>
      </w:r>
      <w:r w:rsidR="0073655C" w:rsidRPr="002E160A">
        <w:t>a</w:t>
      </w:r>
      <w:r w:rsidR="00965A5E" w:rsidRPr="002E160A">
        <w:t>n Individual</w:t>
      </w:r>
      <w:r w:rsidR="0073655C" w:rsidRPr="002E160A">
        <w:t xml:space="preserve"> Settlement Share</w:t>
      </w:r>
      <w:r w:rsidRPr="002E160A">
        <w:t xml:space="preserve">. As a Participating Class Member, though, you will give up your right to assert </w:t>
      </w:r>
      <w:r w:rsidR="0066017D" w:rsidRPr="002E160A">
        <w:t>Relevant Time Period</w:t>
      </w:r>
      <w:r w:rsidRPr="002E160A">
        <w:t xml:space="preserve"> wage claims against </w:t>
      </w:r>
      <w:r w:rsidR="004F4E98" w:rsidRPr="002E160A">
        <w:t>KFH</w:t>
      </w:r>
      <w:r w:rsidRPr="002E160A">
        <w:t>.</w:t>
      </w:r>
    </w:p>
    <w:p w14:paraId="602A0892" w14:textId="70CE1A0D" w:rsidR="00601C2C" w:rsidRPr="002E160A" w:rsidRDefault="00601C2C" w:rsidP="0066502F">
      <w:pPr>
        <w:pStyle w:val="Hanging1"/>
        <w:rPr>
          <w:b/>
          <w:color w:val="000000"/>
        </w:rPr>
      </w:pPr>
      <w:r w:rsidRPr="002E160A">
        <w:rPr>
          <w:b/>
          <w:color w:val="000000"/>
          <w:spacing w:val="-1"/>
        </w:rPr>
        <w:t>(2)</w:t>
      </w:r>
      <w:r w:rsidRPr="002E160A">
        <w:rPr>
          <w:rFonts w:eastAsia="Times New Roman"/>
          <w:b/>
          <w:color w:val="000000"/>
          <w:spacing w:val="-1"/>
        </w:rPr>
        <w:tab/>
      </w:r>
      <w:r w:rsidRPr="002E160A">
        <w:rPr>
          <w:b/>
          <w:color w:val="000000"/>
        </w:rPr>
        <w:t>Opt-Out of the Class Settlement</w:t>
      </w:r>
      <w:r w:rsidRPr="002E160A">
        <w:rPr>
          <w:color w:val="000000"/>
        </w:rPr>
        <w:t>. You can exclude yourself from the Class Settlement (opt-out) by submitting the written Request for Exclusion or otherwise notifying the Administrator in writing. If you opt-out of the Settlement, you will not receive an Individual Class Payment</w:t>
      </w:r>
      <w:r w:rsidR="00DD0832" w:rsidRPr="002E160A">
        <w:rPr>
          <w:color w:val="000000"/>
        </w:rPr>
        <w:t xml:space="preserve"> or </w:t>
      </w:r>
      <w:r w:rsidR="00DD0832" w:rsidRPr="002E160A">
        <w:rPr>
          <w:color w:val="000000"/>
        </w:rPr>
        <w:lastRenderedPageBreak/>
        <w:t xml:space="preserve">Individual FLSA Payment, but you will receive an Individual PAGA Payment. </w:t>
      </w:r>
      <w:r w:rsidRPr="002E160A">
        <w:rPr>
          <w:color w:val="000000"/>
        </w:rPr>
        <w:t xml:space="preserve"> You will, however, preserve your right to personally pursue </w:t>
      </w:r>
      <w:r w:rsidR="0066017D" w:rsidRPr="002E160A">
        <w:rPr>
          <w:color w:val="000000"/>
        </w:rPr>
        <w:t>Relevant Time Period</w:t>
      </w:r>
      <w:r w:rsidRPr="002E160A">
        <w:rPr>
          <w:color w:val="000000"/>
        </w:rPr>
        <w:t xml:space="preserve"> wage claims against</w:t>
      </w:r>
      <w:r w:rsidR="00D31564" w:rsidRPr="002E160A">
        <w:rPr>
          <w:color w:val="000000"/>
        </w:rPr>
        <w:t xml:space="preserve"> </w:t>
      </w:r>
      <w:r w:rsidR="004F4E98" w:rsidRPr="002E160A">
        <w:rPr>
          <w:color w:val="000000"/>
        </w:rPr>
        <w:t>KFH</w:t>
      </w:r>
      <w:r w:rsidRPr="002E160A">
        <w:rPr>
          <w:color w:val="000000"/>
        </w:rPr>
        <w:t>.</w:t>
      </w:r>
    </w:p>
    <w:p w14:paraId="4797BA55" w14:textId="4AC7242C" w:rsidR="00601C2C" w:rsidRPr="002E160A" w:rsidRDefault="004F4E98" w:rsidP="0066502F">
      <w:pPr>
        <w:pStyle w:val="TitleLeftB"/>
      </w:pPr>
      <w:r w:rsidRPr="002E160A">
        <w:t xml:space="preserve">KFH </w:t>
      </w:r>
      <w:r w:rsidR="00601C2C" w:rsidRPr="002E160A">
        <w:t>will not retaliate against you for any actions you take with respect to the proposed Settlement.</w:t>
      </w:r>
    </w:p>
    <w:p w14:paraId="22D42666" w14:textId="77777777" w:rsidR="00601C2C" w:rsidRPr="002E160A" w:rsidRDefault="00601C2C" w:rsidP="0066502F">
      <w:pPr>
        <w:pStyle w:val="TitleCenterB"/>
      </w:pPr>
      <w:r w:rsidRPr="002E160A">
        <w:t>SUMMARY OF YOUR LEGAL RIGHTS AND OPTIONS IN THIS SETTLEMENT</w:t>
      </w:r>
    </w:p>
    <w:tbl>
      <w:tblPr>
        <w:tblW w:w="9365" w:type="dxa"/>
        <w:tblInd w:w="2" w:type="dxa"/>
        <w:tblLayout w:type="fixed"/>
        <w:tblCellMar>
          <w:left w:w="0" w:type="dxa"/>
          <w:right w:w="0" w:type="dxa"/>
        </w:tblCellMar>
        <w:tblLook w:val="04A0" w:firstRow="1" w:lastRow="0" w:firstColumn="1" w:lastColumn="0" w:noHBand="0" w:noVBand="1"/>
      </w:tblPr>
      <w:tblGrid>
        <w:gridCol w:w="2872"/>
        <w:gridCol w:w="6493"/>
      </w:tblGrid>
      <w:tr w:rsidR="00601C2C" w:rsidRPr="002E160A" w14:paraId="0D8C10E9" w14:textId="77777777" w:rsidTr="0066502F">
        <w:tc>
          <w:tcPr>
            <w:tcW w:w="2872" w:type="dxa"/>
            <w:tcBorders>
              <w:top w:val="single" w:sz="5" w:space="0" w:color="000000"/>
              <w:left w:val="single" w:sz="5" w:space="0" w:color="000000"/>
              <w:bottom w:val="single" w:sz="5" w:space="0" w:color="000000"/>
              <w:right w:val="single" w:sz="5" w:space="0" w:color="000000"/>
            </w:tcBorders>
          </w:tcPr>
          <w:p w14:paraId="3FD1D086" w14:textId="77777777" w:rsidR="00601C2C" w:rsidRPr="002E160A" w:rsidRDefault="00601C2C" w:rsidP="00601C2C">
            <w:pPr>
              <w:rPr>
                <w:b/>
                <w:color w:val="000000"/>
              </w:rPr>
            </w:pPr>
            <w:r w:rsidRPr="002E160A">
              <w:rPr>
                <w:b/>
                <w:color w:val="000000"/>
              </w:rPr>
              <w:t>You Don’t Have to Do Anything to Participate in the Settlement</w:t>
            </w:r>
          </w:p>
        </w:tc>
        <w:tc>
          <w:tcPr>
            <w:tcW w:w="6493" w:type="dxa"/>
            <w:tcBorders>
              <w:top w:val="single" w:sz="5" w:space="0" w:color="000000"/>
              <w:left w:val="single" w:sz="5" w:space="0" w:color="000000"/>
              <w:bottom w:val="single" w:sz="5" w:space="0" w:color="000000"/>
              <w:right w:val="single" w:sz="5" w:space="0" w:color="000000"/>
            </w:tcBorders>
          </w:tcPr>
          <w:p w14:paraId="6F398ABB" w14:textId="75E889FC" w:rsidR="00601C2C" w:rsidRPr="002E160A" w:rsidRDefault="00601C2C" w:rsidP="00601C2C">
            <w:pPr>
              <w:rPr>
                <w:color w:val="000000"/>
              </w:rPr>
            </w:pPr>
            <w:r w:rsidRPr="002E160A">
              <w:rPr>
                <w:color w:val="000000"/>
              </w:rPr>
              <w:t xml:space="preserve">If you do nothing, you will be a Participating Class Member, eligible for </w:t>
            </w:r>
            <w:r w:rsidR="00D95A86" w:rsidRPr="002E160A">
              <w:rPr>
                <w:color w:val="000000"/>
              </w:rPr>
              <w:t>a</w:t>
            </w:r>
            <w:r w:rsidR="00965A5E" w:rsidRPr="002E160A">
              <w:rPr>
                <w:color w:val="000000"/>
              </w:rPr>
              <w:t>n Individual</w:t>
            </w:r>
            <w:r w:rsidR="00D95A86" w:rsidRPr="002E160A">
              <w:rPr>
                <w:color w:val="000000"/>
              </w:rPr>
              <w:t xml:space="preserve"> Settlement Share</w:t>
            </w:r>
            <w:r w:rsidRPr="002E160A">
              <w:rPr>
                <w:color w:val="000000"/>
              </w:rPr>
              <w:t xml:space="preserve">. In exchange, you will give up your right to assert the wage claims against </w:t>
            </w:r>
            <w:r w:rsidR="004F4E98" w:rsidRPr="002E160A">
              <w:rPr>
                <w:color w:val="000000"/>
              </w:rPr>
              <w:t xml:space="preserve">KFH </w:t>
            </w:r>
            <w:r w:rsidRPr="002E160A">
              <w:rPr>
                <w:color w:val="000000"/>
              </w:rPr>
              <w:t>that are covered by this Settlement (Released Claims).</w:t>
            </w:r>
          </w:p>
        </w:tc>
      </w:tr>
      <w:tr w:rsidR="00601C2C" w:rsidRPr="002E160A" w14:paraId="6E4EAC15" w14:textId="77777777" w:rsidTr="0066017D">
        <w:tc>
          <w:tcPr>
            <w:tcW w:w="2872" w:type="dxa"/>
            <w:tcBorders>
              <w:top w:val="single" w:sz="5" w:space="0" w:color="000000"/>
              <w:left w:val="single" w:sz="5" w:space="0" w:color="000000"/>
              <w:bottom w:val="single" w:sz="4" w:space="0" w:color="auto"/>
              <w:right w:val="single" w:sz="5" w:space="0" w:color="000000"/>
            </w:tcBorders>
          </w:tcPr>
          <w:p w14:paraId="5171808D" w14:textId="5F6B25A3" w:rsidR="00601C2C" w:rsidRPr="002E160A" w:rsidRDefault="00601C2C" w:rsidP="00601C2C">
            <w:pPr>
              <w:rPr>
                <w:b/>
                <w:color w:val="000000"/>
                <w:spacing w:val="-6"/>
              </w:rPr>
            </w:pPr>
            <w:r w:rsidRPr="002E160A">
              <w:rPr>
                <w:b/>
                <w:color w:val="000000"/>
                <w:spacing w:val="-6"/>
              </w:rPr>
              <w:t xml:space="preserve">You Can Opt-out of the Class Settlement </w:t>
            </w:r>
          </w:p>
          <w:p w14:paraId="0A5D8D1F" w14:textId="7B938733" w:rsidR="00601C2C" w:rsidRPr="002E160A" w:rsidRDefault="00601C2C" w:rsidP="00601C2C">
            <w:pPr>
              <w:rPr>
                <w:b/>
                <w:bCs/>
              </w:rPr>
            </w:pPr>
            <w:r w:rsidRPr="002E160A">
              <w:rPr>
                <w:b/>
                <w:bCs/>
              </w:rPr>
              <w:t>The Opt-out Deadline is</w:t>
            </w:r>
            <w:r w:rsidR="001D2E63" w:rsidRPr="002E160A">
              <w:rPr>
                <w:b/>
                <w:bCs/>
              </w:rPr>
              <w:t xml:space="preserve"> </w:t>
            </w:r>
            <w:r w:rsidR="006B50ED" w:rsidRPr="002E160A">
              <w:rPr>
                <w:b/>
                <w:bCs/>
              </w:rPr>
              <w:t>December 13, 2025</w:t>
            </w:r>
            <w:r w:rsidR="008250E5" w:rsidRPr="002E160A">
              <w:rPr>
                <w:b/>
                <w:color w:val="000000"/>
              </w:rPr>
              <w:t>.</w:t>
            </w:r>
            <w:r w:rsidR="00B35524" w:rsidRPr="002E160A">
              <w:rPr>
                <w:b/>
                <w:color w:val="000000"/>
              </w:rPr>
              <w:t xml:space="preserve"> If a Notice is returned as undeliverable and resent, this deadline is extended by 14 days. </w:t>
            </w:r>
          </w:p>
        </w:tc>
        <w:tc>
          <w:tcPr>
            <w:tcW w:w="6493" w:type="dxa"/>
            <w:tcBorders>
              <w:top w:val="single" w:sz="5" w:space="0" w:color="000000"/>
              <w:left w:val="single" w:sz="5" w:space="0" w:color="000000"/>
              <w:bottom w:val="single" w:sz="4" w:space="0" w:color="auto"/>
              <w:right w:val="single" w:sz="5" w:space="0" w:color="000000"/>
            </w:tcBorders>
          </w:tcPr>
          <w:p w14:paraId="442EFCD8" w14:textId="77777777" w:rsidR="00601C2C" w:rsidRPr="002E160A" w:rsidRDefault="00601C2C" w:rsidP="00601C2C">
            <w:pPr>
              <w:rPr>
                <w:color w:val="000000"/>
              </w:rPr>
            </w:pPr>
            <w:r w:rsidRPr="002E160A">
              <w:rPr>
                <w:color w:val="000000"/>
              </w:rPr>
              <w:t xml:space="preserve">If you don’t want to fully participate in the proposed Settlement, you can opt-out of the Class Settlement by sending the Administrator a written Request for Exclusion. Once excluded, you will be a Non-Participating Class Member and no longer eligible </w:t>
            </w:r>
            <w:r w:rsidR="00DD0832" w:rsidRPr="002E160A">
              <w:rPr>
                <w:color w:val="000000"/>
              </w:rPr>
              <w:t>for an Individual Class Payment</w:t>
            </w:r>
            <w:r w:rsidR="00D95A86" w:rsidRPr="002E160A">
              <w:rPr>
                <w:color w:val="000000"/>
              </w:rPr>
              <w:t xml:space="preserve"> or an Individual FLSA Payment</w:t>
            </w:r>
            <w:r w:rsidR="00DD0832" w:rsidRPr="002E160A">
              <w:rPr>
                <w:color w:val="000000"/>
              </w:rPr>
              <w:t>.</w:t>
            </w:r>
            <w:r w:rsidR="00D95A86" w:rsidRPr="002E160A">
              <w:rPr>
                <w:color w:val="000000"/>
              </w:rPr>
              <w:t xml:space="preserve"> However, you will still receive an Individual PAGA Payment.</w:t>
            </w:r>
            <w:r w:rsidRPr="002E160A">
              <w:rPr>
                <w:color w:val="000000"/>
              </w:rPr>
              <w:t xml:space="preserve"> Non-Participating Class Members cannot object to any portion of the proposed Settlement. See Section </w:t>
            </w:r>
            <w:r w:rsidRPr="002E160A">
              <w:rPr>
                <w:b/>
                <w:color w:val="000000"/>
              </w:rPr>
              <w:t xml:space="preserve">6 </w:t>
            </w:r>
            <w:r w:rsidRPr="002E160A">
              <w:rPr>
                <w:color w:val="000000"/>
              </w:rPr>
              <w:t>of this Notice.</w:t>
            </w:r>
          </w:p>
          <w:p w14:paraId="41FBA751" w14:textId="126063F8" w:rsidR="00EA0913" w:rsidRPr="002E160A" w:rsidRDefault="00EA0913">
            <w:pPr>
              <w:pStyle w:val="NormalWeb"/>
              <w:shd w:val="clear" w:color="auto" w:fill="FFFFFF"/>
              <w:rPr>
                <w:color w:val="000000"/>
              </w:rPr>
            </w:pPr>
            <w:r w:rsidRPr="002E160A">
              <w:rPr>
                <w:rFonts w:ascii="TimesNewRomanPSMT" w:hAnsi="TimesNewRomanPSMT"/>
              </w:rPr>
              <w:t xml:space="preserve">You cannot opt-out of the PAGA portion of the proposed Settlement. KFH must pay Individual PAGA Payments to all Aggrieved Employees and the Aggrieved Employees must give up their rights to pursue </w:t>
            </w:r>
            <w:r w:rsidR="000654B2" w:rsidRPr="002E160A">
              <w:rPr>
                <w:rFonts w:ascii="TimesNewRomanPSMT" w:hAnsi="TimesNewRomanPSMT"/>
              </w:rPr>
              <w:t xml:space="preserve">claims covered by the PAGA </w:t>
            </w:r>
            <w:proofErr w:type="gramStart"/>
            <w:r w:rsidRPr="002E160A">
              <w:rPr>
                <w:rFonts w:ascii="TimesNewRomanPSMT" w:hAnsi="TimesNewRomanPSMT"/>
              </w:rPr>
              <w:t>Release  (</w:t>
            </w:r>
            <w:proofErr w:type="gramEnd"/>
            <w:r w:rsidRPr="002E160A">
              <w:rPr>
                <w:rFonts w:ascii="TimesNewRomanPSMT" w:hAnsi="TimesNewRomanPSMT"/>
              </w:rPr>
              <w:t xml:space="preserve">defined below). </w:t>
            </w:r>
          </w:p>
        </w:tc>
      </w:tr>
      <w:tr w:rsidR="00601C2C" w:rsidRPr="002E160A" w14:paraId="5D1D16DC" w14:textId="77777777" w:rsidTr="0066017D">
        <w:trPr>
          <w:trHeight w:val="3270"/>
        </w:trPr>
        <w:tc>
          <w:tcPr>
            <w:tcW w:w="2872" w:type="dxa"/>
            <w:tcBorders>
              <w:top w:val="single" w:sz="4" w:space="0" w:color="auto"/>
              <w:left w:val="single" w:sz="5" w:space="0" w:color="000000"/>
              <w:bottom w:val="single" w:sz="4" w:space="0" w:color="auto"/>
              <w:right w:val="single" w:sz="5" w:space="0" w:color="000000"/>
            </w:tcBorders>
          </w:tcPr>
          <w:p w14:paraId="1F105BED" w14:textId="77777777" w:rsidR="00601C2C" w:rsidRPr="002E160A" w:rsidRDefault="00601C2C" w:rsidP="00601C2C">
            <w:pPr>
              <w:rPr>
                <w:b/>
                <w:color w:val="000000"/>
                <w:spacing w:val="-7"/>
              </w:rPr>
            </w:pPr>
            <w:r w:rsidRPr="002E160A">
              <w:rPr>
                <w:b/>
                <w:color w:val="000000"/>
                <w:spacing w:val="-7"/>
              </w:rPr>
              <w:t>Participating Class Members Can Object to the Class Settlement</w:t>
            </w:r>
          </w:p>
          <w:p w14:paraId="51A35077" w14:textId="1769A285" w:rsidR="00601C2C" w:rsidRPr="002E160A" w:rsidRDefault="00601C2C" w:rsidP="00601C2C">
            <w:pPr>
              <w:rPr>
                <w:b/>
                <w:color w:val="000000"/>
                <w:spacing w:val="-5"/>
              </w:rPr>
            </w:pPr>
            <w:r w:rsidRPr="002E160A">
              <w:rPr>
                <w:b/>
                <w:color w:val="000000"/>
                <w:spacing w:val="-5"/>
              </w:rPr>
              <w:t xml:space="preserve">Written Objections Must be Submitted </w:t>
            </w:r>
            <w:r w:rsidR="00B35524" w:rsidRPr="002E160A">
              <w:rPr>
                <w:b/>
                <w:color w:val="000000"/>
                <w:spacing w:val="-5"/>
              </w:rPr>
              <w:t xml:space="preserve">by </w:t>
            </w:r>
            <w:r w:rsidR="00AF32FE" w:rsidRPr="002E160A">
              <w:rPr>
                <w:b/>
                <w:bCs/>
              </w:rPr>
              <w:t>D</w:t>
            </w:r>
            <w:r w:rsidR="006B50ED" w:rsidRPr="002E160A">
              <w:rPr>
                <w:b/>
                <w:bCs/>
              </w:rPr>
              <w:t>ecember 13, 2025</w:t>
            </w:r>
            <w:r w:rsidR="00B35524" w:rsidRPr="002E160A">
              <w:rPr>
                <w:b/>
                <w:color w:val="000000"/>
              </w:rPr>
              <w:t>. If a Notice is returned as undeliverable and resent, this deadline is extended by 14 days.</w:t>
            </w:r>
          </w:p>
        </w:tc>
        <w:tc>
          <w:tcPr>
            <w:tcW w:w="6493" w:type="dxa"/>
            <w:tcBorders>
              <w:top w:val="single" w:sz="4" w:space="0" w:color="auto"/>
              <w:left w:val="single" w:sz="5" w:space="0" w:color="000000"/>
              <w:bottom w:val="single" w:sz="4" w:space="0" w:color="auto"/>
              <w:right w:val="single" w:sz="5" w:space="0" w:color="000000"/>
            </w:tcBorders>
          </w:tcPr>
          <w:p w14:paraId="0152B602" w14:textId="6217D18A" w:rsidR="00601C2C" w:rsidRPr="002E160A" w:rsidRDefault="00601C2C" w:rsidP="00601C2C">
            <w:pPr>
              <w:rPr>
                <w:color w:val="000000"/>
                <w:spacing w:val="-1"/>
              </w:rPr>
            </w:pPr>
            <w:r w:rsidRPr="002E160A">
              <w:rPr>
                <w:color w:val="000000"/>
                <w:spacing w:val="-1"/>
              </w:rPr>
              <w:t>All Class Members who do not opt-out (“Participating Class Members”) can object to any aspect of the proposed Settlement. The Court’s decision whether to finally approve the Settlement will include a determination of how much will be paid to Class Counsel and Plaintiff</w:t>
            </w:r>
            <w:r w:rsidR="00A83AED" w:rsidRPr="002E160A">
              <w:rPr>
                <w:color w:val="000000"/>
                <w:spacing w:val="-1"/>
              </w:rPr>
              <w:t>s</w:t>
            </w:r>
            <w:r w:rsidRPr="002E160A">
              <w:rPr>
                <w:color w:val="000000"/>
                <w:spacing w:val="-1"/>
              </w:rPr>
              <w:t xml:space="preserve"> who pursued the Action on behalf of the Class. You are not personally responsible for any payments to Class Counsel or Plaintiff</w:t>
            </w:r>
            <w:r w:rsidR="00A83AED" w:rsidRPr="002E160A">
              <w:rPr>
                <w:color w:val="000000"/>
                <w:spacing w:val="-1"/>
              </w:rPr>
              <w:t>s</w:t>
            </w:r>
            <w:r w:rsidRPr="002E160A">
              <w:rPr>
                <w:color w:val="000000"/>
                <w:spacing w:val="-1"/>
              </w:rPr>
              <w:t>, but every dollar paid to Class Counsel and Plaintiff</w:t>
            </w:r>
            <w:r w:rsidR="00A83AED" w:rsidRPr="002E160A">
              <w:rPr>
                <w:color w:val="000000"/>
                <w:spacing w:val="-1"/>
              </w:rPr>
              <w:t>s</w:t>
            </w:r>
            <w:r w:rsidRPr="002E160A">
              <w:rPr>
                <w:color w:val="000000"/>
                <w:spacing w:val="-1"/>
              </w:rPr>
              <w:t xml:space="preserve"> reduces the overall amount paid to Participating Class Members. You can object to the amounts requested by Class Counsel or Plaintiff</w:t>
            </w:r>
            <w:r w:rsidR="00A83AED" w:rsidRPr="002E160A">
              <w:rPr>
                <w:color w:val="000000"/>
                <w:spacing w:val="-1"/>
              </w:rPr>
              <w:t>s</w:t>
            </w:r>
            <w:r w:rsidRPr="002E160A">
              <w:rPr>
                <w:color w:val="000000"/>
                <w:spacing w:val="-1"/>
              </w:rPr>
              <w:t xml:space="preserve"> if you think they are unreasonable. See Section </w:t>
            </w:r>
            <w:r w:rsidRPr="002E160A">
              <w:rPr>
                <w:b/>
                <w:color w:val="000000"/>
                <w:spacing w:val="-1"/>
              </w:rPr>
              <w:t xml:space="preserve">7 </w:t>
            </w:r>
            <w:r w:rsidRPr="002E160A">
              <w:rPr>
                <w:color w:val="000000"/>
                <w:spacing w:val="-1"/>
              </w:rPr>
              <w:t>of this Notice.</w:t>
            </w:r>
          </w:p>
        </w:tc>
      </w:tr>
      <w:tr w:rsidR="00601C2C" w:rsidRPr="002E160A" w14:paraId="656E2375" w14:textId="77777777" w:rsidTr="0066502F">
        <w:tc>
          <w:tcPr>
            <w:tcW w:w="2872" w:type="dxa"/>
            <w:tcBorders>
              <w:top w:val="single" w:sz="5" w:space="0" w:color="000000"/>
              <w:left w:val="single" w:sz="5" w:space="0" w:color="000000"/>
              <w:bottom w:val="single" w:sz="5" w:space="0" w:color="000000"/>
              <w:right w:val="single" w:sz="5" w:space="0" w:color="000000"/>
            </w:tcBorders>
          </w:tcPr>
          <w:p w14:paraId="7B43BA42" w14:textId="1B9CA741" w:rsidR="00601C2C" w:rsidRPr="002E160A" w:rsidRDefault="00601C2C" w:rsidP="00601C2C">
            <w:pPr>
              <w:rPr>
                <w:b/>
                <w:color w:val="000000"/>
              </w:rPr>
            </w:pPr>
            <w:r w:rsidRPr="002E160A">
              <w:rPr>
                <w:b/>
                <w:color w:val="000000"/>
              </w:rPr>
              <w:t xml:space="preserve">You Can Participate in the </w:t>
            </w:r>
            <w:r w:rsidR="006B50ED" w:rsidRPr="002E160A">
              <w:rPr>
                <w:b/>
                <w:color w:val="000000"/>
              </w:rPr>
              <w:t xml:space="preserve">April 9, </w:t>
            </w:r>
            <w:proofErr w:type="gramStart"/>
            <w:r w:rsidR="006B50ED" w:rsidRPr="002E160A">
              <w:rPr>
                <w:b/>
                <w:color w:val="000000"/>
              </w:rPr>
              <w:t>2026</w:t>
            </w:r>
            <w:proofErr w:type="gramEnd"/>
            <w:r w:rsidR="00855561" w:rsidRPr="002E160A">
              <w:rPr>
                <w:b/>
                <w:color w:val="000000"/>
              </w:rPr>
              <w:t xml:space="preserve"> </w:t>
            </w:r>
            <w:r w:rsidRPr="002E160A">
              <w:rPr>
                <w:b/>
                <w:color w:val="000000"/>
              </w:rPr>
              <w:t>Final Approval Hearing</w:t>
            </w:r>
          </w:p>
        </w:tc>
        <w:tc>
          <w:tcPr>
            <w:tcW w:w="6493" w:type="dxa"/>
            <w:tcBorders>
              <w:top w:val="single" w:sz="5" w:space="0" w:color="000000"/>
              <w:left w:val="single" w:sz="5" w:space="0" w:color="000000"/>
              <w:bottom w:val="single" w:sz="5" w:space="0" w:color="000000"/>
              <w:right w:val="single" w:sz="5" w:space="0" w:color="000000"/>
            </w:tcBorders>
          </w:tcPr>
          <w:p w14:paraId="292ED230" w14:textId="7246A3F3" w:rsidR="00092C42" w:rsidRPr="002E160A" w:rsidRDefault="00601C2C" w:rsidP="00601C2C">
            <w:pPr>
              <w:rPr>
                <w:rFonts w:cs="Times New Roman"/>
              </w:rPr>
            </w:pPr>
            <w:r w:rsidRPr="002E160A">
              <w:rPr>
                <w:color w:val="000000"/>
                <w:spacing w:val="-3"/>
              </w:rPr>
              <w:t xml:space="preserve">The Court’s Final Approval Hearing is scheduled to take place on </w:t>
            </w:r>
            <w:r w:rsidR="006B50ED" w:rsidRPr="002E160A">
              <w:rPr>
                <w:b/>
                <w:color w:val="000000"/>
              </w:rPr>
              <w:t>April 9, 2026</w:t>
            </w:r>
            <w:r w:rsidR="00855561" w:rsidRPr="002E160A">
              <w:rPr>
                <w:color w:val="000000"/>
                <w:spacing w:val="-3"/>
              </w:rPr>
              <w:t xml:space="preserve">. </w:t>
            </w:r>
            <w:r w:rsidR="00092C42" w:rsidRPr="002E160A">
              <w:rPr>
                <w:rFonts w:cs="Times New Roman"/>
              </w:rPr>
              <w:t xml:space="preserve">at the </w:t>
            </w:r>
            <w:r w:rsidR="00092C42" w:rsidRPr="002E160A">
              <w:t xml:space="preserve">Los Angeles County Superior Court, Spring Street Courthouse, located at 312 North Spring Street, Los Angeles, CA 90012, in Department 11 before Judge </w:t>
            </w:r>
            <w:r w:rsidR="00092C42" w:rsidRPr="002E160A">
              <w:rPr>
                <w:bCs/>
              </w:rPr>
              <w:t>David S. Cunningham III</w:t>
            </w:r>
            <w:r w:rsidR="00092C42" w:rsidRPr="002E160A">
              <w:rPr>
                <w:rFonts w:cs="Times New Roman"/>
              </w:rPr>
              <w:t xml:space="preserve">.  This hearing may change as explained below in Section </w:t>
            </w:r>
            <w:r w:rsidR="007B6E19" w:rsidRPr="002E160A">
              <w:rPr>
                <w:rFonts w:cs="Times New Roman"/>
              </w:rPr>
              <w:t>8</w:t>
            </w:r>
            <w:r w:rsidR="00092C42" w:rsidRPr="002E160A">
              <w:rPr>
                <w:rFonts w:cs="Times New Roman"/>
              </w:rPr>
              <w:t>.</w:t>
            </w:r>
          </w:p>
          <w:p w14:paraId="704D6D7C" w14:textId="6A21AE76" w:rsidR="00601C2C" w:rsidRPr="002E160A" w:rsidRDefault="00601C2C" w:rsidP="00601C2C">
            <w:pPr>
              <w:rPr>
                <w:color w:val="000000"/>
                <w:spacing w:val="-3"/>
              </w:rPr>
            </w:pPr>
            <w:r w:rsidRPr="002E160A">
              <w:rPr>
                <w:color w:val="000000"/>
                <w:spacing w:val="-3"/>
              </w:rPr>
              <w:t xml:space="preserve">You don’t have to attend but you do have the </w:t>
            </w:r>
            <w:r w:rsidRPr="002E160A">
              <w:rPr>
                <w:color w:val="000000"/>
              </w:rPr>
              <w:t xml:space="preserve">right to appear (or hire an attorney to appear on your behalf at your own cost), in person, by telephone or by using the Court’s virtual appearance platform. </w:t>
            </w:r>
            <w:r w:rsidRPr="002E160A">
              <w:rPr>
                <w:color w:val="000000"/>
              </w:rPr>
              <w:lastRenderedPageBreak/>
              <w:t xml:space="preserve">Participating Class Members can verbally object to the Settlement at the Final Approval Hearing. See Section </w:t>
            </w:r>
            <w:r w:rsidRPr="002E160A">
              <w:rPr>
                <w:b/>
                <w:color w:val="000000"/>
              </w:rPr>
              <w:t xml:space="preserve">8 </w:t>
            </w:r>
            <w:r w:rsidRPr="002E160A">
              <w:rPr>
                <w:color w:val="000000"/>
              </w:rPr>
              <w:t>of this Notice.</w:t>
            </w:r>
          </w:p>
        </w:tc>
      </w:tr>
      <w:tr w:rsidR="00601C2C" w:rsidRPr="002E160A" w14:paraId="78AC2177" w14:textId="77777777" w:rsidTr="0066502F">
        <w:tc>
          <w:tcPr>
            <w:tcW w:w="2872" w:type="dxa"/>
            <w:tcBorders>
              <w:top w:val="single" w:sz="5" w:space="0" w:color="000000"/>
              <w:left w:val="single" w:sz="5" w:space="0" w:color="000000"/>
              <w:bottom w:val="single" w:sz="5" w:space="0" w:color="000000"/>
              <w:right w:val="single" w:sz="5" w:space="0" w:color="000000"/>
            </w:tcBorders>
          </w:tcPr>
          <w:p w14:paraId="570D5D1D" w14:textId="74272CBF" w:rsidR="00601C2C" w:rsidRPr="002E160A" w:rsidRDefault="00601C2C" w:rsidP="00601C2C">
            <w:pPr>
              <w:rPr>
                <w:b/>
                <w:color w:val="000000"/>
              </w:rPr>
            </w:pPr>
            <w:r w:rsidRPr="002E160A">
              <w:rPr>
                <w:b/>
                <w:color w:val="000000"/>
              </w:rPr>
              <w:lastRenderedPageBreak/>
              <w:t xml:space="preserve">You Can Challenge the Calculation of Your </w:t>
            </w:r>
            <w:r w:rsidR="000119A5" w:rsidRPr="002E160A">
              <w:rPr>
                <w:b/>
                <w:color w:val="000000"/>
              </w:rPr>
              <w:t>Workweeks and/or Pay Periods</w:t>
            </w:r>
          </w:p>
          <w:p w14:paraId="08FB2268" w14:textId="39A759C0" w:rsidR="00601C2C" w:rsidRPr="002E160A" w:rsidRDefault="00601C2C" w:rsidP="00601C2C">
            <w:pPr>
              <w:rPr>
                <w:b/>
                <w:color w:val="000000"/>
              </w:rPr>
            </w:pPr>
            <w:r w:rsidRPr="002E160A">
              <w:rPr>
                <w:b/>
                <w:color w:val="000000"/>
              </w:rPr>
              <w:t>Written Challenges Must be Submitted</w:t>
            </w:r>
            <w:r w:rsidR="00B35524" w:rsidRPr="002E160A">
              <w:rPr>
                <w:b/>
                <w:color w:val="000000"/>
              </w:rPr>
              <w:t xml:space="preserve"> by </w:t>
            </w:r>
            <w:r w:rsidR="006B50ED" w:rsidRPr="002E160A">
              <w:rPr>
                <w:b/>
                <w:bCs/>
              </w:rPr>
              <w:t>December 13, 2025</w:t>
            </w:r>
            <w:r w:rsidR="00B35524" w:rsidRPr="002E160A">
              <w:rPr>
                <w:b/>
                <w:color w:val="000000"/>
              </w:rPr>
              <w:t>. If a Notice is returned as undeliverable and resent, this deadline is extended by 14 days.</w:t>
            </w:r>
          </w:p>
        </w:tc>
        <w:tc>
          <w:tcPr>
            <w:tcW w:w="6493" w:type="dxa"/>
            <w:tcBorders>
              <w:top w:val="single" w:sz="5" w:space="0" w:color="000000"/>
              <w:left w:val="single" w:sz="5" w:space="0" w:color="000000"/>
              <w:bottom w:val="single" w:sz="5" w:space="0" w:color="000000"/>
              <w:right w:val="single" w:sz="5" w:space="0" w:color="000000"/>
            </w:tcBorders>
          </w:tcPr>
          <w:p w14:paraId="25639732" w14:textId="38CF77CB" w:rsidR="00601C2C" w:rsidRPr="002E160A" w:rsidRDefault="00601C2C" w:rsidP="00601C2C">
            <w:pPr>
              <w:rPr>
                <w:color w:val="000000"/>
              </w:rPr>
            </w:pPr>
            <w:r w:rsidRPr="002E160A">
              <w:rPr>
                <w:color w:val="000000"/>
                <w:spacing w:val="-2"/>
              </w:rPr>
              <w:t xml:space="preserve">The amount of your Individual Class Payment depends on how many </w:t>
            </w:r>
            <w:r w:rsidR="00D95A86" w:rsidRPr="002E160A">
              <w:rPr>
                <w:color w:val="000000"/>
              </w:rPr>
              <w:t>workweeks</w:t>
            </w:r>
            <w:r w:rsidR="00D95A86" w:rsidRPr="002E160A">
              <w:rPr>
                <w:color w:val="000000"/>
                <w:spacing w:val="-2"/>
              </w:rPr>
              <w:t xml:space="preserve"> </w:t>
            </w:r>
            <w:r w:rsidRPr="002E160A">
              <w:rPr>
                <w:color w:val="000000"/>
                <w:spacing w:val="-2"/>
              </w:rPr>
              <w:t>you worked</w:t>
            </w:r>
            <w:r w:rsidR="00D95A86" w:rsidRPr="002E160A">
              <w:rPr>
                <w:color w:val="000000"/>
                <w:spacing w:val="-2"/>
              </w:rPr>
              <w:t xml:space="preserve"> at least one day</w:t>
            </w:r>
            <w:r w:rsidRPr="002E160A">
              <w:rPr>
                <w:color w:val="000000"/>
                <w:spacing w:val="-2"/>
              </w:rPr>
              <w:t xml:space="preserve"> </w:t>
            </w:r>
            <w:r w:rsidR="00D95A86" w:rsidRPr="002E160A">
              <w:rPr>
                <w:color w:val="000000"/>
                <w:spacing w:val="-2"/>
              </w:rPr>
              <w:t xml:space="preserve">as a nonexempt KFH employee in California </w:t>
            </w:r>
            <w:r w:rsidRPr="002E160A">
              <w:rPr>
                <w:color w:val="000000"/>
                <w:spacing w:val="-2"/>
              </w:rPr>
              <w:t xml:space="preserve">during the </w:t>
            </w:r>
            <w:r w:rsidR="0066017D" w:rsidRPr="002E160A">
              <w:rPr>
                <w:color w:val="000000"/>
                <w:spacing w:val="-2"/>
              </w:rPr>
              <w:t>Relevant Time Period</w:t>
            </w:r>
            <w:r w:rsidR="00965A5E" w:rsidRPr="002E160A">
              <w:rPr>
                <w:color w:val="000000"/>
                <w:spacing w:val="-2"/>
              </w:rPr>
              <w:t xml:space="preserve"> (“Class Workweeks”). The amount of your Individual FLSA Payment depends on </w:t>
            </w:r>
            <w:r w:rsidR="00D95A86" w:rsidRPr="002E160A">
              <w:rPr>
                <w:color w:val="000000"/>
                <w:spacing w:val="-2"/>
              </w:rPr>
              <w:t xml:space="preserve">how many workweeks you worked at least one day as a nonexempt KFH employee in California during the </w:t>
            </w:r>
            <w:r w:rsidR="0066017D" w:rsidRPr="002E160A">
              <w:rPr>
                <w:color w:val="000000"/>
              </w:rPr>
              <w:t>Relevant Time</w:t>
            </w:r>
            <w:r w:rsidR="00965A5E" w:rsidRPr="002E160A">
              <w:rPr>
                <w:color w:val="000000"/>
                <w:spacing w:val="-2"/>
              </w:rPr>
              <w:t xml:space="preserve"> </w:t>
            </w:r>
            <w:r w:rsidR="0066017D" w:rsidRPr="002E160A">
              <w:rPr>
                <w:color w:val="000000"/>
                <w:spacing w:val="-2"/>
              </w:rPr>
              <w:t xml:space="preserve">Period </w:t>
            </w:r>
            <w:r w:rsidR="00965A5E" w:rsidRPr="002E160A">
              <w:rPr>
                <w:color w:val="000000"/>
                <w:spacing w:val="-2"/>
              </w:rPr>
              <w:t>(“FLSA Subclass Workweeks”). The amount of your Individual PAGA Payment depends on</w:t>
            </w:r>
            <w:r w:rsidR="00D95A86" w:rsidRPr="002E160A">
              <w:rPr>
                <w:color w:val="000000"/>
                <w:spacing w:val="-2"/>
              </w:rPr>
              <w:t xml:space="preserve"> how many pay periods you worked at least one day as a nonexempt KFH employee in California during the</w:t>
            </w:r>
            <w:r w:rsidR="0066017D" w:rsidRPr="002E160A">
              <w:rPr>
                <w:color w:val="000000"/>
              </w:rPr>
              <w:t xml:space="preserve"> Relevant Time Period</w:t>
            </w:r>
            <w:r w:rsidR="00965A5E" w:rsidRPr="002E160A">
              <w:rPr>
                <w:color w:val="000000"/>
                <w:spacing w:val="-2"/>
              </w:rPr>
              <w:t xml:space="preserve"> (“PAGA Pay Periods”)</w:t>
            </w:r>
            <w:r w:rsidRPr="002E160A">
              <w:rPr>
                <w:color w:val="000000"/>
                <w:spacing w:val="-2"/>
              </w:rPr>
              <w:t>. The number</w:t>
            </w:r>
            <w:r w:rsidR="000119A5" w:rsidRPr="002E160A">
              <w:rPr>
                <w:color w:val="000000"/>
                <w:spacing w:val="-2"/>
              </w:rPr>
              <w:t xml:space="preserve"> of</w:t>
            </w:r>
            <w:r w:rsidRPr="002E160A">
              <w:rPr>
                <w:color w:val="000000"/>
                <w:spacing w:val="-2"/>
              </w:rPr>
              <w:t xml:space="preserve"> Class Workweeks</w:t>
            </w:r>
            <w:r w:rsidR="00AF32FE" w:rsidRPr="002E160A">
              <w:rPr>
                <w:color w:val="000000"/>
                <w:spacing w:val="-2"/>
              </w:rPr>
              <w:t>, FLSA Subclass Workweeks,</w:t>
            </w:r>
            <w:r w:rsidR="000119A5" w:rsidRPr="002E160A">
              <w:rPr>
                <w:color w:val="000000"/>
                <w:spacing w:val="-2"/>
              </w:rPr>
              <w:t xml:space="preserve"> and</w:t>
            </w:r>
            <w:r w:rsidR="00AF32FE" w:rsidRPr="002E160A">
              <w:rPr>
                <w:color w:val="000000"/>
                <w:spacing w:val="-2"/>
              </w:rPr>
              <w:t xml:space="preserve"> PAGA</w:t>
            </w:r>
            <w:r w:rsidR="000119A5" w:rsidRPr="002E160A">
              <w:rPr>
                <w:color w:val="000000"/>
                <w:spacing w:val="-2"/>
              </w:rPr>
              <w:t xml:space="preserve"> Pay Periods</w:t>
            </w:r>
            <w:r w:rsidRPr="002E160A">
              <w:rPr>
                <w:color w:val="000000"/>
                <w:spacing w:val="-2"/>
              </w:rPr>
              <w:t xml:space="preserve"> you worked according to</w:t>
            </w:r>
            <w:r w:rsidR="00855561" w:rsidRPr="002E160A">
              <w:rPr>
                <w:color w:val="000000"/>
                <w:spacing w:val="-2"/>
              </w:rPr>
              <w:t xml:space="preserve"> </w:t>
            </w:r>
            <w:r w:rsidR="00F50838" w:rsidRPr="002E160A">
              <w:rPr>
                <w:color w:val="000000"/>
                <w:spacing w:val="-2"/>
              </w:rPr>
              <w:t>KFH</w:t>
            </w:r>
            <w:r w:rsidRPr="002E160A">
              <w:rPr>
                <w:color w:val="000000"/>
                <w:spacing w:val="-2"/>
              </w:rPr>
              <w:t xml:space="preserve">’s records is stated on the first page of this Notice. If you disagree with </w:t>
            </w:r>
            <w:r w:rsidR="000119A5" w:rsidRPr="002E160A">
              <w:rPr>
                <w:color w:val="000000"/>
                <w:spacing w:val="-2"/>
              </w:rPr>
              <w:t>these</w:t>
            </w:r>
            <w:r w:rsidRPr="002E160A">
              <w:rPr>
                <w:color w:val="000000"/>
                <w:spacing w:val="-2"/>
              </w:rPr>
              <w:t xml:space="preserve"> number</w:t>
            </w:r>
            <w:r w:rsidR="000119A5" w:rsidRPr="002E160A">
              <w:rPr>
                <w:color w:val="000000"/>
                <w:spacing w:val="-2"/>
              </w:rPr>
              <w:t>s</w:t>
            </w:r>
            <w:r w:rsidRPr="002E160A">
              <w:rPr>
                <w:color w:val="000000"/>
                <w:spacing w:val="-2"/>
              </w:rPr>
              <w:t xml:space="preserve">, you must challenge </w:t>
            </w:r>
            <w:r w:rsidR="00AF32FE" w:rsidRPr="002E160A">
              <w:rPr>
                <w:color w:val="000000"/>
                <w:spacing w:val="-2"/>
              </w:rPr>
              <w:t xml:space="preserve">them </w:t>
            </w:r>
            <w:r w:rsidRPr="002E160A">
              <w:rPr>
                <w:color w:val="000000"/>
                <w:spacing w:val="-2"/>
              </w:rPr>
              <w:t>by</w:t>
            </w:r>
            <w:r w:rsidR="0066502F" w:rsidRPr="002E160A">
              <w:rPr>
                <w:color w:val="000000"/>
                <w:spacing w:val="-2"/>
              </w:rPr>
              <w:t xml:space="preserve"> </w:t>
            </w:r>
            <w:r w:rsidR="000119A5" w:rsidRPr="002E160A">
              <w:t>60</w:t>
            </w:r>
            <w:r w:rsidR="007862B4" w:rsidRPr="002E160A">
              <w:t xml:space="preserve"> days after </w:t>
            </w:r>
            <w:r w:rsidR="00B1484B" w:rsidRPr="002E160A">
              <w:t>N</w:t>
            </w:r>
            <w:r w:rsidR="007862B4" w:rsidRPr="002E160A">
              <w:t>otice</w:t>
            </w:r>
            <w:r w:rsidR="00B1484B" w:rsidRPr="002E160A">
              <w:t xml:space="preserve"> is sent</w:t>
            </w:r>
            <w:r w:rsidR="0066502F" w:rsidRPr="002E160A">
              <w:t>.</w:t>
            </w:r>
            <w:r w:rsidR="0066502F" w:rsidRPr="002E160A">
              <w:rPr>
                <w:b/>
                <w:color w:val="000000"/>
              </w:rPr>
              <w:t xml:space="preserve">  </w:t>
            </w:r>
            <w:r w:rsidR="0066502F" w:rsidRPr="002E160A">
              <w:rPr>
                <w:color w:val="000000"/>
              </w:rPr>
              <w:t xml:space="preserve">See Section </w:t>
            </w:r>
            <w:r w:rsidR="0066502F" w:rsidRPr="002E160A">
              <w:rPr>
                <w:b/>
                <w:color w:val="000000"/>
              </w:rPr>
              <w:t xml:space="preserve">4 </w:t>
            </w:r>
            <w:r w:rsidR="0066502F" w:rsidRPr="002E160A">
              <w:rPr>
                <w:color w:val="000000"/>
              </w:rPr>
              <w:t>of this Notice.</w:t>
            </w:r>
          </w:p>
        </w:tc>
      </w:tr>
    </w:tbl>
    <w:p w14:paraId="61C13E09" w14:textId="77777777" w:rsidR="00601C2C" w:rsidRPr="002E160A" w:rsidRDefault="00601C2C">
      <w:pPr>
        <w:rPr>
          <w:sz w:val="10"/>
          <w:szCs w:val="8"/>
        </w:rPr>
      </w:pPr>
    </w:p>
    <w:p w14:paraId="044B6C6A" w14:textId="0FE2363C" w:rsidR="00601C2C" w:rsidRPr="002E160A" w:rsidRDefault="00601C2C" w:rsidP="00EF2A98">
      <w:pPr>
        <w:pStyle w:val="Heading1"/>
      </w:pPr>
      <w:r w:rsidRPr="002E160A">
        <w:t>WHAT IS THE ACTION ABOUT?</w:t>
      </w:r>
    </w:p>
    <w:p w14:paraId="55E593DD" w14:textId="2627C40F" w:rsidR="00601C2C" w:rsidRPr="002E160A" w:rsidRDefault="00601C2C" w:rsidP="00C125E9">
      <w:pPr>
        <w:pStyle w:val="BodySingle"/>
        <w:rPr>
          <w:color w:val="000000"/>
        </w:rPr>
      </w:pPr>
      <w:r w:rsidRPr="002E160A">
        <w:t>Plaintiff</w:t>
      </w:r>
      <w:r w:rsidR="00A406D1" w:rsidRPr="002E160A">
        <w:t>s</w:t>
      </w:r>
      <w:r w:rsidRPr="002E160A">
        <w:t xml:space="preserve"> </w:t>
      </w:r>
      <w:r w:rsidR="00A406D1" w:rsidRPr="002E160A">
        <w:t>are</w:t>
      </w:r>
      <w:r w:rsidRPr="002E160A">
        <w:t xml:space="preserve"> </w:t>
      </w:r>
      <w:r w:rsidR="001D2E63" w:rsidRPr="002E160A">
        <w:t>KFH</w:t>
      </w:r>
      <w:r w:rsidR="004518C9" w:rsidRPr="002E160A">
        <w:t xml:space="preserve"> </w:t>
      </w:r>
      <w:r w:rsidRPr="002E160A">
        <w:t>employee</w:t>
      </w:r>
      <w:r w:rsidR="00A406D1" w:rsidRPr="002E160A">
        <w:t>s</w:t>
      </w:r>
      <w:r w:rsidRPr="002E160A">
        <w:t xml:space="preserve">. The Action accuses </w:t>
      </w:r>
      <w:r w:rsidR="001D2E63" w:rsidRPr="002E160A">
        <w:t xml:space="preserve">KFH </w:t>
      </w:r>
      <w:r w:rsidRPr="002E160A">
        <w:t>of violating California labor laws by failing to pay</w:t>
      </w:r>
      <w:r w:rsidR="004518C9" w:rsidRPr="002E160A">
        <w:t xml:space="preserve"> overtime wages, minimum wages, waiting time penalties, earned wages, reporting time pay, and split shift wages; </w:t>
      </w:r>
      <w:r w:rsidR="0037683D" w:rsidRPr="002E160A">
        <w:t xml:space="preserve">violating California labor laws by </w:t>
      </w:r>
      <w:r w:rsidRPr="002E160A">
        <w:t>failing to provide</w:t>
      </w:r>
      <w:r w:rsidR="004518C9" w:rsidRPr="002E160A">
        <w:t xml:space="preserve"> meal periods, rest periods, </w:t>
      </w:r>
      <w:r w:rsidR="0037683D" w:rsidRPr="002E160A">
        <w:t>itemized</w:t>
      </w:r>
      <w:r w:rsidR="004518C9" w:rsidRPr="002E160A">
        <w:t xml:space="preserve"> wages statements, </w:t>
      </w:r>
      <w:r w:rsidR="004D385F" w:rsidRPr="002E160A">
        <w:t xml:space="preserve">sick pay, </w:t>
      </w:r>
      <w:r w:rsidR="004518C9" w:rsidRPr="002E160A">
        <w:t>and notice of paid sick time</w:t>
      </w:r>
      <w:r w:rsidR="0037683D" w:rsidRPr="002E160A">
        <w:t xml:space="preserve">; violating California’s Unfair Competition Law; and owing penalties under the Private Attorneys General Act (“PAGA”). </w:t>
      </w:r>
      <w:r w:rsidRPr="002E160A">
        <w:t>Plaintiff</w:t>
      </w:r>
      <w:r w:rsidR="008250E5" w:rsidRPr="002E160A">
        <w:t>s</w:t>
      </w:r>
      <w:r w:rsidRPr="002E160A">
        <w:t xml:space="preserve"> </w:t>
      </w:r>
      <w:r w:rsidR="008250E5" w:rsidRPr="002E160A">
        <w:t>are</w:t>
      </w:r>
      <w:r w:rsidRPr="002E160A">
        <w:t xml:space="preserve"> represented by attorneys in the Action:</w:t>
      </w:r>
      <w:bookmarkStart w:id="0" w:name="_Hlk182904738"/>
      <w:r w:rsidR="007212E1" w:rsidRPr="002E160A">
        <w:t xml:space="preserve"> </w:t>
      </w:r>
      <w:r w:rsidR="001D2E63" w:rsidRPr="002E160A">
        <w:t>Blumenthal Nordrehaug Bhowmik De Blouw LLP ("BNBD”)</w:t>
      </w:r>
      <w:bookmarkEnd w:id="0"/>
      <w:r w:rsidR="001D2E63" w:rsidRPr="002E160A">
        <w:t xml:space="preserve"> and Haig B. Kazandjian Lawyers APC (“HBK”)</w:t>
      </w:r>
      <w:r w:rsidR="0037683D" w:rsidRPr="002E160A">
        <w:t xml:space="preserve"> </w:t>
      </w:r>
      <w:r w:rsidRPr="002E160A">
        <w:rPr>
          <w:color w:val="000000"/>
        </w:rPr>
        <w:t>(</w:t>
      </w:r>
      <w:r w:rsidR="0037683D" w:rsidRPr="002E160A">
        <w:rPr>
          <w:color w:val="000000"/>
        </w:rPr>
        <w:t xml:space="preserve">collectively, </w:t>
      </w:r>
      <w:r w:rsidRPr="002E160A">
        <w:rPr>
          <w:color w:val="000000"/>
        </w:rPr>
        <w:t>“Class Counsel.”)</w:t>
      </w:r>
    </w:p>
    <w:p w14:paraId="63666198" w14:textId="4B1B8CEB" w:rsidR="00601C2C" w:rsidRPr="002E160A" w:rsidRDefault="001356F5" w:rsidP="0066502F">
      <w:pPr>
        <w:pStyle w:val="BodySingle"/>
        <w:rPr>
          <w:color w:val="000000"/>
        </w:rPr>
      </w:pPr>
      <w:r w:rsidRPr="002E160A">
        <w:rPr>
          <w:color w:val="000000"/>
        </w:rPr>
        <w:t xml:space="preserve">KFH </w:t>
      </w:r>
      <w:r w:rsidR="00601C2C" w:rsidRPr="002E160A">
        <w:rPr>
          <w:color w:val="000000"/>
        </w:rPr>
        <w:t xml:space="preserve">strongly denies violating any laws or failing to pay any wages and contends it complied with all </w:t>
      </w:r>
      <w:r w:rsidR="00601C2C" w:rsidRPr="002E160A">
        <w:t>applicable</w:t>
      </w:r>
      <w:r w:rsidR="00601C2C" w:rsidRPr="002E160A">
        <w:rPr>
          <w:color w:val="000000"/>
        </w:rPr>
        <w:t xml:space="preserve"> laws.</w:t>
      </w:r>
    </w:p>
    <w:p w14:paraId="69BAFC07" w14:textId="744753B1" w:rsidR="00601C2C" w:rsidRPr="002E160A" w:rsidRDefault="00601C2C" w:rsidP="00EF2A98">
      <w:pPr>
        <w:pStyle w:val="Heading1"/>
      </w:pPr>
      <w:r w:rsidRPr="002E160A">
        <w:t>WHAT DOES IT MEAN THAT THE ACTION HAS SETTLED?</w:t>
      </w:r>
    </w:p>
    <w:p w14:paraId="2DEC258B" w14:textId="0F0EF00D" w:rsidR="00601C2C" w:rsidRPr="002E160A" w:rsidRDefault="00601C2C" w:rsidP="0066502F">
      <w:pPr>
        <w:pStyle w:val="BodySingle"/>
        <w:rPr>
          <w:color w:val="000000"/>
        </w:rPr>
      </w:pPr>
      <w:r w:rsidRPr="002E160A">
        <w:rPr>
          <w:color w:val="000000"/>
        </w:rPr>
        <w:t xml:space="preserve">So far, the Court has made no determination whether </w:t>
      </w:r>
      <w:r w:rsidR="001356F5" w:rsidRPr="002E160A">
        <w:rPr>
          <w:color w:val="000000"/>
        </w:rPr>
        <w:t xml:space="preserve">KFH </w:t>
      </w:r>
      <w:r w:rsidRPr="002E160A">
        <w:rPr>
          <w:color w:val="000000"/>
        </w:rPr>
        <w:t>or</w:t>
      </w:r>
      <w:r w:rsidR="007862B4" w:rsidRPr="002E160A">
        <w:rPr>
          <w:color w:val="000000"/>
        </w:rPr>
        <w:t xml:space="preserve"> </w:t>
      </w:r>
      <w:r w:rsidRPr="002E160A">
        <w:rPr>
          <w:color w:val="000000"/>
        </w:rPr>
        <w:t>Plaintiff</w:t>
      </w:r>
      <w:r w:rsidR="007862B4" w:rsidRPr="002E160A">
        <w:rPr>
          <w:color w:val="000000"/>
        </w:rPr>
        <w:t>s</w:t>
      </w:r>
      <w:r w:rsidRPr="002E160A">
        <w:rPr>
          <w:color w:val="000000"/>
        </w:rPr>
        <w:t xml:space="preserve"> </w:t>
      </w:r>
      <w:r w:rsidR="007862B4" w:rsidRPr="002E160A">
        <w:rPr>
          <w:color w:val="000000"/>
        </w:rPr>
        <w:t xml:space="preserve">are </w:t>
      </w:r>
      <w:r w:rsidRPr="002E160A">
        <w:rPr>
          <w:color w:val="000000"/>
        </w:rPr>
        <w:t>correct on the merits. In the meantime, Plaintiff</w:t>
      </w:r>
      <w:r w:rsidR="007862B4" w:rsidRPr="002E160A">
        <w:rPr>
          <w:color w:val="000000"/>
        </w:rPr>
        <w:t>s</w:t>
      </w:r>
      <w:r w:rsidRPr="002E160A">
        <w:rPr>
          <w:color w:val="000000"/>
        </w:rPr>
        <w:t xml:space="preserve"> and </w:t>
      </w:r>
      <w:r w:rsidR="001356F5" w:rsidRPr="002E160A">
        <w:rPr>
          <w:color w:val="000000"/>
        </w:rPr>
        <w:t xml:space="preserve">KFH </w:t>
      </w:r>
      <w:r w:rsidRPr="002E160A">
        <w:rPr>
          <w:color w:val="000000"/>
        </w:rPr>
        <w:t>hired</w:t>
      </w:r>
      <w:r w:rsidR="0037683D" w:rsidRPr="002E160A">
        <w:rPr>
          <w:color w:val="000000"/>
        </w:rPr>
        <w:t xml:space="preserve"> a</w:t>
      </w:r>
      <w:r w:rsidRPr="002E160A">
        <w:rPr>
          <w:color w:val="000000"/>
        </w:rPr>
        <w:t xml:space="preserve">n experienced, neutral mediator </w:t>
      </w:r>
      <w:proofErr w:type="gramStart"/>
      <w:r w:rsidRPr="002E160A">
        <w:rPr>
          <w:color w:val="000000"/>
          <w:spacing w:val="-2"/>
        </w:rPr>
        <w:t>in an effort to</w:t>
      </w:r>
      <w:proofErr w:type="gramEnd"/>
      <w:r w:rsidRPr="002E160A">
        <w:rPr>
          <w:color w:val="000000"/>
          <w:spacing w:val="-2"/>
        </w:rPr>
        <w:t xml:space="preserve"> </w:t>
      </w:r>
      <w:r w:rsidRPr="002E160A">
        <w:t>resolve</w:t>
      </w:r>
      <w:r w:rsidRPr="002E160A">
        <w:rPr>
          <w:color w:val="000000"/>
          <w:spacing w:val="-2"/>
        </w:rPr>
        <w:t xml:space="preserve"> the Action by negotiating </w:t>
      </w:r>
      <w:r w:rsidR="00CF52D5" w:rsidRPr="002E160A">
        <w:rPr>
          <w:color w:val="000000"/>
          <w:spacing w:val="-2"/>
        </w:rPr>
        <w:t>an end to</w:t>
      </w:r>
      <w:r w:rsidRPr="002E160A">
        <w:rPr>
          <w:color w:val="000000"/>
          <w:spacing w:val="-2"/>
        </w:rPr>
        <w:t xml:space="preserve"> the case by agreement (settle the case) rather than continuing the expensive and time-consuming process of litigation. The negotiations were successful. By signing a lengthy written settlement agreement (“Agreement”) and agreeing to jointly ask the Court to enter a judgment ending the Action and enforcing the Agreement, Plaintiff</w:t>
      </w:r>
      <w:r w:rsidR="00F60FA7" w:rsidRPr="002E160A">
        <w:rPr>
          <w:color w:val="000000"/>
          <w:spacing w:val="-2"/>
        </w:rPr>
        <w:t>s</w:t>
      </w:r>
      <w:r w:rsidRPr="002E160A">
        <w:rPr>
          <w:color w:val="000000"/>
          <w:spacing w:val="-2"/>
        </w:rPr>
        <w:t xml:space="preserve"> and </w:t>
      </w:r>
      <w:r w:rsidR="00E45334" w:rsidRPr="002E160A">
        <w:rPr>
          <w:color w:val="000000"/>
          <w:spacing w:val="-2"/>
        </w:rPr>
        <w:t xml:space="preserve">KFH </w:t>
      </w:r>
      <w:r w:rsidRPr="002E160A">
        <w:rPr>
          <w:color w:val="000000"/>
          <w:spacing w:val="-2"/>
        </w:rPr>
        <w:t xml:space="preserve">have negotiated a proposed Settlement that is subject to the Court’s Final Approval. Both sides agree the proposed Settlement is a compromise of disputed claims. By agreeing to settle, </w:t>
      </w:r>
      <w:r w:rsidR="00E45334" w:rsidRPr="002E160A">
        <w:rPr>
          <w:color w:val="000000"/>
          <w:spacing w:val="-2"/>
        </w:rPr>
        <w:t xml:space="preserve">KFH </w:t>
      </w:r>
      <w:r w:rsidRPr="002E160A">
        <w:rPr>
          <w:color w:val="000000"/>
          <w:spacing w:val="-2"/>
        </w:rPr>
        <w:t>does not admit any violations or concede the merit of any claims.</w:t>
      </w:r>
    </w:p>
    <w:p w14:paraId="57691777" w14:textId="7B272450" w:rsidR="00601C2C" w:rsidRPr="002E160A" w:rsidRDefault="00601C2C" w:rsidP="0066502F">
      <w:pPr>
        <w:pStyle w:val="BodySingle"/>
        <w:rPr>
          <w:color w:val="000000"/>
        </w:rPr>
      </w:pPr>
      <w:r w:rsidRPr="002E160A">
        <w:rPr>
          <w:color w:val="000000"/>
        </w:rPr>
        <w:t>Plaintiff</w:t>
      </w:r>
      <w:r w:rsidR="00F60FA7" w:rsidRPr="002E160A">
        <w:rPr>
          <w:color w:val="000000"/>
        </w:rPr>
        <w:t>s</w:t>
      </w:r>
      <w:r w:rsidRPr="002E160A">
        <w:rPr>
          <w:color w:val="000000"/>
        </w:rPr>
        <w:t xml:space="preserve"> and Class Counsel strongly believe the Settlement is a good deal for you because they believe that: (1) </w:t>
      </w:r>
      <w:r w:rsidR="00E45334" w:rsidRPr="002E160A">
        <w:rPr>
          <w:color w:val="000000"/>
        </w:rPr>
        <w:t xml:space="preserve">KFH </w:t>
      </w:r>
      <w:r w:rsidRPr="002E160A">
        <w:rPr>
          <w:color w:val="000000"/>
        </w:rPr>
        <w:t xml:space="preserve">has agreed to pay a fair, reasonable and adequate amount considering the strength of the claims and the risks and uncertainties of continued litigation; and (2) </w:t>
      </w:r>
      <w:r w:rsidR="00AF3037" w:rsidRPr="002E160A">
        <w:rPr>
          <w:color w:val="000000"/>
        </w:rPr>
        <w:t xml:space="preserve">the </w:t>
      </w:r>
      <w:r w:rsidRPr="002E160A">
        <w:rPr>
          <w:color w:val="000000"/>
        </w:rPr>
        <w:t xml:space="preserve">Settlement is in the best </w:t>
      </w:r>
      <w:r w:rsidRPr="002E160A">
        <w:t>interests</w:t>
      </w:r>
      <w:r w:rsidRPr="002E160A">
        <w:rPr>
          <w:color w:val="000000"/>
        </w:rPr>
        <w:t xml:space="preserve"> of the Class Members. The Court preliminarily approved the proposed Settlement as fair, reasonable and adequate, authorized this Notice, and scheduled a hearing to determine Final Approval.</w:t>
      </w:r>
    </w:p>
    <w:p w14:paraId="75B6257E" w14:textId="6F629A78" w:rsidR="00601C2C" w:rsidRPr="002E160A" w:rsidRDefault="00601C2C" w:rsidP="00EF2A98">
      <w:pPr>
        <w:pStyle w:val="Heading1"/>
      </w:pPr>
      <w:r w:rsidRPr="002E160A">
        <w:t>WHAT ARE THE IMPORTANT TERMS OF THE PROPOSED SETTLEMENT?</w:t>
      </w:r>
    </w:p>
    <w:p w14:paraId="368A282A" w14:textId="6CC8D5E1" w:rsidR="00601C2C" w:rsidRPr="002E160A" w:rsidRDefault="00E45334" w:rsidP="00CC7138">
      <w:pPr>
        <w:pStyle w:val="Heading2"/>
        <w:rPr>
          <w:szCs w:val="28"/>
        </w:rPr>
      </w:pPr>
      <w:r w:rsidRPr="002E160A">
        <w:rPr>
          <w:szCs w:val="28"/>
          <w:u w:val="single"/>
        </w:rPr>
        <w:lastRenderedPageBreak/>
        <w:t xml:space="preserve">KFH </w:t>
      </w:r>
      <w:r w:rsidR="00601C2C" w:rsidRPr="002E160A">
        <w:rPr>
          <w:szCs w:val="28"/>
          <w:u w:val="single"/>
        </w:rPr>
        <w:t>Will Pay $</w:t>
      </w:r>
      <w:r w:rsidRPr="002E160A">
        <w:rPr>
          <w:szCs w:val="28"/>
          <w:u w:val="single"/>
        </w:rPr>
        <w:t>7,000,00</w:t>
      </w:r>
      <w:r w:rsidR="00E57B7F" w:rsidRPr="002E160A">
        <w:rPr>
          <w:szCs w:val="28"/>
          <w:u w:val="single"/>
        </w:rPr>
        <w:t>0</w:t>
      </w:r>
      <w:r w:rsidR="008250E5" w:rsidRPr="002E160A">
        <w:rPr>
          <w:szCs w:val="28"/>
          <w:u w:val="single"/>
        </w:rPr>
        <w:t xml:space="preserve"> </w:t>
      </w:r>
      <w:r w:rsidR="00601C2C" w:rsidRPr="002E160A">
        <w:rPr>
          <w:szCs w:val="28"/>
          <w:u w:val="single"/>
        </w:rPr>
        <w:t>as the Gross Settlement Amount (Gross Settlement)</w:t>
      </w:r>
      <w:r w:rsidR="00601C2C" w:rsidRPr="002E160A">
        <w:rPr>
          <w:szCs w:val="28"/>
        </w:rPr>
        <w:t xml:space="preserve">. </w:t>
      </w:r>
      <w:r w:rsidR="00A406D1" w:rsidRPr="002E160A">
        <w:rPr>
          <w:szCs w:val="28"/>
        </w:rPr>
        <w:t xml:space="preserve">KFH </w:t>
      </w:r>
      <w:r w:rsidR="00601C2C" w:rsidRPr="002E160A">
        <w:rPr>
          <w:szCs w:val="28"/>
        </w:rPr>
        <w:t>has</w:t>
      </w:r>
      <w:r w:rsidR="00C125E9" w:rsidRPr="002E160A">
        <w:rPr>
          <w:szCs w:val="28"/>
        </w:rPr>
        <w:t xml:space="preserve"> </w:t>
      </w:r>
      <w:r w:rsidR="00601C2C" w:rsidRPr="002E160A">
        <w:rPr>
          <w:szCs w:val="28"/>
        </w:rPr>
        <w:t xml:space="preserve">agreed to deposit the Gross Settlement into an account controlled by the Administrator of the Settlement. The Administrator will use the Gross Settlement to pay the </w:t>
      </w:r>
      <w:r w:rsidR="00DD0832" w:rsidRPr="002E160A">
        <w:rPr>
          <w:szCs w:val="28"/>
        </w:rPr>
        <w:t>Individual Class Payments, Individual FLSA Payments, Individual PAGA Payments, the LWDA PAGA Payment, Class Counsel Fees, Class Counsel Litigation Expenses Payment, Class Representative Service Payments, and the Administrator’s Expenses Payment.</w:t>
      </w:r>
      <w:r w:rsidR="00601C2C" w:rsidRPr="002E160A">
        <w:rPr>
          <w:szCs w:val="28"/>
        </w:rPr>
        <w:t xml:space="preserve"> Assuming the Court grants Final Approval, </w:t>
      </w:r>
      <w:r w:rsidRPr="002E160A">
        <w:rPr>
          <w:szCs w:val="28"/>
        </w:rPr>
        <w:t xml:space="preserve">KFH </w:t>
      </w:r>
      <w:r w:rsidR="00601C2C" w:rsidRPr="002E160A">
        <w:rPr>
          <w:szCs w:val="28"/>
        </w:rPr>
        <w:t xml:space="preserve">will fund the Gross Settlement not more than </w:t>
      </w:r>
      <w:r w:rsidR="00BA7FA1" w:rsidRPr="002E160A">
        <w:rPr>
          <w:szCs w:val="28"/>
        </w:rPr>
        <w:t>25 calendar</w:t>
      </w:r>
      <w:r w:rsidR="00601C2C" w:rsidRPr="002E160A">
        <w:rPr>
          <w:szCs w:val="28"/>
        </w:rPr>
        <w:t xml:space="preserve"> days after the Judgment entered by the Court become final. The Judgment will be final on the date the</w:t>
      </w:r>
      <w:r w:rsidR="00EF2A98" w:rsidRPr="002E160A">
        <w:rPr>
          <w:szCs w:val="28"/>
        </w:rPr>
        <w:t xml:space="preserve"> </w:t>
      </w:r>
      <w:r w:rsidR="00601C2C" w:rsidRPr="002E160A">
        <w:rPr>
          <w:szCs w:val="28"/>
        </w:rPr>
        <w:t>Court enters Judgment, or a later date if Participating Class Members object to the proposed Settlement or the Judgment is appealed</w:t>
      </w:r>
      <w:r w:rsidR="00BA7FA1" w:rsidRPr="002E160A">
        <w:rPr>
          <w:szCs w:val="28"/>
        </w:rPr>
        <w:t>.</w:t>
      </w:r>
    </w:p>
    <w:p w14:paraId="6D33AE71" w14:textId="3B7CD865" w:rsidR="00601C2C" w:rsidRPr="002E160A" w:rsidRDefault="00601C2C" w:rsidP="00CC7138">
      <w:pPr>
        <w:pStyle w:val="Heading2"/>
        <w:rPr>
          <w:szCs w:val="28"/>
        </w:rPr>
      </w:pPr>
      <w:r w:rsidRPr="002E160A">
        <w:rPr>
          <w:szCs w:val="28"/>
          <w:u w:val="single"/>
        </w:rPr>
        <w:t>Court Approved Deductions from Gross Settlement.</w:t>
      </w:r>
      <w:r w:rsidRPr="002E160A">
        <w:rPr>
          <w:szCs w:val="28"/>
        </w:rPr>
        <w:t xml:space="preserve"> At the Final Approval Hearing, Plaintiff</w:t>
      </w:r>
      <w:r w:rsidR="00F60FA7" w:rsidRPr="002E160A">
        <w:rPr>
          <w:szCs w:val="28"/>
        </w:rPr>
        <w:t>s</w:t>
      </w:r>
      <w:r w:rsidRPr="002E160A">
        <w:rPr>
          <w:szCs w:val="28"/>
        </w:rPr>
        <w:t xml:space="preserve"> and Class Counsel will ask the Court to approve the following deductions from the Gross Settlement, the amounts of which will be decided by the Court at the Final Approval Hearing:</w:t>
      </w:r>
    </w:p>
    <w:p w14:paraId="1DCD5C89" w14:textId="22943150" w:rsidR="00601C2C" w:rsidRPr="002E160A" w:rsidRDefault="00601C2C" w:rsidP="00C125E9">
      <w:pPr>
        <w:pStyle w:val="Heading3"/>
        <w:rPr>
          <w:color w:val="000000"/>
        </w:rPr>
      </w:pPr>
      <w:r w:rsidRPr="002E160A">
        <w:t>Up to $</w:t>
      </w:r>
      <w:r w:rsidR="0021112F" w:rsidRPr="002E160A">
        <w:t>2,333,333.33</w:t>
      </w:r>
      <w:r w:rsidR="00BA7FA1" w:rsidRPr="002E160A">
        <w:t xml:space="preserve"> </w:t>
      </w:r>
      <w:r w:rsidRPr="002E160A">
        <w:t>(</w:t>
      </w:r>
      <w:r w:rsidR="0029121A" w:rsidRPr="002E160A">
        <w:t>one-third (1/3)</w:t>
      </w:r>
      <w:r w:rsidRPr="002E160A">
        <w:t xml:space="preserve"> of the Gross Settlement</w:t>
      </w:r>
      <w:r w:rsidR="0029121A" w:rsidRPr="002E160A">
        <w:t>)</w:t>
      </w:r>
      <w:r w:rsidRPr="002E160A">
        <w:t xml:space="preserve"> to Class Counsel for</w:t>
      </w:r>
      <w:r w:rsidR="004E7FD3" w:rsidRPr="002E160A">
        <w:t xml:space="preserve"> </w:t>
      </w:r>
      <w:r w:rsidRPr="002E160A">
        <w:rPr>
          <w:rFonts w:eastAsiaTheme="minorHAnsi" w:cstheme="minorBidi"/>
          <w:color w:val="000000"/>
        </w:rPr>
        <w:t>attorneys’ fees and up to $</w:t>
      </w:r>
      <w:r w:rsidR="0021112F" w:rsidRPr="002E160A">
        <w:t>50,000</w:t>
      </w:r>
      <w:r w:rsidR="004E7FD3" w:rsidRPr="002E160A">
        <w:t xml:space="preserve"> </w:t>
      </w:r>
      <w:r w:rsidRPr="002E160A">
        <w:rPr>
          <w:rFonts w:eastAsiaTheme="minorHAnsi" w:cstheme="minorBidi"/>
          <w:color w:val="000000"/>
        </w:rPr>
        <w:t xml:space="preserve">for their litigation expenses. To date, Class Counsel </w:t>
      </w:r>
      <w:proofErr w:type="gramStart"/>
      <w:r w:rsidRPr="002E160A">
        <w:rPr>
          <w:rFonts w:eastAsiaTheme="minorHAnsi" w:cstheme="minorBidi"/>
          <w:color w:val="000000"/>
        </w:rPr>
        <w:t>have</w:t>
      </w:r>
      <w:proofErr w:type="gramEnd"/>
      <w:r w:rsidRPr="002E160A">
        <w:rPr>
          <w:rFonts w:eastAsiaTheme="minorHAnsi" w:cstheme="minorBidi"/>
          <w:color w:val="000000"/>
        </w:rPr>
        <w:t xml:space="preserve"> worked and incurred expenses on the Action without payment.</w:t>
      </w:r>
    </w:p>
    <w:p w14:paraId="6A63C8D0" w14:textId="1CB28D5C" w:rsidR="00601C2C" w:rsidRPr="002E160A" w:rsidRDefault="00601C2C" w:rsidP="00B10C8B">
      <w:pPr>
        <w:pStyle w:val="Heading3"/>
      </w:pPr>
      <w:r w:rsidRPr="002E160A">
        <w:t>Up to $</w:t>
      </w:r>
      <w:r w:rsidR="00D611CE" w:rsidRPr="002E160A">
        <w:t>3</w:t>
      </w:r>
      <w:r w:rsidR="0021112F" w:rsidRPr="002E160A">
        <w:t xml:space="preserve">0,000 </w:t>
      </w:r>
      <w:r w:rsidR="00D611CE" w:rsidRPr="002E160A">
        <w:t xml:space="preserve">($10,000 per Plaintiff) </w:t>
      </w:r>
      <w:r w:rsidR="004D385F" w:rsidRPr="002E160A">
        <w:t xml:space="preserve">to Plaintiffs </w:t>
      </w:r>
      <w:r w:rsidRPr="002E160A">
        <w:t xml:space="preserve">as </w:t>
      </w:r>
      <w:r w:rsidR="00DD0832" w:rsidRPr="002E160A">
        <w:t>Class Representative Service Payments</w:t>
      </w:r>
      <w:r w:rsidRPr="002E160A">
        <w:t xml:space="preserve"> for filing the Action, working with Class Counsel and representing the Class. </w:t>
      </w:r>
      <w:r w:rsidR="00DD0832" w:rsidRPr="002E160A">
        <w:t>Class Representative Service Payments</w:t>
      </w:r>
      <w:r w:rsidRPr="002E160A">
        <w:t xml:space="preserve"> will be the only monies Plaintiff</w:t>
      </w:r>
      <w:r w:rsidR="00F60FA7" w:rsidRPr="002E160A">
        <w:t>s</w:t>
      </w:r>
      <w:r w:rsidRPr="002E160A">
        <w:t xml:space="preserve"> will receive other than Plaintiff</w:t>
      </w:r>
      <w:r w:rsidR="00F60FA7" w:rsidRPr="002E160A">
        <w:t>s</w:t>
      </w:r>
      <w:r w:rsidR="00B93087" w:rsidRPr="002E160A">
        <w:t>’ Individual Class Payments, Individual FLSA Payments, and Individual PAGA Payments</w:t>
      </w:r>
      <w:r w:rsidR="007212E1" w:rsidRPr="002E160A">
        <w:t>.</w:t>
      </w:r>
    </w:p>
    <w:p w14:paraId="111BB3A0" w14:textId="686EC7F6" w:rsidR="00601C2C" w:rsidRPr="002E160A" w:rsidRDefault="00601C2C" w:rsidP="00B10C8B">
      <w:pPr>
        <w:pStyle w:val="Heading3"/>
      </w:pPr>
      <w:r w:rsidRPr="002E160A">
        <w:t>Up to $</w:t>
      </w:r>
      <w:r w:rsidR="0021112F" w:rsidRPr="002E160A">
        <w:t>280,000</w:t>
      </w:r>
      <w:r w:rsidR="0037683D" w:rsidRPr="002E160A">
        <w:t xml:space="preserve"> </w:t>
      </w:r>
      <w:r w:rsidRPr="002E160A">
        <w:t>to the Administrator for services administering the Settlement.</w:t>
      </w:r>
    </w:p>
    <w:p w14:paraId="6EC6AF5A" w14:textId="77777777" w:rsidR="00601C2C" w:rsidRPr="002E160A" w:rsidRDefault="00601C2C" w:rsidP="00A36AF8">
      <w:pPr>
        <w:pStyle w:val="Indent1"/>
      </w:pPr>
      <w:r w:rsidRPr="002E160A">
        <w:t>Participating Class Members have the right to object to any of these deductions. The Court will consider all objections.</w:t>
      </w:r>
    </w:p>
    <w:p w14:paraId="574212AB" w14:textId="755A32AF" w:rsidR="00601C2C" w:rsidRPr="002E160A" w:rsidRDefault="00601C2C" w:rsidP="00CC7138">
      <w:pPr>
        <w:pStyle w:val="Heading2"/>
        <w:rPr>
          <w:szCs w:val="28"/>
        </w:rPr>
      </w:pPr>
      <w:r w:rsidRPr="002E160A">
        <w:rPr>
          <w:szCs w:val="28"/>
          <w:u w:val="single"/>
        </w:rPr>
        <w:t>Net Settlement Distributed to Class Members</w:t>
      </w:r>
      <w:r w:rsidRPr="002E160A">
        <w:rPr>
          <w:szCs w:val="28"/>
        </w:rPr>
        <w:t>. After making the above deductions in amounts approved by the Court, the Administrator will distribute the rest of the Gross Settlement (the “Net Settlement”) by making Individual Class Payments</w:t>
      </w:r>
      <w:r w:rsidR="009546EF" w:rsidRPr="002E160A">
        <w:rPr>
          <w:szCs w:val="28"/>
        </w:rPr>
        <w:t>,</w:t>
      </w:r>
      <w:r w:rsidRPr="002E160A">
        <w:rPr>
          <w:szCs w:val="28"/>
        </w:rPr>
        <w:t xml:space="preserve"> </w:t>
      </w:r>
      <w:r w:rsidR="009546EF" w:rsidRPr="002E160A">
        <w:rPr>
          <w:szCs w:val="28"/>
        </w:rPr>
        <w:t xml:space="preserve">Individual FLSA Payments, and Individual PAGA Payments </w:t>
      </w:r>
      <w:r w:rsidRPr="002E160A">
        <w:rPr>
          <w:szCs w:val="28"/>
        </w:rPr>
        <w:t xml:space="preserve">to Participating Class Members based on their </w:t>
      </w:r>
      <w:r w:rsidR="00E56B72" w:rsidRPr="002E160A">
        <w:rPr>
          <w:szCs w:val="28"/>
        </w:rPr>
        <w:t>Class Workweeks, FLSA Subclass Workweeks, and PAGA Pay Periods</w:t>
      </w:r>
      <w:r w:rsidRPr="002E160A">
        <w:rPr>
          <w:szCs w:val="28"/>
        </w:rPr>
        <w:t>.</w:t>
      </w:r>
    </w:p>
    <w:p w14:paraId="037CD299" w14:textId="08C27A4E" w:rsidR="00601C2C" w:rsidRPr="002E160A" w:rsidRDefault="00601C2C" w:rsidP="00A36AF8">
      <w:pPr>
        <w:pStyle w:val="Heading2"/>
        <w:rPr>
          <w:color w:val="000000"/>
          <w:szCs w:val="28"/>
        </w:rPr>
      </w:pPr>
      <w:r w:rsidRPr="002E160A">
        <w:rPr>
          <w:szCs w:val="28"/>
          <w:u w:val="single"/>
        </w:rPr>
        <w:t>Taxes Owed on Payments to Class Members.</w:t>
      </w:r>
      <w:r w:rsidRPr="002E160A">
        <w:rPr>
          <w:szCs w:val="28"/>
        </w:rPr>
        <w:t xml:space="preserve"> Plaintiff</w:t>
      </w:r>
      <w:r w:rsidR="00F60FA7" w:rsidRPr="002E160A">
        <w:rPr>
          <w:szCs w:val="28"/>
        </w:rPr>
        <w:t>s</w:t>
      </w:r>
      <w:r w:rsidRPr="002E160A">
        <w:rPr>
          <w:szCs w:val="28"/>
        </w:rPr>
        <w:t xml:space="preserve"> and </w:t>
      </w:r>
      <w:r w:rsidR="0021112F" w:rsidRPr="002E160A">
        <w:rPr>
          <w:szCs w:val="28"/>
        </w:rPr>
        <w:t xml:space="preserve">KFH </w:t>
      </w:r>
      <w:r w:rsidRPr="002E160A">
        <w:rPr>
          <w:szCs w:val="28"/>
        </w:rPr>
        <w:t>are asking the Court to</w:t>
      </w:r>
      <w:r w:rsidR="00A36AF8" w:rsidRPr="002E160A">
        <w:rPr>
          <w:szCs w:val="28"/>
        </w:rPr>
        <w:t xml:space="preserve"> </w:t>
      </w:r>
      <w:r w:rsidRPr="002E160A">
        <w:rPr>
          <w:rFonts w:eastAsiaTheme="minorHAnsi" w:cstheme="minorBidi"/>
          <w:color w:val="000000"/>
          <w:szCs w:val="28"/>
        </w:rPr>
        <w:t xml:space="preserve">approve an allocation of </w:t>
      </w:r>
      <w:r w:rsidR="00EC2841" w:rsidRPr="002E160A">
        <w:rPr>
          <w:rFonts w:eastAsiaTheme="minorHAnsi" w:cstheme="minorBidi"/>
          <w:color w:val="000000"/>
          <w:szCs w:val="28"/>
        </w:rPr>
        <w:t xml:space="preserve">one-third (1/3) </w:t>
      </w:r>
      <w:r w:rsidRPr="002E160A">
        <w:rPr>
          <w:rFonts w:eastAsiaTheme="minorHAnsi" w:cstheme="minorBidi"/>
          <w:color w:val="000000"/>
          <w:szCs w:val="28"/>
        </w:rPr>
        <w:t xml:space="preserve">of each Individual Class Payment </w:t>
      </w:r>
      <w:r w:rsidR="00B95CFD" w:rsidRPr="002E160A">
        <w:rPr>
          <w:rFonts w:eastAsiaTheme="minorHAnsi" w:cstheme="minorBidi"/>
          <w:color w:val="000000"/>
          <w:szCs w:val="28"/>
        </w:rPr>
        <w:t xml:space="preserve">and Individual FLSA Payment </w:t>
      </w:r>
      <w:r w:rsidRPr="002E160A">
        <w:rPr>
          <w:rFonts w:eastAsiaTheme="minorHAnsi" w:cstheme="minorBidi"/>
          <w:color w:val="000000"/>
          <w:szCs w:val="28"/>
        </w:rPr>
        <w:t>to taxable wages</w:t>
      </w:r>
      <w:r w:rsidR="00A36AF8" w:rsidRPr="002E160A">
        <w:rPr>
          <w:rFonts w:eastAsiaTheme="minorHAnsi" w:cstheme="minorBidi"/>
          <w:color w:val="000000"/>
          <w:szCs w:val="28"/>
        </w:rPr>
        <w:t xml:space="preserve"> </w:t>
      </w:r>
      <w:r w:rsidRPr="002E160A">
        <w:rPr>
          <w:rFonts w:eastAsiaTheme="minorHAnsi" w:cstheme="minorBidi"/>
          <w:color w:val="000000"/>
          <w:szCs w:val="28"/>
        </w:rPr>
        <w:t xml:space="preserve">(“Wage Portion”) and </w:t>
      </w:r>
      <w:r w:rsidR="00EC2841" w:rsidRPr="002E160A">
        <w:rPr>
          <w:rFonts w:eastAsiaTheme="minorHAnsi" w:cstheme="minorBidi"/>
          <w:color w:val="000000"/>
          <w:szCs w:val="28"/>
        </w:rPr>
        <w:t>two-thirds (2/3)</w:t>
      </w:r>
      <w:r w:rsidR="00D611CE" w:rsidRPr="002E160A">
        <w:rPr>
          <w:szCs w:val="28"/>
        </w:rPr>
        <w:t xml:space="preserve"> </w:t>
      </w:r>
      <w:r w:rsidR="00D611CE" w:rsidRPr="002E160A">
        <w:rPr>
          <w:rFonts w:eastAsiaTheme="minorHAnsi" w:cstheme="minorBidi"/>
          <w:color w:val="000000"/>
          <w:szCs w:val="28"/>
        </w:rPr>
        <w:t xml:space="preserve">in equal portions to settlement of claims for interest and penalties </w:t>
      </w:r>
      <w:r w:rsidRPr="002E160A">
        <w:rPr>
          <w:rFonts w:eastAsiaTheme="minorHAnsi" w:cstheme="minorBidi"/>
          <w:color w:val="000000"/>
          <w:szCs w:val="28"/>
        </w:rPr>
        <w:t>(</w:t>
      </w:r>
      <w:r w:rsidR="00D611CE" w:rsidRPr="002E160A">
        <w:rPr>
          <w:rFonts w:eastAsiaTheme="minorHAnsi" w:cstheme="minorBidi"/>
          <w:color w:val="000000"/>
          <w:szCs w:val="28"/>
        </w:rPr>
        <w:t>“Interest and Penalties Portion”</w:t>
      </w:r>
      <w:r w:rsidRPr="002E160A">
        <w:rPr>
          <w:rFonts w:eastAsiaTheme="minorHAnsi" w:cstheme="minorBidi"/>
          <w:color w:val="000000"/>
          <w:szCs w:val="28"/>
        </w:rPr>
        <w:t xml:space="preserve">). The Wage Portion is subject to withholdings and will be reported on IRS W-2 Forms. </w:t>
      </w:r>
      <w:r w:rsidR="00C4124E" w:rsidRPr="002E160A">
        <w:rPr>
          <w:rFonts w:eastAsiaTheme="minorHAnsi" w:cstheme="minorBidi"/>
          <w:color w:val="000000"/>
          <w:szCs w:val="28"/>
        </w:rPr>
        <w:t>(</w:t>
      </w:r>
      <w:r w:rsidR="001E008F" w:rsidRPr="002E160A">
        <w:rPr>
          <w:rFonts w:eastAsiaTheme="minorHAnsi" w:cstheme="minorBidi"/>
          <w:color w:val="000000"/>
          <w:szCs w:val="28"/>
        </w:rPr>
        <w:t>KFH</w:t>
      </w:r>
      <w:r w:rsidR="00D611CE" w:rsidRPr="002E160A">
        <w:rPr>
          <w:rFonts w:eastAsiaTheme="minorHAnsi" w:cstheme="minorBidi"/>
          <w:color w:val="000000"/>
          <w:szCs w:val="28"/>
        </w:rPr>
        <w:t xml:space="preserve"> </w:t>
      </w:r>
      <w:r w:rsidRPr="002E160A">
        <w:rPr>
          <w:rFonts w:eastAsiaTheme="minorHAnsi" w:cstheme="minorBidi"/>
          <w:color w:val="000000"/>
          <w:szCs w:val="28"/>
        </w:rPr>
        <w:t>will separately pay employer payroll taxes it owes on the Wage Portion.</w:t>
      </w:r>
      <w:r w:rsidR="00C4124E" w:rsidRPr="002E160A">
        <w:rPr>
          <w:rFonts w:eastAsiaTheme="minorHAnsi" w:cstheme="minorBidi"/>
          <w:color w:val="000000"/>
          <w:szCs w:val="28"/>
        </w:rPr>
        <w:t>)</w:t>
      </w:r>
      <w:r w:rsidR="00D611CE" w:rsidRPr="002E160A">
        <w:rPr>
          <w:rFonts w:eastAsiaTheme="minorHAnsi" w:cstheme="minorBidi"/>
          <w:color w:val="000000"/>
          <w:szCs w:val="28"/>
        </w:rPr>
        <w:t xml:space="preserve"> </w:t>
      </w:r>
      <w:r w:rsidRPr="002E160A">
        <w:rPr>
          <w:rFonts w:eastAsiaTheme="minorHAnsi" w:cstheme="minorBidi"/>
          <w:color w:val="000000"/>
          <w:szCs w:val="28"/>
        </w:rPr>
        <w:t xml:space="preserve">The Administrator will </w:t>
      </w:r>
      <w:proofErr w:type="gramStart"/>
      <w:r w:rsidRPr="002E160A">
        <w:rPr>
          <w:rFonts w:eastAsiaTheme="minorHAnsi" w:cstheme="minorBidi"/>
          <w:color w:val="000000"/>
          <w:szCs w:val="28"/>
        </w:rPr>
        <w:t>report</w:t>
      </w:r>
      <w:proofErr w:type="gramEnd"/>
      <w:r w:rsidRPr="002E160A">
        <w:rPr>
          <w:rFonts w:eastAsiaTheme="minorHAnsi" w:cstheme="minorBidi"/>
          <w:color w:val="000000"/>
          <w:szCs w:val="28"/>
        </w:rPr>
        <w:t xml:space="preserve"> the </w:t>
      </w:r>
      <w:r w:rsidR="00D611CE" w:rsidRPr="002E160A">
        <w:rPr>
          <w:rFonts w:eastAsiaTheme="minorHAnsi" w:cstheme="minorBidi"/>
          <w:color w:val="000000"/>
          <w:szCs w:val="28"/>
        </w:rPr>
        <w:t>Interest and Penalties Portion</w:t>
      </w:r>
      <w:r w:rsidRPr="002E160A">
        <w:rPr>
          <w:rFonts w:eastAsiaTheme="minorHAnsi" w:cstheme="minorBidi"/>
          <w:color w:val="000000"/>
          <w:szCs w:val="28"/>
        </w:rPr>
        <w:t xml:space="preserve"> of the Individual Class Payments</w:t>
      </w:r>
      <w:r w:rsidR="009546EF" w:rsidRPr="002E160A">
        <w:rPr>
          <w:rFonts w:eastAsiaTheme="minorHAnsi" w:cstheme="minorBidi"/>
          <w:color w:val="000000"/>
          <w:szCs w:val="28"/>
        </w:rPr>
        <w:t xml:space="preserve"> and the Individual FLSA Payments</w:t>
      </w:r>
      <w:r w:rsidRPr="002E160A">
        <w:rPr>
          <w:rFonts w:eastAsiaTheme="minorHAnsi" w:cstheme="minorBidi"/>
          <w:color w:val="000000"/>
          <w:szCs w:val="28"/>
        </w:rPr>
        <w:t xml:space="preserve"> on IRS 1099 Forms.</w:t>
      </w:r>
      <w:r w:rsidR="00E72213" w:rsidRPr="002E160A">
        <w:rPr>
          <w:rFonts w:eastAsiaTheme="minorHAnsi" w:cstheme="minorBidi"/>
          <w:color w:val="000000"/>
          <w:szCs w:val="28"/>
        </w:rPr>
        <w:t xml:space="preserve"> The Administrator will </w:t>
      </w:r>
      <w:proofErr w:type="gramStart"/>
      <w:r w:rsidR="00E72213" w:rsidRPr="002E160A">
        <w:rPr>
          <w:rFonts w:eastAsiaTheme="minorHAnsi" w:cstheme="minorBidi"/>
          <w:color w:val="000000"/>
          <w:szCs w:val="28"/>
        </w:rPr>
        <w:t>report</w:t>
      </w:r>
      <w:proofErr w:type="gramEnd"/>
      <w:r w:rsidR="00E72213" w:rsidRPr="002E160A">
        <w:rPr>
          <w:rFonts w:eastAsiaTheme="minorHAnsi" w:cstheme="minorBidi"/>
          <w:color w:val="000000"/>
          <w:szCs w:val="28"/>
        </w:rPr>
        <w:t xml:space="preserve"> the Individual PAGA Payments on IRS 1099 Forms as well. </w:t>
      </w:r>
    </w:p>
    <w:p w14:paraId="66A7F41F" w14:textId="6EB1F778" w:rsidR="00601C2C" w:rsidRPr="002E160A" w:rsidRDefault="00601C2C" w:rsidP="00635FC3">
      <w:pPr>
        <w:pStyle w:val="Indent1"/>
        <w:ind w:left="1440"/>
        <w:rPr>
          <w:color w:val="000000"/>
          <w:spacing w:val="-2"/>
        </w:rPr>
      </w:pPr>
      <w:r w:rsidRPr="002E160A">
        <w:rPr>
          <w:color w:val="000000"/>
          <w:spacing w:val="-2"/>
        </w:rPr>
        <w:t>Although Plaintiff</w:t>
      </w:r>
      <w:r w:rsidR="00F60FA7" w:rsidRPr="002E160A">
        <w:rPr>
          <w:color w:val="000000"/>
          <w:spacing w:val="-2"/>
        </w:rPr>
        <w:t>s</w:t>
      </w:r>
      <w:r w:rsidRPr="002E160A">
        <w:rPr>
          <w:color w:val="000000"/>
          <w:spacing w:val="-2"/>
        </w:rPr>
        <w:t xml:space="preserve"> and </w:t>
      </w:r>
      <w:r w:rsidR="001E008F" w:rsidRPr="002E160A">
        <w:rPr>
          <w:color w:val="000000"/>
          <w:spacing w:val="-2"/>
        </w:rPr>
        <w:t xml:space="preserve">KFH </w:t>
      </w:r>
      <w:r w:rsidRPr="002E160A">
        <w:rPr>
          <w:color w:val="000000"/>
          <w:spacing w:val="-2"/>
        </w:rPr>
        <w:t xml:space="preserve">have agreed to these allocations, neither side is giving you any advice on </w:t>
      </w:r>
      <w:r w:rsidRPr="002E160A">
        <w:t>whether</w:t>
      </w:r>
      <w:r w:rsidRPr="002E160A">
        <w:rPr>
          <w:color w:val="000000"/>
          <w:spacing w:val="-2"/>
        </w:rPr>
        <w:t xml:space="preserve"> your Payments are taxable or how much you might owe in taxes. You are responsible for paying all taxes (including penalties and interest on back taxes) on any Payments received from the proposed Settlement. You should consult a tax advisor if you have any questions about the tax consequences of the proposed Settlement.</w:t>
      </w:r>
    </w:p>
    <w:p w14:paraId="0787736E" w14:textId="32D0B9F6" w:rsidR="00601C2C" w:rsidRPr="002E160A" w:rsidRDefault="00601C2C" w:rsidP="000A3508">
      <w:pPr>
        <w:pStyle w:val="Heading2"/>
        <w:rPr>
          <w:color w:val="000000"/>
          <w:szCs w:val="28"/>
        </w:rPr>
      </w:pPr>
      <w:r w:rsidRPr="002E160A">
        <w:rPr>
          <w:szCs w:val="28"/>
          <w:u w:val="single"/>
        </w:rPr>
        <w:lastRenderedPageBreak/>
        <w:t>Need to Promptly Cash Payment Checks.</w:t>
      </w:r>
      <w:r w:rsidRPr="002E160A">
        <w:rPr>
          <w:szCs w:val="28"/>
        </w:rPr>
        <w:t xml:space="preserve"> </w:t>
      </w:r>
      <w:r w:rsidR="00E72213" w:rsidRPr="002E160A">
        <w:rPr>
          <w:szCs w:val="28"/>
        </w:rPr>
        <w:t xml:space="preserve">Each Class Member’s </w:t>
      </w:r>
      <w:r w:rsidR="00E56B72" w:rsidRPr="002E160A">
        <w:rPr>
          <w:szCs w:val="28"/>
        </w:rPr>
        <w:t xml:space="preserve">Individual </w:t>
      </w:r>
      <w:r w:rsidR="00E72213" w:rsidRPr="002E160A">
        <w:rPr>
          <w:szCs w:val="28"/>
        </w:rPr>
        <w:t xml:space="preserve">Settlement Share will be provided to them in a single check. </w:t>
      </w:r>
      <w:r w:rsidRPr="002E160A">
        <w:rPr>
          <w:szCs w:val="28"/>
        </w:rPr>
        <w:t xml:space="preserve">The front of every check issued for </w:t>
      </w:r>
      <w:r w:rsidR="00E56B72" w:rsidRPr="002E160A">
        <w:rPr>
          <w:szCs w:val="28"/>
        </w:rPr>
        <w:t xml:space="preserve">Individual </w:t>
      </w:r>
      <w:r w:rsidR="00E72213" w:rsidRPr="002E160A">
        <w:rPr>
          <w:szCs w:val="28"/>
        </w:rPr>
        <w:t xml:space="preserve">Settlement Shares </w:t>
      </w:r>
      <w:r w:rsidRPr="002E160A">
        <w:rPr>
          <w:szCs w:val="28"/>
        </w:rPr>
        <w:t>will show the date when the check expires (the void date). If you don’t cash it by the void date, your check will be automatically cancelled, and the monies</w:t>
      </w:r>
      <w:r w:rsidR="000A3508" w:rsidRPr="002E160A">
        <w:rPr>
          <w:szCs w:val="28"/>
        </w:rPr>
        <w:t xml:space="preserve"> </w:t>
      </w:r>
      <w:r w:rsidRPr="002E160A">
        <w:rPr>
          <w:szCs w:val="28"/>
        </w:rPr>
        <w:t>will be deposited with the California Controller’s Unclaimed Property Fund in your name</w:t>
      </w:r>
      <w:r w:rsidRPr="002E160A">
        <w:rPr>
          <w:color w:val="000000"/>
          <w:szCs w:val="28"/>
        </w:rPr>
        <w:t>.</w:t>
      </w:r>
    </w:p>
    <w:p w14:paraId="72640A97" w14:textId="794A1BDA" w:rsidR="00601C2C" w:rsidRPr="002E160A" w:rsidRDefault="00601C2C" w:rsidP="00FF3D21">
      <w:pPr>
        <w:pStyle w:val="Indent2"/>
        <w:rPr>
          <w:color w:val="000000"/>
          <w:spacing w:val="-2"/>
        </w:rPr>
      </w:pPr>
      <w:r w:rsidRPr="002E160A">
        <w:rPr>
          <w:color w:val="000000"/>
          <w:spacing w:val="-2"/>
        </w:rPr>
        <w:t xml:space="preserve">If the </w:t>
      </w:r>
      <w:r w:rsidRPr="002E160A">
        <w:t>monies</w:t>
      </w:r>
      <w:r w:rsidRPr="002E160A">
        <w:rPr>
          <w:color w:val="000000"/>
          <w:spacing w:val="-2"/>
        </w:rPr>
        <w:t xml:space="preserve"> </w:t>
      </w:r>
      <w:r w:rsidRPr="002E160A">
        <w:rPr>
          <w:color w:val="000000"/>
        </w:rPr>
        <w:t>represented</w:t>
      </w:r>
      <w:r w:rsidRPr="002E160A">
        <w:rPr>
          <w:color w:val="000000"/>
          <w:spacing w:val="-2"/>
        </w:rPr>
        <w:t xml:space="preserve"> by your check is sent to the Controller’s Unclaimed Property</w:t>
      </w:r>
      <w:r w:rsidR="00A22504" w:rsidRPr="002E160A">
        <w:rPr>
          <w:color w:val="000000"/>
          <w:spacing w:val="-2"/>
        </w:rPr>
        <w:t xml:space="preserve"> Fund</w:t>
      </w:r>
      <w:r w:rsidRPr="002E160A">
        <w:rPr>
          <w:color w:val="000000"/>
          <w:spacing w:val="-2"/>
        </w:rPr>
        <w:t>, you should consult the rules of the Fund for instructions on how to retrieve your money</w:t>
      </w:r>
      <w:r w:rsidR="00A22504" w:rsidRPr="002E160A">
        <w:rPr>
          <w:color w:val="000000"/>
          <w:spacing w:val="-2"/>
        </w:rPr>
        <w:t xml:space="preserve"> - https://www.sco.ca.gov/upd_msg.html</w:t>
      </w:r>
      <w:r w:rsidRPr="002E160A">
        <w:rPr>
          <w:color w:val="000000"/>
          <w:spacing w:val="-2"/>
        </w:rPr>
        <w:t>.</w:t>
      </w:r>
    </w:p>
    <w:p w14:paraId="002BB236" w14:textId="35E090AC" w:rsidR="00601C2C" w:rsidRPr="002E160A" w:rsidRDefault="00601C2C" w:rsidP="00A36AF8">
      <w:pPr>
        <w:pStyle w:val="Heading2"/>
        <w:rPr>
          <w:color w:val="000000"/>
          <w:szCs w:val="28"/>
        </w:rPr>
      </w:pPr>
      <w:r w:rsidRPr="002E160A">
        <w:rPr>
          <w:szCs w:val="28"/>
          <w:u w:val="single"/>
        </w:rPr>
        <w:t>Requests for Exclusion from the Class Settlement (Opt-Outs).</w:t>
      </w:r>
      <w:r w:rsidRPr="002E160A">
        <w:rPr>
          <w:szCs w:val="28"/>
        </w:rPr>
        <w:t xml:space="preserve"> You will be treated as a Participating Class Member, participating fully in the Class Settlement, unless you notify</w:t>
      </w:r>
      <w:r w:rsidR="00A36AF8" w:rsidRPr="002E160A">
        <w:rPr>
          <w:szCs w:val="28"/>
        </w:rPr>
        <w:t xml:space="preserve"> </w:t>
      </w:r>
      <w:r w:rsidRPr="002E160A">
        <w:rPr>
          <w:rFonts w:eastAsiaTheme="minorHAnsi" w:cstheme="minorBidi"/>
          <w:color w:val="000000"/>
          <w:spacing w:val="-2"/>
          <w:szCs w:val="28"/>
        </w:rPr>
        <w:t>the Administrator in writing, not later than</w:t>
      </w:r>
      <w:r w:rsidR="00797E03" w:rsidRPr="002E160A">
        <w:rPr>
          <w:rFonts w:eastAsiaTheme="minorHAnsi" w:cstheme="minorBidi"/>
          <w:color w:val="000000"/>
          <w:spacing w:val="-2"/>
          <w:szCs w:val="28"/>
        </w:rPr>
        <w:t xml:space="preserve"> </w:t>
      </w:r>
      <w:r w:rsidR="00050C23" w:rsidRPr="002E160A">
        <w:rPr>
          <w:szCs w:val="28"/>
        </w:rPr>
        <w:t xml:space="preserve">60 days after </w:t>
      </w:r>
      <w:r w:rsidR="000A3508" w:rsidRPr="002E160A">
        <w:rPr>
          <w:szCs w:val="28"/>
        </w:rPr>
        <w:t xml:space="preserve">the </w:t>
      </w:r>
      <w:r w:rsidR="00050C23" w:rsidRPr="002E160A">
        <w:rPr>
          <w:szCs w:val="28"/>
        </w:rPr>
        <w:t xml:space="preserve">Administrator mails </w:t>
      </w:r>
      <w:r w:rsidR="000A3508" w:rsidRPr="002E160A">
        <w:rPr>
          <w:szCs w:val="28"/>
        </w:rPr>
        <w:t xml:space="preserve">this </w:t>
      </w:r>
      <w:r w:rsidR="00050C23" w:rsidRPr="002E160A">
        <w:rPr>
          <w:szCs w:val="28"/>
        </w:rPr>
        <w:t>Notice</w:t>
      </w:r>
      <w:r w:rsidRPr="002E160A">
        <w:rPr>
          <w:rFonts w:eastAsiaTheme="minorHAnsi" w:cstheme="minorBidi"/>
          <w:color w:val="000000"/>
          <w:spacing w:val="-2"/>
          <w:szCs w:val="28"/>
        </w:rPr>
        <w:t>, that you wish to opt-out. The easiest way to notify the Administrator is to send a written and signed Request for</w:t>
      </w:r>
      <w:r w:rsidR="00A36AF8" w:rsidRPr="002E160A">
        <w:rPr>
          <w:rFonts w:eastAsiaTheme="minorHAnsi" w:cstheme="minorBidi"/>
          <w:color w:val="000000"/>
          <w:spacing w:val="-2"/>
          <w:szCs w:val="28"/>
        </w:rPr>
        <w:t xml:space="preserve"> </w:t>
      </w:r>
      <w:r w:rsidRPr="002E160A">
        <w:rPr>
          <w:rFonts w:eastAsiaTheme="minorHAnsi" w:cstheme="minorBidi"/>
          <w:color w:val="000000"/>
          <w:szCs w:val="28"/>
        </w:rPr>
        <w:t>Exclusion by the</w:t>
      </w:r>
      <w:r w:rsidR="000A3508" w:rsidRPr="002E160A">
        <w:rPr>
          <w:rFonts w:eastAsiaTheme="minorHAnsi" w:cstheme="minorBidi"/>
          <w:color w:val="000000"/>
          <w:szCs w:val="28"/>
        </w:rPr>
        <w:t xml:space="preserve"> </w:t>
      </w:r>
      <w:r w:rsidRPr="002E160A">
        <w:rPr>
          <w:rFonts w:eastAsiaTheme="minorHAnsi" w:cstheme="minorBidi"/>
          <w:color w:val="000000"/>
          <w:szCs w:val="28"/>
        </w:rPr>
        <w:t>Response Deadline</w:t>
      </w:r>
      <w:r w:rsidR="000A3508" w:rsidRPr="002E160A">
        <w:rPr>
          <w:rFonts w:eastAsiaTheme="minorHAnsi" w:cstheme="minorBidi"/>
          <w:color w:val="000000"/>
          <w:szCs w:val="28"/>
        </w:rPr>
        <w:t xml:space="preserve">, which is </w:t>
      </w:r>
      <w:r w:rsidR="006B50ED" w:rsidRPr="002E160A">
        <w:rPr>
          <w:rFonts w:eastAsiaTheme="minorHAnsi" w:cstheme="minorBidi"/>
          <w:b/>
          <w:bCs w:val="0"/>
          <w:color w:val="000000"/>
          <w:szCs w:val="28"/>
        </w:rPr>
        <w:t>December 13, 2025</w:t>
      </w:r>
      <w:r w:rsidR="000A3508" w:rsidRPr="002E160A">
        <w:rPr>
          <w:rFonts w:eastAsiaTheme="minorHAnsi" w:cstheme="minorBidi"/>
          <w:color w:val="000000"/>
          <w:szCs w:val="28"/>
        </w:rPr>
        <w:t xml:space="preserve">. (If a Notice is returned as undeliverable and resent, this deadline is extended by 14 days.) </w:t>
      </w:r>
      <w:r w:rsidRPr="002E160A">
        <w:rPr>
          <w:rFonts w:eastAsiaTheme="minorHAnsi" w:cstheme="minorBidi"/>
          <w:color w:val="000000"/>
          <w:szCs w:val="28"/>
        </w:rPr>
        <w:t xml:space="preserve">The Request for Exclusion should be a letter from a Class Member or </w:t>
      </w:r>
      <w:r w:rsidR="00E72213" w:rsidRPr="002E160A">
        <w:rPr>
          <w:rFonts w:eastAsiaTheme="minorHAnsi" w:cstheme="minorBidi"/>
          <w:color w:val="000000"/>
          <w:szCs w:val="28"/>
        </w:rPr>
        <w:t xml:space="preserve">their </w:t>
      </w:r>
      <w:r w:rsidRPr="002E160A">
        <w:rPr>
          <w:rFonts w:eastAsiaTheme="minorHAnsi" w:cstheme="minorBidi"/>
          <w:color w:val="000000"/>
          <w:szCs w:val="28"/>
        </w:rPr>
        <w:t>representative setting forth a Class Member’s name, present address, telephone number, and a simple statement electing to be excluded from the Settlement. Excluded Class Members (i.e., Non-Participating Class Members) will not receive Individual Class Payments</w:t>
      </w:r>
      <w:r w:rsidR="00B95CFD" w:rsidRPr="002E160A">
        <w:rPr>
          <w:rFonts w:eastAsiaTheme="minorHAnsi" w:cstheme="minorBidi"/>
          <w:color w:val="000000"/>
          <w:szCs w:val="28"/>
        </w:rPr>
        <w:t xml:space="preserve"> or Individual FLSA Subclass Payments</w:t>
      </w:r>
      <w:r w:rsidRPr="002E160A">
        <w:rPr>
          <w:rFonts w:eastAsiaTheme="minorHAnsi" w:cstheme="minorBidi"/>
          <w:color w:val="000000"/>
          <w:szCs w:val="28"/>
        </w:rPr>
        <w:t xml:space="preserve">, </w:t>
      </w:r>
      <w:r w:rsidR="00B93087" w:rsidRPr="002E160A">
        <w:rPr>
          <w:rFonts w:eastAsiaTheme="minorHAnsi" w:cstheme="minorBidi"/>
          <w:color w:val="000000"/>
          <w:szCs w:val="28"/>
        </w:rPr>
        <w:t xml:space="preserve">but </w:t>
      </w:r>
      <w:r w:rsidRPr="002E160A">
        <w:rPr>
          <w:rFonts w:eastAsiaTheme="minorHAnsi" w:cstheme="minorBidi"/>
          <w:color w:val="000000"/>
          <w:szCs w:val="28"/>
        </w:rPr>
        <w:t>will</w:t>
      </w:r>
      <w:r w:rsidR="00B93087" w:rsidRPr="002E160A">
        <w:rPr>
          <w:rFonts w:eastAsiaTheme="minorHAnsi" w:cstheme="minorBidi"/>
          <w:color w:val="000000"/>
          <w:szCs w:val="28"/>
        </w:rPr>
        <w:t xml:space="preserve"> receive Individual PAGA Payments, and will</w:t>
      </w:r>
      <w:r w:rsidRPr="002E160A">
        <w:rPr>
          <w:rFonts w:eastAsiaTheme="minorHAnsi" w:cstheme="minorBidi"/>
          <w:color w:val="000000"/>
          <w:szCs w:val="28"/>
        </w:rPr>
        <w:t xml:space="preserve"> preserve their rights to personally pursue wage and hour claims against </w:t>
      </w:r>
      <w:r w:rsidR="00050C23" w:rsidRPr="002E160A">
        <w:rPr>
          <w:rFonts w:eastAsiaTheme="minorHAnsi" w:cstheme="minorBidi"/>
          <w:color w:val="000000"/>
          <w:szCs w:val="28"/>
        </w:rPr>
        <w:t>KFH</w:t>
      </w:r>
      <w:r w:rsidRPr="002E160A">
        <w:rPr>
          <w:rFonts w:eastAsiaTheme="minorHAnsi" w:cstheme="minorBidi"/>
          <w:color w:val="000000"/>
          <w:szCs w:val="28"/>
        </w:rPr>
        <w:t>.</w:t>
      </w:r>
    </w:p>
    <w:p w14:paraId="27605F4A" w14:textId="0013562A" w:rsidR="00601C2C" w:rsidRPr="002E160A" w:rsidRDefault="00601C2C" w:rsidP="00B434FF">
      <w:pPr>
        <w:pStyle w:val="Heading2"/>
        <w:rPr>
          <w:szCs w:val="28"/>
          <w:u w:val="single"/>
        </w:rPr>
      </w:pPr>
      <w:r w:rsidRPr="002E160A">
        <w:rPr>
          <w:szCs w:val="28"/>
          <w:u w:val="single"/>
        </w:rPr>
        <w:t>The Proposed Settlement Will be Void if the Court Denies Final Approval.</w:t>
      </w:r>
      <w:r w:rsidRPr="002E160A">
        <w:rPr>
          <w:szCs w:val="28"/>
        </w:rPr>
        <w:t xml:space="preserve"> It is possible the Court will decline to grant Final Approval of the Settlement or decline enter a </w:t>
      </w:r>
      <w:proofErr w:type="gramStart"/>
      <w:r w:rsidRPr="002E160A">
        <w:rPr>
          <w:szCs w:val="28"/>
        </w:rPr>
        <w:t>Judgment</w:t>
      </w:r>
      <w:proofErr w:type="gramEnd"/>
      <w:r w:rsidRPr="002E160A">
        <w:rPr>
          <w:szCs w:val="28"/>
        </w:rPr>
        <w:t xml:space="preserve">. It is also possible the Court will enter a </w:t>
      </w:r>
      <w:proofErr w:type="gramStart"/>
      <w:r w:rsidRPr="002E160A">
        <w:rPr>
          <w:szCs w:val="28"/>
        </w:rPr>
        <w:t>Judgment</w:t>
      </w:r>
      <w:proofErr w:type="gramEnd"/>
      <w:r w:rsidRPr="002E160A">
        <w:rPr>
          <w:szCs w:val="28"/>
        </w:rPr>
        <w:t xml:space="preserve"> that is reversed on appeal. Plaintiff</w:t>
      </w:r>
      <w:r w:rsidR="00F60FA7" w:rsidRPr="002E160A">
        <w:rPr>
          <w:szCs w:val="28"/>
        </w:rPr>
        <w:t>s</w:t>
      </w:r>
      <w:r w:rsidRPr="002E160A">
        <w:rPr>
          <w:szCs w:val="28"/>
        </w:rPr>
        <w:t xml:space="preserve"> and </w:t>
      </w:r>
      <w:r w:rsidR="00050C23" w:rsidRPr="002E160A">
        <w:rPr>
          <w:szCs w:val="28"/>
        </w:rPr>
        <w:t xml:space="preserve">KFH </w:t>
      </w:r>
      <w:r w:rsidRPr="002E160A">
        <w:rPr>
          <w:szCs w:val="28"/>
        </w:rPr>
        <w:t xml:space="preserve">have agreed that, in either case, the Settlement will be void: </w:t>
      </w:r>
      <w:r w:rsidR="00050C23" w:rsidRPr="002E160A">
        <w:rPr>
          <w:szCs w:val="28"/>
        </w:rPr>
        <w:t xml:space="preserve">KFH </w:t>
      </w:r>
      <w:r w:rsidRPr="002E160A">
        <w:rPr>
          <w:szCs w:val="28"/>
        </w:rPr>
        <w:t xml:space="preserve">will not pay any money and Class Members will not release any claims against </w:t>
      </w:r>
      <w:r w:rsidR="00050C23" w:rsidRPr="002E160A">
        <w:rPr>
          <w:szCs w:val="28"/>
        </w:rPr>
        <w:t>KFH</w:t>
      </w:r>
      <w:r w:rsidRPr="002E160A">
        <w:rPr>
          <w:szCs w:val="28"/>
        </w:rPr>
        <w:t>.</w:t>
      </w:r>
    </w:p>
    <w:p w14:paraId="71E0E4EB" w14:textId="65E3A7DE" w:rsidR="00601C2C" w:rsidRPr="002E160A" w:rsidRDefault="00601C2C" w:rsidP="00797E03">
      <w:pPr>
        <w:pStyle w:val="Heading2"/>
        <w:rPr>
          <w:color w:val="000000"/>
          <w:spacing w:val="-1"/>
          <w:szCs w:val="28"/>
        </w:rPr>
      </w:pPr>
      <w:r w:rsidRPr="002E160A">
        <w:rPr>
          <w:szCs w:val="28"/>
          <w:u w:val="single"/>
        </w:rPr>
        <w:t>Administrator.</w:t>
      </w:r>
      <w:r w:rsidRPr="002E160A">
        <w:rPr>
          <w:szCs w:val="28"/>
        </w:rPr>
        <w:t xml:space="preserve"> </w:t>
      </w:r>
      <w:r w:rsidR="000A3508" w:rsidRPr="002E160A">
        <w:rPr>
          <w:szCs w:val="28"/>
        </w:rPr>
        <w:t>Plaintiffs and KFH have jointly selected</w:t>
      </w:r>
      <w:r w:rsidR="00797E03" w:rsidRPr="002E160A">
        <w:rPr>
          <w:szCs w:val="28"/>
        </w:rPr>
        <w:t xml:space="preserve"> </w:t>
      </w:r>
      <w:r w:rsidR="00050C23" w:rsidRPr="002E160A">
        <w:rPr>
          <w:szCs w:val="28"/>
        </w:rPr>
        <w:t>ILYM Group</w:t>
      </w:r>
      <w:r w:rsidR="00797E03" w:rsidRPr="002E160A">
        <w:rPr>
          <w:szCs w:val="28"/>
        </w:rPr>
        <w:t xml:space="preserve"> </w:t>
      </w:r>
      <w:r w:rsidRPr="002E160A">
        <w:rPr>
          <w:rFonts w:eastAsiaTheme="minorHAnsi" w:cstheme="minorBidi"/>
          <w:color w:val="000000"/>
          <w:spacing w:val="-1"/>
          <w:szCs w:val="28"/>
        </w:rPr>
        <w:t xml:space="preserve">(the “Administrator”) to send this Notice, calculate and make payments, and process Class Members’ Requests for Exclusion. The Administrator will also </w:t>
      </w:r>
      <w:proofErr w:type="gramStart"/>
      <w:r w:rsidRPr="002E160A">
        <w:rPr>
          <w:rFonts w:eastAsiaTheme="minorHAnsi" w:cstheme="minorBidi"/>
          <w:color w:val="000000"/>
          <w:spacing w:val="-1"/>
          <w:szCs w:val="28"/>
        </w:rPr>
        <w:t>decide</w:t>
      </w:r>
      <w:proofErr w:type="gramEnd"/>
      <w:r w:rsidRPr="002E160A">
        <w:rPr>
          <w:rFonts w:eastAsiaTheme="minorHAnsi" w:cstheme="minorBidi"/>
          <w:color w:val="000000"/>
          <w:spacing w:val="-1"/>
          <w:szCs w:val="28"/>
        </w:rPr>
        <w:t xml:space="preserve"> Class Member Challenges over </w:t>
      </w:r>
      <w:r w:rsidR="00E56B72" w:rsidRPr="002E160A">
        <w:rPr>
          <w:rFonts w:eastAsiaTheme="minorHAnsi" w:cstheme="minorBidi"/>
          <w:color w:val="000000"/>
          <w:spacing w:val="-1"/>
          <w:szCs w:val="28"/>
        </w:rPr>
        <w:t>Class Workweeks, FLSA Subclass Workweeks, and PAGA Pay Periods</w:t>
      </w:r>
      <w:r w:rsidRPr="002E160A">
        <w:rPr>
          <w:rFonts w:eastAsiaTheme="minorHAnsi" w:cstheme="minorBidi"/>
          <w:color w:val="000000"/>
          <w:spacing w:val="-1"/>
          <w:szCs w:val="28"/>
        </w:rPr>
        <w:t>, mail and re-mail settlement checks and tax forms, and perform other tasks necessary to administer the Settlement. The Administrator’s contact information is contained in Section 9 of this Notice.</w:t>
      </w:r>
    </w:p>
    <w:p w14:paraId="5BBB013B" w14:textId="16BF0F8B" w:rsidR="00601C2C" w:rsidRPr="002E160A" w:rsidRDefault="00601C2C" w:rsidP="00B434FF">
      <w:pPr>
        <w:pStyle w:val="Heading2"/>
        <w:rPr>
          <w:szCs w:val="28"/>
          <w:u w:val="single"/>
        </w:rPr>
      </w:pPr>
      <w:proofErr w:type="gramStart"/>
      <w:r w:rsidRPr="002E160A">
        <w:rPr>
          <w:szCs w:val="28"/>
          <w:u w:val="single"/>
        </w:rPr>
        <w:t>Participating</w:t>
      </w:r>
      <w:proofErr w:type="gramEnd"/>
      <w:r w:rsidRPr="002E160A">
        <w:rPr>
          <w:szCs w:val="28"/>
          <w:u w:val="single"/>
        </w:rPr>
        <w:t xml:space="preserve"> Class Members’ Release.</w:t>
      </w:r>
      <w:r w:rsidRPr="002E160A">
        <w:rPr>
          <w:szCs w:val="28"/>
        </w:rPr>
        <w:t xml:space="preserve"> After the Judgment is final and </w:t>
      </w:r>
      <w:r w:rsidR="00050C23" w:rsidRPr="002E160A">
        <w:rPr>
          <w:szCs w:val="28"/>
        </w:rPr>
        <w:t xml:space="preserve">KFH </w:t>
      </w:r>
      <w:r w:rsidRPr="002E160A">
        <w:rPr>
          <w:szCs w:val="28"/>
        </w:rPr>
        <w:t xml:space="preserve">has fully funded the Gross Settlement (and separately paid all employer payroll taxes), Participating Class Members will be legally barred from asserting any of the claims released under the Settlement. This means that unless you opted out by validly excluding yourself from the Class Settlement, you cannot sue, continue to sue, or be part of any other lawsuit against </w:t>
      </w:r>
      <w:r w:rsidR="00050C23" w:rsidRPr="002E160A">
        <w:rPr>
          <w:szCs w:val="28"/>
        </w:rPr>
        <w:t xml:space="preserve">KFH </w:t>
      </w:r>
      <w:r w:rsidRPr="002E160A">
        <w:rPr>
          <w:szCs w:val="28"/>
        </w:rPr>
        <w:t xml:space="preserve">or related entities for wages based on the </w:t>
      </w:r>
      <w:r w:rsidR="0066017D" w:rsidRPr="002E160A">
        <w:rPr>
          <w:szCs w:val="28"/>
        </w:rPr>
        <w:t>Relevant Time Period</w:t>
      </w:r>
      <w:r w:rsidRPr="002E160A">
        <w:rPr>
          <w:szCs w:val="28"/>
        </w:rPr>
        <w:t xml:space="preserve"> facts, as alleged in the Action and resolved by this Settlement.</w:t>
      </w:r>
    </w:p>
    <w:p w14:paraId="302B29FF" w14:textId="77777777" w:rsidR="00601C2C" w:rsidRPr="002E160A" w:rsidRDefault="00601C2C" w:rsidP="00207148">
      <w:pPr>
        <w:pStyle w:val="Indent2"/>
        <w:rPr>
          <w:color w:val="000000"/>
        </w:rPr>
      </w:pPr>
      <w:r w:rsidRPr="002E160A">
        <w:rPr>
          <w:color w:val="000000"/>
        </w:rPr>
        <w:t xml:space="preserve">The Participating </w:t>
      </w:r>
      <w:r w:rsidRPr="002E160A">
        <w:t>Class</w:t>
      </w:r>
      <w:r w:rsidRPr="002E160A">
        <w:rPr>
          <w:color w:val="000000"/>
        </w:rPr>
        <w:t xml:space="preserve"> Members will be bound by the following release:</w:t>
      </w:r>
    </w:p>
    <w:p w14:paraId="2933554F" w14:textId="7B32F511" w:rsidR="000A3508" w:rsidRPr="002E160A" w:rsidRDefault="000A3508" w:rsidP="00207148">
      <w:pPr>
        <w:pStyle w:val="Indent3"/>
      </w:pPr>
      <w:r w:rsidRPr="002E160A">
        <w:t xml:space="preserve">All Participating Class Members fully shall release Defendant and the Released Parties from any and all claims, debts, liabilities, demands, obligations, penalties, premium pay, guarantees, costs, expenses, attorney’s fees, damages, actions or causes of action of whatever kind or nature, whether known or unknown, contingent or accrued, under any legal theory under federal and state law for any alleged failure to pay all wages due </w:t>
      </w:r>
      <w:r w:rsidRPr="002E160A">
        <w:lastRenderedPageBreak/>
        <w:t xml:space="preserve">(including minimum wage and overtime wages), claims regarding rounding, grace periods, shift tolerance, failure to pay for all hours worked (including off-the clock work), failure to provide meal and rest periods, short/late meal and rest periods, failure to relieve of all duties during meal and rest periods, combining of meal and rest periods, that Defendant’s exemption permit from the DLSE is not valid or does not apply to Class Members, failure to timely pay wages and final wages, failure to properly calculate the regular rate of pay, failure to pay or properly calculate meal or rest period premiums, failure to pay or properly calculate paid sick leave, including paid sick leave under the Healthy Workplaces, Healthy Families Act, failure to provide suitable seating, donning and doffing, pre or post-shift testing or inspections, health status related activities including testing, reporting, and queuing for testing, reporting time pay, failure to furnish accurate wage statements including claims derivative and/or related to these claims, liquidated damages, conversion of wages, that the Labor Code Section 514 exemption does not apply to Defendant’s employees, pre and post-shift work and record-keeping violations, up to and including the date of preliminary approval by the Court. This Release shall include all claims and theories arising under the California Labor Code, wage orders, and applicable regulations, including Labor Code Sections 201, 202, 203, 204, 206, 218, 218.5, 226, 226.3, 226.7, 227, 245 et seq., 510, 511, 512, 517, 551, 552, 558, 1174, 1175, 1182.12, 1194, 1194.2, 1197, 1197.1, 1198, 1198.5, and 1199, all claims and theories arising under Labor Code Section 2802 as well as claims under Business and Professions Code section 17200 et seq. based on alleged violations of the above Labor Code provisions, as alleged in the lawsuits. The release shall run from January 1, </w:t>
      </w:r>
      <w:proofErr w:type="gramStart"/>
      <w:r w:rsidRPr="002E160A">
        <w:t>2024</w:t>
      </w:r>
      <w:proofErr w:type="gramEnd"/>
      <w:r w:rsidRPr="002E160A">
        <w:t xml:space="preserve"> through December 31, 2024. </w:t>
      </w:r>
      <w:bookmarkStart w:id="1" w:name="_Hlk180404540"/>
      <w:r w:rsidRPr="002E160A">
        <w:t xml:space="preserve">Except as expressly set forth in this Agreement, Participating Class Members do not release any other claims, including claims for vested benefits, wrongful termination, violation of the Fair Employment and Housing Act, unemployment insurance, disability, social security, workers’ compensation, or Class claims based on facts occurring outside the </w:t>
      </w:r>
      <w:r w:rsidR="0066017D" w:rsidRPr="002E160A">
        <w:t>Relevant Time Period</w:t>
      </w:r>
      <w:r w:rsidRPr="002E160A">
        <w:t xml:space="preserve">. The </w:t>
      </w:r>
      <w:bookmarkEnd w:id="1"/>
      <w:r w:rsidRPr="002E160A">
        <w:t xml:space="preserve">release shall also not include any Labor Code section 2802 claims released by Class Members in connection with the following actions: </w:t>
      </w:r>
      <w:r w:rsidRPr="002E160A">
        <w:rPr>
          <w:i/>
          <w:iCs/>
        </w:rPr>
        <w:t>Jones, et al. v. Kaiser Foundation Hospitals, et al.</w:t>
      </w:r>
      <w:r w:rsidRPr="002E160A">
        <w:t xml:space="preserve"> (Los Angeles Sup. Ct. Case No. 23STCV04104), </w:t>
      </w:r>
      <w:r w:rsidRPr="002E160A">
        <w:rPr>
          <w:i/>
          <w:iCs/>
        </w:rPr>
        <w:t>Uribe, et al. v. Southern California Permanente Medical Group</w:t>
      </w:r>
      <w:r w:rsidRPr="002E160A">
        <w:t xml:space="preserve"> (Los Angeles Sup. Ct. Case No. 22STCV11259), and </w:t>
      </w:r>
      <w:r w:rsidRPr="002E160A">
        <w:rPr>
          <w:i/>
          <w:iCs/>
        </w:rPr>
        <w:t>LeDoux v. The Permanente Medical Group, Inc.</w:t>
      </w:r>
      <w:r w:rsidRPr="002E160A">
        <w:t xml:space="preserve"> (Alameda County Sup. Ct. Case No. 22CV019164).</w:t>
      </w:r>
    </w:p>
    <w:p w14:paraId="6356E135" w14:textId="6EC721FB" w:rsidR="000A3508" w:rsidRPr="002E160A" w:rsidRDefault="000A3508" w:rsidP="000A3508">
      <w:pPr>
        <w:pStyle w:val="Indent2"/>
        <w:rPr>
          <w:color w:val="000000"/>
        </w:rPr>
      </w:pPr>
      <w:bookmarkStart w:id="2" w:name="_Hlk182997939"/>
      <w:r w:rsidRPr="002E160A">
        <w:rPr>
          <w:color w:val="000000"/>
        </w:rPr>
        <w:t xml:space="preserve">The Participating </w:t>
      </w:r>
      <w:r w:rsidRPr="002E160A">
        <w:t>FLSA Subclass Members</w:t>
      </w:r>
      <w:r w:rsidRPr="002E160A">
        <w:rPr>
          <w:color w:val="000000"/>
        </w:rPr>
        <w:t xml:space="preserve"> will be bound by the following release:</w:t>
      </w:r>
    </w:p>
    <w:p w14:paraId="361F218D" w14:textId="7376B2A0" w:rsidR="000A3508" w:rsidRPr="002E160A" w:rsidRDefault="000A3508" w:rsidP="000A3508">
      <w:pPr>
        <w:pStyle w:val="Indent3"/>
      </w:pPr>
      <w:r w:rsidRPr="002E160A">
        <w:t>FLSA</w:t>
      </w:r>
      <w:bookmarkEnd w:id="2"/>
      <w:r w:rsidRPr="002E160A">
        <w:t xml:space="preserve"> Subclass Members who timely cash or otherwise negotiate their Settlement Payment Check will be deemed to have opted into the Action for purposes of the FLSA and, as to those Class Members, the Released Claims include any and all wage and hour claims under the Fair Labor Standards Act, 29 U.S.C. section 201, et seq. of whatever kind or nature, whether known or unknown, contingent or accrued, under any legal theory that was or reasonably could have been brought based on the facts alleged in any version of the complaints filed in the Action. The following language will be printed on the reverse of each check for their Individual Class Payment, or words to this effect: “By endorsing or otherwise negotiating this check, I acknowledge that I read, understood, and agree to the terms set forth in the Notice of Class Action Settlement and I consent to join in the Fair Labor Standards Act (“FLSA”) portion of the [Action], elect to participate in the settlement of the FLSA claims, and agree to release all of my FLSA claims that are covered by the Settlement.”  Only those FLSA Subclass Members who timely cash or otherwise negotiate their Settlement Payment Check will be deemed to have opted into </w:t>
      </w:r>
      <w:r w:rsidRPr="002E160A">
        <w:lastRenderedPageBreak/>
        <w:t>the Action for purposes of the FLSA and thereby release and waive any of their claims under the FLSA arising under or relating to the alleged claims.  This release excludes the release of claims not permitted by law.</w:t>
      </w:r>
    </w:p>
    <w:p w14:paraId="61BA9B09" w14:textId="2DAFCB2E" w:rsidR="000A3508" w:rsidRPr="002E160A" w:rsidRDefault="000A3508" w:rsidP="000A3508">
      <w:pPr>
        <w:pStyle w:val="Indent2"/>
        <w:rPr>
          <w:color w:val="000000"/>
        </w:rPr>
      </w:pPr>
      <w:r w:rsidRPr="002E160A">
        <w:rPr>
          <w:color w:val="000000"/>
        </w:rPr>
        <w:t xml:space="preserve">The </w:t>
      </w:r>
      <w:proofErr w:type="gramStart"/>
      <w:r w:rsidRPr="002E160A">
        <w:rPr>
          <w:color w:val="000000"/>
        </w:rPr>
        <w:t xml:space="preserve">Participating </w:t>
      </w:r>
      <w:r w:rsidR="002D6747" w:rsidRPr="002E160A">
        <w:t>Aggrieved Employees</w:t>
      </w:r>
      <w:proofErr w:type="gramEnd"/>
      <w:r w:rsidRPr="002E160A">
        <w:rPr>
          <w:color w:val="000000"/>
        </w:rPr>
        <w:t xml:space="preserve"> will be bound by the following release:</w:t>
      </w:r>
    </w:p>
    <w:p w14:paraId="216FDD17" w14:textId="7B1F4CA1" w:rsidR="002D6747" w:rsidRPr="002E160A" w:rsidRDefault="002D6747" w:rsidP="002D6747">
      <w:pPr>
        <w:pStyle w:val="Indent3"/>
        <w:rPr>
          <w:color w:val="000000"/>
        </w:rPr>
      </w:pPr>
      <w:r w:rsidRPr="002E160A">
        <w:rPr>
          <w:color w:val="000000"/>
        </w:rPr>
        <w:t xml:space="preserve">All Aggrieved Employees fully release and discharge the Releasees from </w:t>
      </w:r>
      <w:proofErr w:type="gramStart"/>
      <w:r w:rsidRPr="002E160A">
        <w:rPr>
          <w:color w:val="000000"/>
        </w:rPr>
        <w:t>any and all</w:t>
      </w:r>
      <w:proofErr w:type="gramEnd"/>
      <w:r w:rsidRPr="002E160A">
        <w:rPr>
          <w:color w:val="000000"/>
        </w:rPr>
        <w:t xml:space="preserve"> claims under the PAGA premised on the facts and/or allegations in the </w:t>
      </w:r>
      <w:r w:rsidR="00E25C83" w:rsidRPr="002E160A">
        <w:rPr>
          <w:color w:val="000000"/>
        </w:rPr>
        <w:t>Action</w:t>
      </w:r>
      <w:r w:rsidRPr="002E160A">
        <w:rPr>
          <w:color w:val="000000"/>
        </w:rPr>
        <w:t xml:space="preserve"> or PAGA Notices that arose during the </w:t>
      </w:r>
      <w:r w:rsidR="0066017D" w:rsidRPr="002E160A">
        <w:rPr>
          <w:color w:val="000000"/>
        </w:rPr>
        <w:t>Relevant Time Period</w:t>
      </w:r>
      <w:r w:rsidRPr="002E160A">
        <w:rPr>
          <w:color w:val="000000"/>
        </w:rPr>
        <w:t xml:space="preserve"> (the “PAGA Release”). It is understood and acknowledged that Aggrieved Employees entitled to a share of the PAGA Penalties will be issued payment for their share of the PAGA Penalties and will not have the opportunity to opt out of, or object to, the PAGA Release as set forth in this Paragraph.</w:t>
      </w:r>
    </w:p>
    <w:p w14:paraId="3A291DFE" w14:textId="34CCE076" w:rsidR="00601C2C" w:rsidRPr="002E160A" w:rsidRDefault="00601C2C" w:rsidP="00EF2A98">
      <w:pPr>
        <w:pStyle w:val="Heading1"/>
      </w:pPr>
      <w:r w:rsidRPr="002E160A">
        <w:t>HOW WILL THE ADMINISTRATOR CALCULATE MY PAYMENT?</w:t>
      </w:r>
    </w:p>
    <w:p w14:paraId="4222E0EA" w14:textId="6F082BBD" w:rsidR="007212E1" w:rsidRPr="002E160A" w:rsidRDefault="007212E1" w:rsidP="00B434FF">
      <w:pPr>
        <w:pStyle w:val="Heading2"/>
        <w:rPr>
          <w:szCs w:val="28"/>
          <w:u w:val="single"/>
        </w:rPr>
      </w:pPr>
      <w:r w:rsidRPr="002E160A">
        <w:rPr>
          <w:szCs w:val="28"/>
          <w:u w:val="single"/>
        </w:rPr>
        <w:t xml:space="preserve">Net Settlement Share. </w:t>
      </w:r>
      <w:r w:rsidRPr="002E160A">
        <w:rPr>
          <w:szCs w:val="28"/>
        </w:rPr>
        <w:t xml:space="preserve">The Administrator will calculate a Class Member’s </w:t>
      </w:r>
      <w:r w:rsidR="00E56B72" w:rsidRPr="002E160A">
        <w:rPr>
          <w:szCs w:val="28"/>
        </w:rPr>
        <w:t xml:space="preserve">Individual </w:t>
      </w:r>
      <w:r w:rsidRPr="002E160A">
        <w:rPr>
          <w:szCs w:val="28"/>
        </w:rPr>
        <w:t>Settlement Share by adding together a Class Member’s Individual Class Payment, Individual FLSA Payment, and Individual PAGA Payment.</w:t>
      </w:r>
    </w:p>
    <w:p w14:paraId="56707D60" w14:textId="67680998" w:rsidR="00601C2C" w:rsidRPr="002E160A" w:rsidRDefault="00601C2C" w:rsidP="007212E1">
      <w:pPr>
        <w:pStyle w:val="Heading3"/>
      </w:pPr>
      <w:r w:rsidRPr="002E160A">
        <w:rPr>
          <w:u w:val="single"/>
        </w:rPr>
        <w:t>Individual Class Payments.</w:t>
      </w:r>
      <w:r w:rsidRPr="002E160A">
        <w:t xml:space="preserve"> The Administrator will calculate Individual Class Payments</w:t>
      </w:r>
      <w:r w:rsidR="0059488E" w:rsidRPr="002E160A">
        <w:t xml:space="preserve"> as follows: Each Participating Class Member will be entitled to receive an amount, subject to any applicable employee payroll taxes, equal to a proportionate share of the Net Settlement Amount, calculated by (i) the number of the Participating Class Member’s </w:t>
      </w:r>
      <w:r w:rsidR="00E56B72" w:rsidRPr="002E160A">
        <w:t>Class Workweeks</w:t>
      </w:r>
      <w:r w:rsidR="0059488E" w:rsidRPr="002E160A">
        <w:t xml:space="preserve">, divided by (ii) the total </w:t>
      </w:r>
      <w:r w:rsidR="00942732" w:rsidRPr="002E160A">
        <w:t>Class Workweeks</w:t>
      </w:r>
      <w:r w:rsidR="0059488E" w:rsidRPr="002E160A">
        <w:t xml:space="preserve"> of all Participating Class Members during the </w:t>
      </w:r>
      <w:r w:rsidR="0066017D" w:rsidRPr="002E160A">
        <w:t>Relevant Time Period</w:t>
      </w:r>
      <w:r w:rsidRPr="002E160A">
        <w:t>.</w:t>
      </w:r>
    </w:p>
    <w:p w14:paraId="1E8DCB9C" w14:textId="35D5B826" w:rsidR="007212E1" w:rsidRPr="002E160A" w:rsidRDefault="007212E1" w:rsidP="007212E1">
      <w:pPr>
        <w:pStyle w:val="Heading3"/>
      </w:pPr>
      <w:r w:rsidRPr="002E160A">
        <w:rPr>
          <w:u w:val="single"/>
        </w:rPr>
        <w:t>Individual FLSA Payments.</w:t>
      </w:r>
      <w:r w:rsidRPr="002E160A">
        <w:t xml:space="preserve"> The Administrator will calculate Individual FLSA Payments </w:t>
      </w:r>
      <w:r w:rsidR="0059488E" w:rsidRPr="002E160A">
        <w:t xml:space="preserve">as follows: Each FLSA Subclass Member will be entitled to receive an amount, subject to any applicable employee payroll taxes, equal to a proportionate share of the FLSA Settlement Fund, calculated by (i) the number of the FLSA Subclass Member’s </w:t>
      </w:r>
      <w:r w:rsidR="00942732" w:rsidRPr="002E160A">
        <w:t>FLSA Subclass Workweeks</w:t>
      </w:r>
      <w:r w:rsidR="0059488E" w:rsidRPr="002E160A">
        <w:t xml:space="preserve">, divided by (ii) the total </w:t>
      </w:r>
      <w:r w:rsidR="00942732" w:rsidRPr="002E160A">
        <w:t>FLSA Subclass Workweeks</w:t>
      </w:r>
      <w:r w:rsidR="0059488E" w:rsidRPr="002E160A">
        <w:t xml:space="preserve"> of all FLSA Subclass Members during the </w:t>
      </w:r>
      <w:r w:rsidR="0066017D" w:rsidRPr="002E160A">
        <w:t>Relevant Time Period</w:t>
      </w:r>
      <w:r w:rsidR="0059488E" w:rsidRPr="002E160A">
        <w:t>.</w:t>
      </w:r>
      <w:r w:rsidR="00A22504" w:rsidRPr="002E160A">
        <w:t xml:space="preserve">  The FLSA Settlement Fund shall not exceed Two Hundred Thousand Dollars ($200,000).</w:t>
      </w:r>
    </w:p>
    <w:p w14:paraId="14E97A0F" w14:textId="68CA1AF3" w:rsidR="007212E1" w:rsidRPr="002E160A" w:rsidRDefault="007212E1" w:rsidP="0059488E">
      <w:pPr>
        <w:pStyle w:val="Heading3"/>
      </w:pPr>
      <w:r w:rsidRPr="002E160A">
        <w:rPr>
          <w:u w:val="single"/>
        </w:rPr>
        <w:t>Individual PAGA Payments.</w:t>
      </w:r>
      <w:r w:rsidR="0059488E" w:rsidRPr="002E160A">
        <w:t xml:space="preserve"> $125,000 has been allocated to the Individual PAGA Payments. The Individual PAGA Payments shall be paid to all Aggrieved Employees (regardless of whether they opt out of the Class) who worked for Defendant at any time during the </w:t>
      </w:r>
      <w:r w:rsidR="0066017D" w:rsidRPr="002E160A">
        <w:t>Relevant Time Period</w:t>
      </w:r>
      <w:r w:rsidR="0059488E" w:rsidRPr="002E160A">
        <w:t xml:space="preserve">, based on their proportional number of </w:t>
      </w:r>
      <w:r w:rsidR="00942732" w:rsidRPr="002E160A">
        <w:t>PAGA Pay Periods</w:t>
      </w:r>
      <w:r w:rsidR="0059488E" w:rsidRPr="002E160A">
        <w:t xml:space="preserve">. </w:t>
      </w:r>
      <w:r w:rsidRPr="002E160A">
        <w:t xml:space="preserve">The Administrator will calculate Individual PAGA Payments </w:t>
      </w:r>
      <w:r w:rsidR="0059488E" w:rsidRPr="002E160A">
        <w:t xml:space="preserve">as follows: The amount of the payment will be calculated on a pro rata basis by the Settlement Administrator based on an Aggrieved Employee’s individual </w:t>
      </w:r>
      <w:r w:rsidR="00942732" w:rsidRPr="002E160A">
        <w:t xml:space="preserve">PAGA </w:t>
      </w:r>
      <w:r w:rsidR="0059488E" w:rsidRPr="002E160A">
        <w:t xml:space="preserve">Pay Periods worked during the </w:t>
      </w:r>
      <w:r w:rsidR="00942732" w:rsidRPr="002E160A">
        <w:t xml:space="preserve">Relevant Time </w:t>
      </w:r>
      <w:r w:rsidR="0059488E" w:rsidRPr="002E160A">
        <w:t>Period in relation to the total</w:t>
      </w:r>
      <w:r w:rsidR="00942732" w:rsidRPr="002E160A">
        <w:t xml:space="preserve"> PAGA</w:t>
      </w:r>
      <w:r w:rsidR="0059488E" w:rsidRPr="002E160A">
        <w:t xml:space="preserve"> Pay Periods worked by all Aggrieved Employees during the </w:t>
      </w:r>
      <w:r w:rsidR="00942732" w:rsidRPr="002E160A">
        <w:t xml:space="preserve">Relevant Time </w:t>
      </w:r>
      <w:r w:rsidR="0059488E" w:rsidRPr="002E160A">
        <w:t>Period.</w:t>
      </w:r>
    </w:p>
    <w:p w14:paraId="306D02AA" w14:textId="0790AFF3" w:rsidR="00601C2C" w:rsidRPr="002E160A" w:rsidRDefault="00601C2C" w:rsidP="00690F7B">
      <w:pPr>
        <w:pStyle w:val="Heading2"/>
        <w:rPr>
          <w:color w:val="000000"/>
          <w:szCs w:val="28"/>
        </w:rPr>
      </w:pPr>
      <w:r w:rsidRPr="002E160A">
        <w:rPr>
          <w:szCs w:val="28"/>
          <w:u w:val="single"/>
        </w:rPr>
        <w:t xml:space="preserve">Workweek </w:t>
      </w:r>
      <w:r w:rsidR="000119A5" w:rsidRPr="002E160A">
        <w:rPr>
          <w:szCs w:val="28"/>
          <w:u w:val="single"/>
        </w:rPr>
        <w:t xml:space="preserve">and/or Pay Period </w:t>
      </w:r>
      <w:r w:rsidRPr="002E160A">
        <w:rPr>
          <w:szCs w:val="28"/>
          <w:u w:val="single"/>
        </w:rPr>
        <w:t>Challenges</w:t>
      </w:r>
      <w:r w:rsidRPr="002E160A">
        <w:rPr>
          <w:szCs w:val="28"/>
        </w:rPr>
        <w:t>. The number of Class Workweeks</w:t>
      </w:r>
      <w:r w:rsidR="00942732" w:rsidRPr="002E160A">
        <w:rPr>
          <w:szCs w:val="28"/>
        </w:rPr>
        <w:t>, FLSA Subclass Workweeks,</w:t>
      </w:r>
      <w:r w:rsidRPr="002E160A">
        <w:rPr>
          <w:szCs w:val="28"/>
        </w:rPr>
        <w:t xml:space="preserve"> </w:t>
      </w:r>
      <w:r w:rsidR="000119A5" w:rsidRPr="002E160A">
        <w:rPr>
          <w:szCs w:val="28"/>
        </w:rPr>
        <w:t>and</w:t>
      </w:r>
      <w:r w:rsidR="00942732" w:rsidRPr="002E160A">
        <w:rPr>
          <w:szCs w:val="28"/>
        </w:rPr>
        <w:t xml:space="preserve"> PAGA</w:t>
      </w:r>
      <w:r w:rsidR="000119A5" w:rsidRPr="002E160A">
        <w:rPr>
          <w:szCs w:val="28"/>
        </w:rPr>
        <w:t xml:space="preserve"> Pay Periods </w:t>
      </w:r>
      <w:r w:rsidRPr="002E160A">
        <w:rPr>
          <w:szCs w:val="28"/>
        </w:rPr>
        <w:t xml:space="preserve">you worked during the </w:t>
      </w:r>
      <w:r w:rsidR="0066017D" w:rsidRPr="002E160A">
        <w:rPr>
          <w:szCs w:val="28"/>
        </w:rPr>
        <w:t>Relevant Time Period</w:t>
      </w:r>
      <w:r w:rsidRPr="002E160A">
        <w:rPr>
          <w:szCs w:val="28"/>
        </w:rPr>
        <w:t xml:space="preserve">, as recorded in </w:t>
      </w:r>
      <w:r w:rsidR="00F176BD" w:rsidRPr="002E160A">
        <w:rPr>
          <w:szCs w:val="28"/>
        </w:rPr>
        <w:t xml:space="preserve">KFH’s </w:t>
      </w:r>
      <w:r w:rsidRPr="002E160A">
        <w:rPr>
          <w:szCs w:val="28"/>
        </w:rPr>
        <w:t xml:space="preserve">records, are stated </w:t>
      </w:r>
      <w:proofErr w:type="gramStart"/>
      <w:r w:rsidRPr="002E160A">
        <w:rPr>
          <w:szCs w:val="28"/>
        </w:rPr>
        <w:t>in</w:t>
      </w:r>
      <w:proofErr w:type="gramEnd"/>
      <w:r w:rsidRPr="002E160A">
        <w:rPr>
          <w:szCs w:val="28"/>
        </w:rPr>
        <w:t xml:space="preserve"> the first page of this Notice. You</w:t>
      </w:r>
      <w:r w:rsidR="00690F7B" w:rsidRPr="002E160A">
        <w:rPr>
          <w:szCs w:val="28"/>
        </w:rPr>
        <w:t xml:space="preserve"> </w:t>
      </w:r>
      <w:r w:rsidRPr="002E160A">
        <w:rPr>
          <w:rFonts w:eastAsiaTheme="minorHAnsi" w:cstheme="minorBidi"/>
          <w:color w:val="000000"/>
          <w:szCs w:val="28"/>
        </w:rPr>
        <w:t>have until</w:t>
      </w:r>
      <w:r w:rsidR="00690F7B" w:rsidRPr="002E160A">
        <w:rPr>
          <w:color w:val="000000"/>
          <w:szCs w:val="28"/>
        </w:rPr>
        <w:t xml:space="preserve"> </w:t>
      </w:r>
      <w:r w:rsidR="000119A5" w:rsidRPr="002E160A">
        <w:rPr>
          <w:color w:val="000000"/>
          <w:szCs w:val="28"/>
        </w:rPr>
        <w:t>60</w:t>
      </w:r>
      <w:r w:rsidR="002D6747" w:rsidRPr="002E160A">
        <w:rPr>
          <w:szCs w:val="28"/>
        </w:rPr>
        <w:t xml:space="preserve"> </w:t>
      </w:r>
      <w:r w:rsidR="002D6747" w:rsidRPr="002E160A">
        <w:rPr>
          <w:color w:val="000000"/>
          <w:szCs w:val="28"/>
        </w:rPr>
        <w:t>days after this Notice is sent, and if a Notice is returned as undeliverable and resent, this deadline is extended by 14 days,</w:t>
      </w:r>
      <w:r w:rsidR="002D6747" w:rsidRPr="002E160A">
        <w:rPr>
          <w:rFonts w:eastAsiaTheme="minorHAnsi" w:cstheme="minorBidi"/>
          <w:color w:val="000000"/>
          <w:szCs w:val="28"/>
        </w:rPr>
        <w:t xml:space="preserve"> </w:t>
      </w:r>
      <w:r w:rsidRPr="002E160A">
        <w:rPr>
          <w:rFonts w:eastAsiaTheme="minorHAnsi" w:cstheme="minorBidi"/>
          <w:color w:val="000000"/>
          <w:szCs w:val="28"/>
        </w:rPr>
        <w:t xml:space="preserve">to challenge the number of </w:t>
      </w:r>
      <w:r w:rsidR="00942732" w:rsidRPr="002E160A">
        <w:rPr>
          <w:rFonts w:eastAsiaTheme="minorHAnsi" w:cstheme="minorBidi"/>
          <w:color w:val="000000"/>
          <w:szCs w:val="28"/>
        </w:rPr>
        <w:t xml:space="preserve">Class </w:t>
      </w:r>
      <w:r w:rsidRPr="002E160A">
        <w:rPr>
          <w:rFonts w:eastAsiaTheme="minorHAnsi" w:cstheme="minorBidi"/>
          <w:color w:val="000000"/>
          <w:szCs w:val="28"/>
        </w:rPr>
        <w:t>Workweeks</w:t>
      </w:r>
      <w:r w:rsidR="00942732" w:rsidRPr="002E160A">
        <w:rPr>
          <w:rFonts w:eastAsiaTheme="minorHAnsi" w:cstheme="minorBidi"/>
          <w:color w:val="000000"/>
          <w:szCs w:val="28"/>
        </w:rPr>
        <w:t>, FLSA Workweeks,</w:t>
      </w:r>
      <w:r w:rsidR="000119A5" w:rsidRPr="002E160A">
        <w:rPr>
          <w:rFonts w:eastAsiaTheme="minorHAnsi" w:cstheme="minorBidi"/>
          <w:color w:val="000000"/>
          <w:szCs w:val="28"/>
        </w:rPr>
        <w:t xml:space="preserve"> and/or </w:t>
      </w:r>
      <w:r w:rsidR="00942732" w:rsidRPr="002E160A">
        <w:rPr>
          <w:rFonts w:eastAsiaTheme="minorHAnsi" w:cstheme="minorBidi"/>
          <w:color w:val="000000"/>
          <w:szCs w:val="28"/>
        </w:rPr>
        <w:t xml:space="preserve">PAGA </w:t>
      </w:r>
      <w:r w:rsidR="000119A5" w:rsidRPr="002E160A">
        <w:rPr>
          <w:rFonts w:eastAsiaTheme="minorHAnsi" w:cstheme="minorBidi"/>
          <w:color w:val="000000"/>
          <w:szCs w:val="28"/>
        </w:rPr>
        <w:t xml:space="preserve">Pay </w:t>
      </w:r>
      <w:r w:rsidR="000119A5" w:rsidRPr="002E160A">
        <w:rPr>
          <w:rFonts w:eastAsiaTheme="minorHAnsi" w:cstheme="minorBidi"/>
          <w:color w:val="000000"/>
          <w:szCs w:val="28"/>
        </w:rPr>
        <w:lastRenderedPageBreak/>
        <w:t>Periods</w:t>
      </w:r>
      <w:r w:rsidRPr="002E160A">
        <w:rPr>
          <w:rFonts w:eastAsiaTheme="minorHAnsi" w:cstheme="minorBidi"/>
          <w:color w:val="000000"/>
          <w:szCs w:val="28"/>
        </w:rPr>
        <w:t>. You can submit your challenge by signing and sending a letter to the Administrator via mail, email or fax. Section 9 of this Notice has the Administrator’s contact information.</w:t>
      </w:r>
    </w:p>
    <w:p w14:paraId="610C0EF2" w14:textId="229E4B38" w:rsidR="00601C2C" w:rsidRPr="002E160A" w:rsidRDefault="00601C2C" w:rsidP="00690F7B">
      <w:pPr>
        <w:pStyle w:val="Indent2"/>
      </w:pPr>
      <w:r w:rsidRPr="002E160A">
        <w:t>You need to support your challenge by sending copies of pay stubs or other records. The Administrator will accept</w:t>
      </w:r>
      <w:r w:rsidR="002D6747" w:rsidRPr="002E160A">
        <w:t xml:space="preserve"> </w:t>
      </w:r>
      <w:r w:rsidR="00F176BD" w:rsidRPr="002E160A">
        <w:t>KFH</w:t>
      </w:r>
      <w:r w:rsidRPr="002E160A">
        <w:t xml:space="preserve">’s calculation of Workweeks </w:t>
      </w:r>
      <w:r w:rsidR="000119A5" w:rsidRPr="002E160A">
        <w:t xml:space="preserve">and Pay Periods </w:t>
      </w:r>
      <w:r w:rsidRPr="002E160A">
        <w:t xml:space="preserve">based on </w:t>
      </w:r>
      <w:r w:rsidR="00F176BD" w:rsidRPr="002E160A">
        <w:t xml:space="preserve">KFH’s </w:t>
      </w:r>
      <w:r w:rsidRPr="002E160A">
        <w:t xml:space="preserve">records as accurate unless you send copies of records containing contrary information. You should send copies rather than originals because the documents will not be returned to you. The Administrator will resolve </w:t>
      </w:r>
      <w:r w:rsidR="00942732" w:rsidRPr="002E160A">
        <w:t xml:space="preserve">Class </w:t>
      </w:r>
      <w:r w:rsidRPr="002E160A">
        <w:t>Workweek</w:t>
      </w:r>
      <w:r w:rsidR="00942732" w:rsidRPr="002E160A">
        <w:t>, FLSA Workweeks,</w:t>
      </w:r>
      <w:r w:rsidRPr="002E160A">
        <w:t xml:space="preserve"> </w:t>
      </w:r>
      <w:r w:rsidR="000119A5" w:rsidRPr="002E160A">
        <w:t xml:space="preserve">and </w:t>
      </w:r>
      <w:r w:rsidR="00942732" w:rsidRPr="002E160A">
        <w:t xml:space="preserve">PAGA </w:t>
      </w:r>
      <w:r w:rsidR="000119A5" w:rsidRPr="002E160A">
        <w:t xml:space="preserve">Pay Period </w:t>
      </w:r>
      <w:r w:rsidRPr="002E160A">
        <w:t xml:space="preserve">challenges based on your submission and on input from Class Counsel (who will advocate on behalf of Participating Class Members) and </w:t>
      </w:r>
      <w:r w:rsidR="00F176BD" w:rsidRPr="002E160A">
        <w:t xml:space="preserve">KFH’s </w:t>
      </w:r>
      <w:r w:rsidRPr="002E160A">
        <w:t>Counsel. The Administrator’s decision is final. You can’t appeal or otherwise challenge its final decision.</w:t>
      </w:r>
    </w:p>
    <w:p w14:paraId="26A635EE" w14:textId="32CBD3E1" w:rsidR="00601C2C" w:rsidRPr="002E160A" w:rsidRDefault="00601C2C" w:rsidP="00EF2A98">
      <w:pPr>
        <w:pStyle w:val="Heading1"/>
      </w:pPr>
      <w:r w:rsidRPr="002E160A">
        <w:t>HOW WILL I GET PAID?</w:t>
      </w:r>
    </w:p>
    <w:p w14:paraId="4281AB3D" w14:textId="24A94FB0" w:rsidR="00601C2C" w:rsidRPr="002E160A" w:rsidRDefault="00601C2C">
      <w:pPr>
        <w:pStyle w:val="Indent1"/>
        <w:ind w:left="0"/>
        <w:rPr>
          <w:color w:val="000000"/>
        </w:rPr>
      </w:pPr>
      <w:r w:rsidRPr="002E160A">
        <w:rPr>
          <w:u w:val="single"/>
        </w:rPr>
        <w:t>Participating Class Members.</w:t>
      </w:r>
      <w:r w:rsidRPr="002E160A">
        <w:t xml:space="preserve"> The Administrator will send, by U.S. mail, a single check</w:t>
      </w:r>
      <w:r w:rsidR="00432886" w:rsidRPr="002E160A">
        <w:t xml:space="preserve"> </w:t>
      </w:r>
      <w:r w:rsidRPr="002E160A">
        <w:rPr>
          <w:color w:val="000000"/>
        </w:rPr>
        <w:t>to every Participating Class Member (i.e., every Class Member who doesn’t opt-out)</w:t>
      </w:r>
      <w:r w:rsidR="00942732" w:rsidRPr="002E160A">
        <w:rPr>
          <w:color w:val="000000"/>
        </w:rPr>
        <w:t xml:space="preserve"> containing their Individual Class Payment, Individual FLSA Payment, and Individual PAGA Payment</w:t>
      </w:r>
      <w:r w:rsidRPr="002E160A">
        <w:rPr>
          <w:color w:val="000000"/>
        </w:rPr>
        <w:t>.</w:t>
      </w:r>
      <w:r w:rsidR="00942732" w:rsidRPr="002E160A">
        <w:rPr>
          <w:color w:val="000000"/>
        </w:rPr>
        <w:t xml:space="preserve"> Non-Participating Class Members will receive, </w:t>
      </w:r>
      <w:r w:rsidR="00942732" w:rsidRPr="002E160A">
        <w:t xml:space="preserve">by U.S. mail, a single check containing their Individual PAGA Payment. </w:t>
      </w:r>
    </w:p>
    <w:p w14:paraId="3DAF9BF7" w14:textId="2C2E9177" w:rsidR="00601C2C" w:rsidRPr="002E160A" w:rsidRDefault="00601C2C">
      <w:pPr>
        <w:pStyle w:val="Indent1"/>
        <w:ind w:left="0"/>
        <w:rPr>
          <w:b/>
          <w:color w:val="000000"/>
        </w:rPr>
      </w:pPr>
      <w:r w:rsidRPr="002E160A">
        <w:rPr>
          <w:b/>
          <w:color w:val="000000"/>
        </w:rPr>
        <w:t>Your check will be sent to the same address as this Notice. If you change your</w:t>
      </w:r>
      <w:r w:rsidR="0066502F" w:rsidRPr="002E160A">
        <w:rPr>
          <w:b/>
          <w:color w:val="000000"/>
        </w:rPr>
        <w:t xml:space="preserve"> </w:t>
      </w:r>
      <w:r w:rsidRPr="002E160A">
        <w:rPr>
          <w:b/>
          <w:color w:val="000000"/>
        </w:rPr>
        <w:t>address, be sure to notify the Administrator as soon as possible. Section 9 of this Notice has the Administrator’s contact information.</w:t>
      </w:r>
    </w:p>
    <w:p w14:paraId="14FF2EF8" w14:textId="508C1D61" w:rsidR="00601C2C" w:rsidRPr="002E160A" w:rsidRDefault="00601C2C" w:rsidP="00575712">
      <w:pPr>
        <w:pStyle w:val="Heading1"/>
        <w:keepNext/>
      </w:pPr>
      <w:r w:rsidRPr="002E160A">
        <w:t xml:space="preserve">HOW </w:t>
      </w:r>
      <w:proofErr w:type="gramStart"/>
      <w:r w:rsidRPr="002E160A">
        <w:t>DO</w:t>
      </w:r>
      <w:proofErr w:type="gramEnd"/>
      <w:r w:rsidRPr="002E160A">
        <w:t xml:space="preserve"> I OPT-OUT OF THE CLASS SETTLEMENT?</w:t>
      </w:r>
    </w:p>
    <w:p w14:paraId="4EF15BB3" w14:textId="4A799B57" w:rsidR="00601C2C" w:rsidRPr="002E160A" w:rsidRDefault="00601C2C" w:rsidP="002D6747">
      <w:pPr>
        <w:pStyle w:val="BodySingle"/>
        <w:rPr>
          <w:color w:val="000000"/>
        </w:rPr>
      </w:pPr>
      <w:r w:rsidRPr="002E160A">
        <w:rPr>
          <w:color w:val="000000"/>
        </w:rPr>
        <w:t xml:space="preserve">Submit a written and signed letter with your name, present address, telephone number, and a simple </w:t>
      </w:r>
      <w:r w:rsidRPr="002E160A">
        <w:t>statement</w:t>
      </w:r>
      <w:r w:rsidRPr="002E160A">
        <w:rPr>
          <w:color w:val="000000"/>
        </w:rPr>
        <w:t xml:space="preserve"> that you do not want to participate in the Settlement. The Administrator</w:t>
      </w:r>
      <w:r w:rsidR="00EE160D" w:rsidRPr="002E160A">
        <w:rPr>
          <w:color w:val="000000"/>
        </w:rPr>
        <w:t xml:space="preserve"> </w:t>
      </w:r>
      <w:r w:rsidRPr="002E160A">
        <w:rPr>
          <w:color w:val="000000"/>
        </w:rPr>
        <w:t xml:space="preserve">will </w:t>
      </w:r>
      <w:r w:rsidRPr="002E160A">
        <w:t>exclude</w:t>
      </w:r>
      <w:r w:rsidRPr="002E160A">
        <w:rPr>
          <w:color w:val="000000"/>
        </w:rPr>
        <w:t xml:space="preserve"> you based on any writing communicating your request be excluded. Be sure to</w:t>
      </w:r>
      <w:r w:rsidR="002D6747" w:rsidRPr="002E160A">
        <w:rPr>
          <w:color w:val="000000"/>
        </w:rPr>
        <w:t xml:space="preserve"> p</w:t>
      </w:r>
      <w:r w:rsidRPr="002E160A">
        <w:t>ersonally</w:t>
      </w:r>
      <w:r w:rsidRPr="002E160A">
        <w:rPr>
          <w:color w:val="000000"/>
        </w:rPr>
        <w:t xml:space="preserve"> sign your request, identify the Action as</w:t>
      </w:r>
      <w:r w:rsidR="00F176BD" w:rsidRPr="002E160A">
        <w:rPr>
          <w:color w:val="000000"/>
        </w:rPr>
        <w:t xml:space="preserve"> </w:t>
      </w:r>
      <w:r w:rsidR="00600B06" w:rsidRPr="002E160A">
        <w:rPr>
          <w:i/>
          <w:iCs/>
          <w:color w:val="000000"/>
        </w:rPr>
        <w:t>Godina</w:t>
      </w:r>
      <w:r w:rsidR="002D6747" w:rsidRPr="002E160A">
        <w:rPr>
          <w:i/>
          <w:iCs/>
          <w:color w:val="000000"/>
        </w:rPr>
        <w:t xml:space="preserve">, et al. vs. </w:t>
      </w:r>
      <w:r w:rsidR="00600B06" w:rsidRPr="002E160A">
        <w:rPr>
          <w:i/>
          <w:iCs/>
          <w:color w:val="000000"/>
        </w:rPr>
        <w:t>Kaiser Foundation Hospitals</w:t>
      </w:r>
      <w:r w:rsidR="002D6747" w:rsidRPr="002E160A">
        <w:rPr>
          <w:i/>
          <w:iCs/>
          <w:color w:val="000000"/>
        </w:rPr>
        <w:t>, et al.</w:t>
      </w:r>
      <w:r w:rsidR="002D6747" w:rsidRPr="002E160A">
        <w:rPr>
          <w:color w:val="000000"/>
        </w:rPr>
        <w:t>, Case No. 23STCV25366</w:t>
      </w:r>
      <w:r w:rsidRPr="002E160A">
        <w:rPr>
          <w:color w:val="000000"/>
        </w:rPr>
        <w:t>, and</w:t>
      </w:r>
      <w:r w:rsidR="00F176BD" w:rsidRPr="002E160A">
        <w:rPr>
          <w:color w:val="000000"/>
        </w:rPr>
        <w:t xml:space="preserve"> </w:t>
      </w:r>
      <w:r w:rsidRPr="002E160A">
        <w:rPr>
          <w:color w:val="000000"/>
        </w:rPr>
        <w:t xml:space="preserve">include your identifying information (full name, address, telephone number, approximate dates of employment, and social security number for verification purposes). You must make the request yourself. If someone else makes the request for you, it will not be valid. </w:t>
      </w:r>
      <w:r w:rsidRPr="002E160A">
        <w:rPr>
          <w:b/>
          <w:color w:val="000000"/>
        </w:rPr>
        <w:t>The</w:t>
      </w:r>
      <w:r w:rsidR="00EE160D" w:rsidRPr="002E160A">
        <w:rPr>
          <w:b/>
          <w:color w:val="000000"/>
        </w:rPr>
        <w:t xml:space="preserve"> </w:t>
      </w:r>
      <w:r w:rsidRPr="002E160A">
        <w:rPr>
          <w:b/>
          <w:color w:val="000000"/>
        </w:rPr>
        <w:t xml:space="preserve">Administrator must be </w:t>
      </w:r>
      <w:proofErr w:type="gramStart"/>
      <w:r w:rsidRPr="002E160A">
        <w:rPr>
          <w:b/>
          <w:color w:val="000000"/>
        </w:rPr>
        <w:t>sent</w:t>
      </w:r>
      <w:proofErr w:type="gramEnd"/>
      <w:r w:rsidRPr="002E160A">
        <w:rPr>
          <w:b/>
          <w:color w:val="000000"/>
        </w:rPr>
        <w:t xml:space="preserve"> your request to be excluded by</w:t>
      </w:r>
      <w:r w:rsidR="00DE6893" w:rsidRPr="002E160A">
        <w:rPr>
          <w:b/>
          <w:color w:val="000000"/>
        </w:rPr>
        <w:t xml:space="preserve"> </w:t>
      </w:r>
      <w:r w:rsidR="006B50ED" w:rsidRPr="002E160A">
        <w:rPr>
          <w:b/>
          <w:bCs/>
          <w:color w:val="000000"/>
        </w:rPr>
        <w:t>December 13, 2025</w:t>
      </w:r>
      <w:r w:rsidR="002D6747" w:rsidRPr="002E160A">
        <w:rPr>
          <w:color w:val="000000"/>
        </w:rPr>
        <w:t xml:space="preserve"> (if a Notice is returned as undeliverable and resent, this deadline is extended by 14 days)</w:t>
      </w:r>
      <w:r w:rsidRPr="002E160A">
        <w:rPr>
          <w:b/>
          <w:color w:val="000000"/>
        </w:rPr>
        <w:t xml:space="preserve">, or it will be invalid. </w:t>
      </w:r>
      <w:r w:rsidRPr="002E160A">
        <w:rPr>
          <w:color w:val="000000"/>
        </w:rPr>
        <w:t>Section 9 of the Notice has the Administrator’s contact information.</w:t>
      </w:r>
    </w:p>
    <w:p w14:paraId="1C57CD2D" w14:textId="2A4FE662" w:rsidR="00601C2C" w:rsidRPr="002E160A" w:rsidRDefault="00601C2C" w:rsidP="00EF2A98">
      <w:pPr>
        <w:pStyle w:val="Heading1"/>
      </w:pPr>
      <w:r w:rsidRPr="002E160A">
        <w:t>HOW DO I OBJECT TO THE SETTLEMENT?</w:t>
      </w:r>
    </w:p>
    <w:p w14:paraId="287FB5C7" w14:textId="38864482" w:rsidR="00601C2C" w:rsidRPr="002E160A" w:rsidRDefault="00601C2C" w:rsidP="0066502F">
      <w:pPr>
        <w:pStyle w:val="BodySingle"/>
        <w:rPr>
          <w:color w:val="000000"/>
        </w:rPr>
      </w:pPr>
      <w:r w:rsidRPr="002E160A">
        <w:rPr>
          <w:color w:val="000000"/>
          <w:spacing w:val="-1"/>
        </w:rPr>
        <w:t xml:space="preserve">Only </w:t>
      </w:r>
      <w:r w:rsidRPr="002E160A">
        <w:t>Participating</w:t>
      </w:r>
      <w:r w:rsidRPr="002E160A">
        <w:rPr>
          <w:color w:val="000000"/>
          <w:spacing w:val="-1"/>
        </w:rPr>
        <w:t xml:space="preserve"> Class Members have the right to object to the Settlement. Before deciding whether to object, you may wish to see what Plaintiff</w:t>
      </w:r>
      <w:r w:rsidR="00A56710" w:rsidRPr="002E160A">
        <w:rPr>
          <w:color w:val="000000"/>
          <w:spacing w:val="-1"/>
        </w:rPr>
        <w:t>s</w:t>
      </w:r>
      <w:r w:rsidRPr="002E160A">
        <w:rPr>
          <w:color w:val="000000"/>
          <w:spacing w:val="-1"/>
        </w:rPr>
        <w:t xml:space="preserve"> and</w:t>
      </w:r>
      <w:r w:rsidR="002D6747" w:rsidRPr="002E160A">
        <w:rPr>
          <w:color w:val="000000"/>
          <w:spacing w:val="-1"/>
        </w:rPr>
        <w:t xml:space="preserve"> </w:t>
      </w:r>
      <w:r w:rsidR="006C40C5" w:rsidRPr="002E160A">
        <w:rPr>
          <w:color w:val="000000"/>
          <w:spacing w:val="-1"/>
        </w:rPr>
        <w:t>KFH</w:t>
      </w:r>
      <w:r w:rsidRPr="002E160A">
        <w:rPr>
          <w:color w:val="000000"/>
          <w:spacing w:val="-1"/>
        </w:rPr>
        <w:t xml:space="preserve"> are asking the Court to</w:t>
      </w:r>
      <w:r w:rsidR="000B303A" w:rsidRPr="002E160A">
        <w:rPr>
          <w:color w:val="000000"/>
          <w:spacing w:val="-1"/>
        </w:rPr>
        <w:t xml:space="preserve"> </w:t>
      </w:r>
      <w:r w:rsidRPr="002E160A">
        <w:rPr>
          <w:color w:val="000000"/>
        </w:rPr>
        <w:t>approve. At least</w:t>
      </w:r>
      <w:r w:rsidR="00DE6893" w:rsidRPr="002E160A">
        <w:rPr>
          <w:color w:val="000000"/>
        </w:rPr>
        <w:t xml:space="preserve"> </w:t>
      </w:r>
      <w:r w:rsidR="00A56710" w:rsidRPr="002E160A">
        <w:rPr>
          <w:color w:val="000000"/>
        </w:rPr>
        <w:t>16</w:t>
      </w:r>
      <w:r w:rsidR="00DE6893" w:rsidRPr="002E160A">
        <w:rPr>
          <w:color w:val="000000"/>
        </w:rPr>
        <w:t xml:space="preserve"> </w:t>
      </w:r>
      <w:r w:rsidRPr="002E160A">
        <w:rPr>
          <w:color w:val="000000"/>
        </w:rPr>
        <w:t>days before the</w:t>
      </w:r>
      <w:r w:rsidR="00882DD4" w:rsidRPr="002E160A">
        <w:rPr>
          <w:color w:val="000000"/>
        </w:rPr>
        <w:t xml:space="preserve"> </w:t>
      </w:r>
      <w:r w:rsidR="006B50ED" w:rsidRPr="002E160A">
        <w:rPr>
          <w:color w:val="000000"/>
        </w:rPr>
        <w:t>April 9, 2026</w:t>
      </w:r>
      <w:r w:rsidR="00882DD4" w:rsidRPr="002E160A">
        <w:rPr>
          <w:color w:val="000000"/>
        </w:rPr>
        <w:t xml:space="preserve"> </w:t>
      </w:r>
      <w:r w:rsidRPr="002E160A">
        <w:rPr>
          <w:color w:val="000000"/>
        </w:rPr>
        <w:t>Final Approval Hearing, Class Counsel and/or Plaintiff</w:t>
      </w:r>
      <w:r w:rsidR="00A56710" w:rsidRPr="002E160A">
        <w:rPr>
          <w:color w:val="000000"/>
        </w:rPr>
        <w:t>s</w:t>
      </w:r>
      <w:r w:rsidRPr="002E160A">
        <w:rPr>
          <w:color w:val="000000"/>
        </w:rPr>
        <w:t xml:space="preserve"> will file in Court (1) a Motion for Final Approval that includes, among other things, the reasons why the proposed Settlement is fair, and (2) a Motion for Fees, Litigation Expenses and Service Award stating (i) the amount Class Counsel is requesting for attorneys’ fees and litigation expenses; and (ii) the amount Plaintiff</w:t>
      </w:r>
      <w:r w:rsidR="00F60FA7" w:rsidRPr="002E160A">
        <w:rPr>
          <w:color w:val="000000"/>
        </w:rPr>
        <w:t>s</w:t>
      </w:r>
      <w:r w:rsidRPr="002E160A">
        <w:rPr>
          <w:color w:val="000000"/>
        </w:rPr>
        <w:t xml:space="preserve"> </w:t>
      </w:r>
      <w:r w:rsidR="00F60FA7" w:rsidRPr="002E160A">
        <w:rPr>
          <w:color w:val="000000"/>
        </w:rPr>
        <w:t>are</w:t>
      </w:r>
      <w:r w:rsidRPr="002E160A">
        <w:rPr>
          <w:color w:val="000000"/>
        </w:rPr>
        <w:t xml:space="preserve"> requesting as a Class Representative Service Award. Upon reasonable request, Class Counsel (whose contact information is in Section 9 of this Notice) will send you copies of these </w:t>
      </w:r>
      <w:r w:rsidRPr="002E160A">
        <w:t>documents</w:t>
      </w:r>
      <w:r w:rsidRPr="002E160A">
        <w:rPr>
          <w:color w:val="000000"/>
        </w:rPr>
        <w:t xml:space="preserve"> at no cost to you. You can also view them on the Administrator’s Website</w:t>
      </w:r>
      <w:bookmarkStart w:id="3" w:name="_Hlk182903002"/>
      <w:r w:rsidR="00882DD4" w:rsidRPr="002E160A">
        <w:rPr>
          <w:color w:val="000000"/>
        </w:rPr>
        <w:t xml:space="preserve">, </w:t>
      </w:r>
      <w:bookmarkStart w:id="4" w:name="_Hlk182999454"/>
      <w:r w:rsidR="009D7517" w:rsidRPr="002E160A">
        <w:rPr>
          <w:color w:val="000000"/>
        </w:rPr>
        <w:t>www.ilymgroup.com</w:t>
      </w:r>
      <w:bookmarkEnd w:id="3"/>
      <w:bookmarkEnd w:id="4"/>
      <w:r w:rsidR="00882DD4" w:rsidRPr="002E160A">
        <w:rPr>
          <w:color w:val="000000"/>
        </w:rPr>
        <w:t xml:space="preserve">/cases, </w:t>
      </w:r>
      <w:r w:rsidRPr="002E160A">
        <w:rPr>
          <w:color w:val="000000"/>
        </w:rPr>
        <w:t>or the Court’s website</w:t>
      </w:r>
      <w:r w:rsidR="00882DD4" w:rsidRPr="002E160A">
        <w:rPr>
          <w:color w:val="000000"/>
        </w:rPr>
        <w:t xml:space="preserve">, </w:t>
      </w:r>
      <w:r w:rsidR="009D7517" w:rsidRPr="002E160A">
        <w:rPr>
          <w:color w:val="000000"/>
        </w:rPr>
        <w:t>www.lacourt.org</w:t>
      </w:r>
      <w:r w:rsidRPr="002E160A">
        <w:rPr>
          <w:color w:val="000000"/>
        </w:rPr>
        <w:t>.</w:t>
      </w:r>
    </w:p>
    <w:p w14:paraId="4B18249B" w14:textId="2FD0C038" w:rsidR="00601C2C" w:rsidRPr="002E160A" w:rsidRDefault="00601C2C" w:rsidP="0066502F">
      <w:pPr>
        <w:pStyle w:val="BodySingle"/>
        <w:rPr>
          <w:color w:val="000000"/>
        </w:rPr>
      </w:pPr>
      <w:r w:rsidRPr="002E160A">
        <w:rPr>
          <w:color w:val="000000"/>
          <w:spacing w:val="-2"/>
        </w:rPr>
        <w:t xml:space="preserve">A Participating Class Member who disagrees with any aspect of the Agreement, the Motion for Final Approval and/or Motion for Fees, Litigation Expenses and Service Award may wish to </w:t>
      </w:r>
      <w:r w:rsidRPr="002E160A">
        <w:t>object</w:t>
      </w:r>
      <w:r w:rsidRPr="002E160A">
        <w:rPr>
          <w:color w:val="000000"/>
          <w:spacing w:val="-2"/>
        </w:rPr>
        <w:t>, for example, that the proposed Settlement is unfair, or that the amounts requested by Class Counsel or Plaintiff</w:t>
      </w:r>
      <w:r w:rsidR="00F60FA7" w:rsidRPr="002E160A">
        <w:rPr>
          <w:color w:val="000000"/>
          <w:spacing w:val="-2"/>
        </w:rPr>
        <w:t>s</w:t>
      </w:r>
      <w:r w:rsidRPr="002E160A">
        <w:rPr>
          <w:color w:val="000000"/>
          <w:spacing w:val="-2"/>
        </w:rPr>
        <w:t xml:space="preserve"> are too high or too low. </w:t>
      </w:r>
      <w:r w:rsidRPr="002E160A">
        <w:rPr>
          <w:b/>
          <w:color w:val="000000"/>
          <w:spacing w:val="-2"/>
        </w:rPr>
        <w:t>The deadline for sending written</w:t>
      </w:r>
      <w:r w:rsidR="000B303A" w:rsidRPr="002E160A">
        <w:rPr>
          <w:b/>
          <w:color w:val="000000"/>
          <w:spacing w:val="-2"/>
        </w:rPr>
        <w:t xml:space="preserve"> </w:t>
      </w:r>
      <w:r w:rsidRPr="002E160A">
        <w:rPr>
          <w:b/>
          <w:color w:val="000000"/>
        </w:rPr>
        <w:t>objections to the Administrator is</w:t>
      </w:r>
      <w:r w:rsidR="00DE6893" w:rsidRPr="002E160A">
        <w:rPr>
          <w:b/>
          <w:color w:val="000000"/>
        </w:rPr>
        <w:t xml:space="preserve"> </w:t>
      </w:r>
      <w:r w:rsidR="006B50ED" w:rsidRPr="002E160A">
        <w:rPr>
          <w:b/>
          <w:bCs/>
          <w:color w:val="000000"/>
        </w:rPr>
        <w:t>December 13, 2025</w:t>
      </w:r>
      <w:r w:rsidR="00A413DE" w:rsidRPr="002E160A">
        <w:rPr>
          <w:color w:val="000000"/>
        </w:rPr>
        <w:t>.</w:t>
      </w:r>
      <w:r w:rsidR="00882DD4" w:rsidRPr="002E160A">
        <w:rPr>
          <w:color w:val="000000"/>
        </w:rPr>
        <w:t xml:space="preserve"> (</w:t>
      </w:r>
      <w:r w:rsidR="00A413DE" w:rsidRPr="002E160A">
        <w:rPr>
          <w:color w:val="000000"/>
        </w:rPr>
        <w:t>I</w:t>
      </w:r>
      <w:r w:rsidR="00882DD4" w:rsidRPr="002E160A">
        <w:rPr>
          <w:color w:val="000000"/>
        </w:rPr>
        <w:t xml:space="preserve">f a Notice is </w:t>
      </w:r>
      <w:r w:rsidR="00882DD4" w:rsidRPr="002E160A">
        <w:rPr>
          <w:color w:val="000000"/>
        </w:rPr>
        <w:lastRenderedPageBreak/>
        <w:t>returned as undeliverable and resent, this deadline is extended by 14 days</w:t>
      </w:r>
      <w:r w:rsidR="00A413DE" w:rsidRPr="002E160A">
        <w:rPr>
          <w:color w:val="000000"/>
        </w:rPr>
        <w:t>.</w:t>
      </w:r>
      <w:r w:rsidR="00882DD4" w:rsidRPr="002E160A">
        <w:rPr>
          <w:color w:val="000000"/>
        </w:rPr>
        <w:t>)</w:t>
      </w:r>
      <w:r w:rsidRPr="002E160A">
        <w:rPr>
          <w:color w:val="000000"/>
        </w:rPr>
        <w:t xml:space="preserve"> Be sure to tell the Administrator what you object to, why you object, and any </w:t>
      </w:r>
      <w:r w:rsidRPr="002E160A">
        <w:t>facts</w:t>
      </w:r>
      <w:r w:rsidRPr="002E160A">
        <w:rPr>
          <w:color w:val="000000"/>
        </w:rPr>
        <w:t xml:space="preserve"> that support your objection. Make sure you</w:t>
      </w:r>
      <w:r w:rsidR="000B303A" w:rsidRPr="002E160A">
        <w:rPr>
          <w:color w:val="000000"/>
        </w:rPr>
        <w:t xml:space="preserve"> </w:t>
      </w:r>
      <w:r w:rsidRPr="002E160A">
        <w:rPr>
          <w:color w:val="000000"/>
        </w:rPr>
        <w:t>identify the Action</w:t>
      </w:r>
      <w:r w:rsidR="00882DD4" w:rsidRPr="002E160A">
        <w:rPr>
          <w:color w:val="000000"/>
        </w:rPr>
        <w:t>,</w:t>
      </w:r>
      <w:r w:rsidR="00882DD4" w:rsidRPr="002E160A">
        <w:rPr>
          <w:i/>
          <w:iCs/>
          <w:color w:val="000000"/>
        </w:rPr>
        <w:t xml:space="preserve"> </w:t>
      </w:r>
      <w:r w:rsidR="00600B06" w:rsidRPr="002E160A">
        <w:rPr>
          <w:i/>
          <w:iCs/>
          <w:color w:val="000000"/>
        </w:rPr>
        <w:t>Godina</w:t>
      </w:r>
      <w:r w:rsidR="00882DD4" w:rsidRPr="002E160A">
        <w:rPr>
          <w:i/>
          <w:iCs/>
          <w:color w:val="000000"/>
        </w:rPr>
        <w:t xml:space="preserve">, et al. vs. </w:t>
      </w:r>
      <w:r w:rsidR="00600B06" w:rsidRPr="002E160A">
        <w:rPr>
          <w:i/>
          <w:iCs/>
          <w:color w:val="000000"/>
        </w:rPr>
        <w:t>Kaiser Foundation Hospitals</w:t>
      </w:r>
      <w:r w:rsidR="00882DD4" w:rsidRPr="002E160A">
        <w:rPr>
          <w:i/>
          <w:iCs/>
          <w:color w:val="000000"/>
        </w:rPr>
        <w:t>, et al.</w:t>
      </w:r>
      <w:r w:rsidR="00882DD4" w:rsidRPr="002E160A">
        <w:rPr>
          <w:color w:val="000000"/>
        </w:rPr>
        <w:t xml:space="preserve">, Case No. 23STCV25366, </w:t>
      </w:r>
      <w:r w:rsidRPr="002E160A">
        <w:rPr>
          <w:color w:val="000000"/>
        </w:rPr>
        <w:t xml:space="preserve">and include your name, current address, telephone number, and approximate dates of employment for </w:t>
      </w:r>
      <w:r w:rsidR="009D7517" w:rsidRPr="002E160A">
        <w:rPr>
          <w:color w:val="000000"/>
        </w:rPr>
        <w:t>KFH</w:t>
      </w:r>
      <w:r w:rsidRPr="002E160A">
        <w:rPr>
          <w:color w:val="000000"/>
        </w:rPr>
        <w:t xml:space="preserve"> and sign the </w:t>
      </w:r>
      <w:r w:rsidRPr="002E160A">
        <w:t>objection</w:t>
      </w:r>
      <w:r w:rsidRPr="002E160A">
        <w:rPr>
          <w:color w:val="000000"/>
        </w:rPr>
        <w:t>. Section 9 of this Notice has the Administrator’s contact information.</w:t>
      </w:r>
    </w:p>
    <w:p w14:paraId="784121DA" w14:textId="77777777" w:rsidR="00601C2C" w:rsidRPr="002E160A" w:rsidRDefault="00601C2C" w:rsidP="0066502F">
      <w:pPr>
        <w:pStyle w:val="BodySingle"/>
        <w:rPr>
          <w:color w:val="000000"/>
        </w:rPr>
      </w:pPr>
      <w:r w:rsidRPr="002E160A">
        <w:rPr>
          <w:color w:val="000000"/>
        </w:rPr>
        <w:t>Alternatively, a Participating Class Member can object (or personally retain a lawyer to object at your own cost) by attending the Final Approval Hearing. You (or your attorney) should be ready to tell the Court what you object to, why you object, and any facts that support your objection. See Section 8 of this Notice (immediately below) for specifics regarding the Final Approval Hearing.</w:t>
      </w:r>
    </w:p>
    <w:p w14:paraId="75BC9656" w14:textId="564616C4" w:rsidR="00601C2C" w:rsidRPr="002E160A" w:rsidRDefault="00601C2C" w:rsidP="00EF2A98">
      <w:pPr>
        <w:pStyle w:val="Heading1"/>
      </w:pPr>
      <w:r w:rsidRPr="002E160A">
        <w:t>CAN I ATTEND THE FINAL APPROVAL HEARING?</w:t>
      </w:r>
    </w:p>
    <w:p w14:paraId="5C366860" w14:textId="53CFC02B" w:rsidR="00601C2C" w:rsidRPr="002E160A" w:rsidRDefault="00601C2C" w:rsidP="0066502F">
      <w:pPr>
        <w:pStyle w:val="BodySingle"/>
        <w:rPr>
          <w:color w:val="000000"/>
        </w:rPr>
      </w:pPr>
      <w:r w:rsidRPr="002E160A">
        <w:rPr>
          <w:color w:val="000000"/>
        </w:rPr>
        <w:t xml:space="preserve">You can, </w:t>
      </w:r>
      <w:r w:rsidRPr="002E160A">
        <w:t>but</w:t>
      </w:r>
      <w:r w:rsidRPr="002E160A">
        <w:rPr>
          <w:color w:val="000000"/>
        </w:rPr>
        <w:t xml:space="preserve"> don’t have to, attend the Final Approval Hearing on</w:t>
      </w:r>
      <w:r w:rsidR="00882DD4" w:rsidRPr="002E160A">
        <w:rPr>
          <w:color w:val="000000"/>
        </w:rPr>
        <w:t xml:space="preserve"> </w:t>
      </w:r>
      <w:r w:rsidR="006B50ED" w:rsidRPr="002E160A">
        <w:rPr>
          <w:b/>
          <w:bCs/>
          <w:color w:val="000000"/>
        </w:rPr>
        <w:t xml:space="preserve">April 9, </w:t>
      </w:r>
      <w:proofErr w:type="gramStart"/>
      <w:r w:rsidR="006B50ED" w:rsidRPr="002E160A">
        <w:rPr>
          <w:b/>
          <w:bCs/>
          <w:color w:val="000000"/>
        </w:rPr>
        <w:t>2026</w:t>
      </w:r>
      <w:proofErr w:type="gramEnd"/>
      <w:r w:rsidR="00882DD4" w:rsidRPr="002E160A">
        <w:rPr>
          <w:color w:val="000000"/>
        </w:rPr>
        <w:t xml:space="preserve"> </w:t>
      </w:r>
      <w:r w:rsidRPr="002E160A">
        <w:rPr>
          <w:color w:val="000000"/>
        </w:rPr>
        <w:t>at</w:t>
      </w:r>
      <w:r w:rsidR="00882DD4" w:rsidRPr="002E160A">
        <w:rPr>
          <w:color w:val="000000"/>
        </w:rPr>
        <w:t xml:space="preserve"> </w:t>
      </w:r>
      <w:r w:rsidR="006B50ED" w:rsidRPr="002E160A">
        <w:rPr>
          <w:b/>
          <w:bCs/>
          <w:color w:val="000000"/>
        </w:rPr>
        <w:t>9:00 a.m.</w:t>
      </w:r>
      <w:r w:rsidR="00882DD4" w:rsidRPr="002E160A">
        <w:rPr>
          <w:color w:val="000000"/>
        </w:rPr>
        <w:t xml:space="preserve"> </w:t>
      </w:r>
      <w:r w:rsidRPr="002E160A">
        <w:rPr>
          <w:color w:val="000000"/>
          <w:spacing w:val="-1"/>
        </w:rPr>
        <w:t xml:space="preserve">in </w:t>
      </w:r>
      <w:r w:rsidRPr="002E160A">
        <w:rPr>
          <w:b/>
          <w:bCs/>
          <w:color w:val="000000"/>
          <w:spacing w:val="-1"/>
        </w:rPr>
        <w:t xml:space="preserve">Department </w:t>
      </w:r>
      <w:r w:rsidR="006B50ED" w:rsidRPr="002E160A">
        <w:rPr>
          <w:b/>
          <w:bCs/>
          <w:color w:val="000000"/>
          <w:spacing w:val="-1"/>
        </w:rPr>
        <w:t>11</w:t>
      </w:r>
      <w:r w:rsidRPr="002E160A">
        <w:rPr>
          <w:color w:val="000000"/>
          <w:spacing w:val="-1"/>
        </w:rPr>
        <w:t xml:space="preserve"> of the Los Angeles Superior Court, located at 312 North Spring Street, Los Angeles, CA 90012. At the Hearing, the judge will decide whether to grant Final Approval of the </w:t>
      </w:r>
      <w:r w:rsidRPr="002E160A">
        <w:t>Settlement</w:t>
      </w:r>
      <w:r w:rsidRPr="002E160A">
        <w:rPr>
          <w:color w:val="000000"/>
          <w:spacing w:val="-1"/>
        </w:rPr>
        <w:t xml:space="preserve"> and how much of the Gross Settlement will be paid to Class Counsel, Plaintiff</w:t>
      </w:r>
      <w:r w:rsidR="008250E5" w:rsidRPr="002E160A">
        <w:rPr>
          <w:color w:val="000000"/>
          <w:spacing w:val="-1"/>
        </w:rPr>
        <w:t>s</w:t>
      </w:r>
      <w:r w:rsidRPr="002E160A">
        <w:rPr>
          <w:color w:val="000000"/>
          <w:spacing w:val="-1"/>
        </w:rPr>
        <w:t xml:space="preserve">, and the Administrator. The Court will invite comment from objectors, Class Counsel and Defense Counsel before </w:t>
      </w:r>
      <w:proofErr w:type="gramStart"/>
      <w:r w:rsidRPr="002E160A">
        <w:rPr>
          <w:color w:val="000000"/>
          <w:spacing w:val="-1"/>
        </w:rPr>
        <w:t>making a decision</w:t>
      </w:r>
      <w:proofErr w:type="gramEnd"/>
      <w:r w:rsidRPr="002E160A">
        <w:rPr>
          <w:color w:val="000000"/>
          <w:spacing w:val="-1"/>
        </w:rPr>
        <w:t>. You can attend (or hire a lawyer to attend) either</w:t>
      </w:r>
      <w:r w:rsidR="000B303A" w:rsidRPr="002E160A">
        <w:rPr>
          <w:color w:val="000000"/>
          <w:spacing w:val="-1"/>
        </w:rPr>
        <w:t xml:space="preserve"> </w:t>
      </w:r>
      <w:r w:rsidRPr="002E160A">
        <w:rPr>
          <w:color w:val="000000"/>
        </w:rPr>
        <w:t xml:space="preserve">personally or virtually via </w:t>
      </w:r>
      <w:proofErr w:type="spellStart"/>
      <w:r w:rsidRPr="002E160A">
        <w:rPr>
          <w:color w:val="000000"/>
        </w:rPr>
        <w:t>LACourtConnect</w:t>
      </w:r>
      <w:proofErr w:type="spellEnd"/>
      <w:r w:rsidRPr="002E160A">
        <w:rPr>
          <w:color w:val="000000"/>
        </w:rPr>
        <w:t xml:space="preserve"> (</w:t>
      </w:r>
      <w:r w:rsidR="00CC7138" w:rsidRPr="002E160A">
        <w:t>https://www.lacourt.org/lacc/</w:t>
      </w:r>
      <w:r w:rsidR="00882DD4" w:rsidRPr="002E160A">
        <w:t>).</w:t>
      </w:r>
      <w:r w:rsidR="00882DD4" w:rsidRPr="002E160A">
        <w:rPr>
          <w:color w:val="000000"/>
        </w:rPr>
        <w:t xml:space="preserve"> C</w:t>
      </w:r>
      <w:r w:rsidRPr="002E160A">
        <w:rPr>
          <w:color w:val="000000"/>
        </w:rPr>
        <w:t xml:space="preserve">heck the Court’s website for </w:t>
      </w:r>
      <w:r w:rsidRPr="002E160A">
        <w:t>the</w:t>
      </w:r>
      <w:r w:rsidRPr="002E160A">
        <w:rPr>
          <w:color w:val="000000"/>
        </w:rPr>
        <w:t xml:space="preserve"> most current information.</w:t>
      </w:r>
    </w:p>
    <w:p w14:paraId="2C4BC5ED" w14:textId="7FB5E743" w:rsidR="00601C2C" w:rsidRPr="002E160A" w:rsidRDefault="00601C2C" w:rsidP="0066502F">
      <w:pPr>
        <w:pStyle w:val="BodySingle"/>
        <w:rPr>
          <w:color w:val="000000"/>
        </w:rPr>
      </w:pPr>
      <w:r w:rsidRPr="002E160A">
        <w:rPr>
          <w:color w:val="000000"/>
        </w:rPr>
        <w:t xml:space="preserve">It’s </w:t>
      </w:r>
      <w:r w:rsidRPr="002E160A">
        <w:t>possible</w:t>
      </w:r>
      <w:r w:rsidRPr="002E160A">
        <w:rPr>
          <w:color w:val="000000"/>
        </w:rPr>
        <w:t xml:space="preserve"> the Court will reschedule the Final Approval Hearing. You should check the</w:t>
      </w:r>
      <w:r w:rsidR="00DE6893" w:rsidRPr="002E160A">
        <w:rPr>
          <w:color w:val="000000"/>
        </w:rPr>
        <w:t xml:space="preserve"> </w:t>
      </w:r>
      <w:r w:rsidRPr="002E160A">
        <w:t>Administrator’s</w:t>
      </w:r>
      <w:r w:rsidRPr="002E160A">
        <w:rPr>
          <w:color w:val="000000"/>
        </w:rPr>
        <w:t xml:space="preserve"> website</w:t>
      </w:r>
      <w:r w:rsidR="00882DD4" w:rsidRPr="002E160A">
        <w:rPr>
          <w:color w:val="000000"/>
        </w:rPr>
        <w:t xml:space="preserve"> </w:t>
      </w:r>
      <w:r w:rsidR="00B26217" w:rsidRPr="002E160A">
        <w:rPr>
          <w:color w:val="000000"/>
        </w:rPr>
        <w:t>www.ilymgroup.com</w:t>
      </w:r>
      <w:r w:rsidR="003C7925" w:rsidRPr="002E160A">
        <w:rPr>
          <w:color w:val="000000"/>
        </w:rPr>
        <w:t>/cases</w:t>
      </w:r>
      <w:r w:rsidR="00882DD4" w:rsidRPr="002E160A">
        <w:rPr>
          <w:color w:val="000000"/>
        </w:rPr>
        <w:t xml:space="preserve"> </w:t>
      </w:r>
      <w:r w:rsidRPr="002E160A">
        <w:rPr>
          <w:color w:val="000000"/>
        </w:rPr>
        <w:t>beforehand or contact Class Counsel to verify the date and time of the Final Approval Hearing.</w:t>
      </w:r>
    </w:p>
    <w:p w14:paraId="71F4D229" w14:textId="59E43CE3" w:rsidR="00601C2C" w:rsidRPr="002E160A" w:rsidRDefault="00601C2C" w:rsidP="00EF2A98">
      <w:pPr>
        <w:pStyle w:val="Heading1"/>
      </w:pPr>
      <w:r w:rsidRPr="002E160A">
        <w:t>HOW CAN I GET MORE INFORMATION?</w:t>
      </w:r>
    </w:p>
    <w:p w14:paraId="27FED82B" w14:textId="2DFBAF15" w:rsidR="00601C2C" w:rsidRPr="002E160A" w:rsidRDefault="00601C2C" w:rsidP="0066502F">
      <w:pPr>
        <w:pStyle w:val="BodySingle"/>
        <w:rPr>
          <w:color w:val="000000"/>
          <w:spacing w:val="-3"/>
        </w:rPr>
      </w:pPr>
      <w:r w:rsidRPr="002E160A">
        <w:rPr>
          <w:color w:val="000000"/>
          <w:spacing w:val="-1"/>
        </w:rPr>
        <w:t xml:space="preserve">The Agreement sets forth everything </w:t>
      </w:r>
      <w:r w:rsidR="00B26217" w:rsidRPr="002E160A">
        <w:rPr>
          <w:color w:val="000000"/>
          <w:spacing w:val="-1"/>
        </w:rPr>
        <w:t xml:space="preserve">KFH </w:t>
      </w:r>
      <w:r w:rsidRPr="002E160A">
        <w:rPr>
          <w:color w:val="000000"/>
          <w:spacing w:val="-1"/>
        </w:rPr>
        <w:t>and Plaintiff</w:t>
      </w:r>
      <w:r w:rsidR="00B26217" w:rsidRPr="002E160A">
        <w:rPr>
          <w:color w:val="000000"/>
          <w:spacing w:val="-1"/>
        </w:rPr>
        <w:t xml:space="preserve">s </w:t>
      </w:r>
      <w:r w:rsidRPr="002E160A">
        <w:rPr>
          <w:color w:val="000000"/>
          <w:spacing w:val="-1"/>
        </w:rPr>
        <w:t xml:space="preserve">have promised to do under the proposed </w:t>
      </w:r>
      <w:r w:rsidRPr="002E160A">
        <w:t>Settlement</w:t>
      </w:r>
      <w:r w:rsidRPr="002E160A">
        <w:rPr>
          <w:color w:val="000000"/>
          <w:spacing w:val="-1"/>
        </w:rPr>
        <w:t>. The easiest way to read the Agreement, the Judgment or any other Settlement</w:t>
      </w:r>
      <w:r w:rsidR="00DE6893" w:rsidRPr="002E160A">
        <w:rPr>
          <w:color w:val="000000"/>
          <w:spacing w:val="-1"/>
        </w:rPr>
        <w:t xml:space="preserve"> </w:t>
      </w:r>
      <w:r w:rsidRPr="002E160A">
        <w:rPr>
          <w:color w:val="000000"/>
        </w:rPr>
        <w:t>documents is to go to</w:t>
      </w:r>
      <w:r w:rsidR="00DE6893" w:rsidRPr="002E160A">
        <w:rPr>
          <w:color w:val="000000"/>
        </w:rPr>
        <w:t xml:space="preserve"> </w:t>
      </w:r>
      <w:r w:rsidR="00794348" w:rsidRPr="002E160A">
        <w:rPr>
          <w:color w:val="000000"/>
        </w:rPr>
        <w:t>the Administrator</w:t>
      </w:r>
      <w:r w:rsidR="00DE6893" w:rsidRPr="002E160A">
        <w:rPr>
          <w:color w:val="000000"/>
        </w:rPr>
        <w:t xml:space="preserve">’s </w:t>
      </w:r>
      <w:r w:rsidRPr="002E160A">
        <w:rPr>
          <w:color w:val="000000"/>
        </w:rPr>
        <w:t>website at</w:t>
      </w:r>
      <w:r w:rsidR="00DE6893" w:rsidRPr="002E160A">
        <w:rPr>
          <w:color w:val="000000"/>
        </w:rPr>
        <w:t xml:space="preserve"> </w:t>
      </w:r>
      <w:r w:rsidR="006B50ED" w:rsidRPr="002E160A">
        <w:rPr>
          <w:b/>
          <w:bCs/>
          <w:color w:val="000000"/>
        </w:rPr>
        <w:t>www.ilymgroup.com/HowellKaiser</w:t>
      </w:r>
      <w:r w:rsidR="00A9414F" w:rsidRPr="002E160A">
        <w:rPr>
          <w:b/>
          <w:bCs/>
          <w:color w:val="000000"/>
        </w:rPr>
        <w:t>Foundation</w:t>
      </w:r>
      <w:r w:rsidR="006B50ED" w:rsidRPr="002E160A">
        <w:rPr>
          <w:b/>
          <w:bCs/>
          <w:color w:val="000000"/>
        </w:rPr>
        <w:t xml:space="preserve"> </w:t>
      </w:r>
      <w:r w:rsidR="00B22B71" w:rsidRPr="002E160A">
        <w:rPr>
          <w:color w:val="000000"/>
        </w:rPr>
        <w:t xml:space="preserve">where these documents will be posted as they are </w:t>
      </w:r>
      <w:r w:rsidR="00782B8B" w:rsidRPr="002E160A">
        <w:rPr>
          <w:color w:val="000000"/>
        </w:rPr>
        <w:t>available</w:t>
      </w:r>
      <w:r w:rsidRPr="002E160A">
        <w:rPr>
          <w:color w:val="000000"/>
        </w:rPr>
        <w:t>.</w:t>
      </w:r>
      <w:r w:rsidR="00882DD4" w:rsidRPr="002E160A">
        <w:rPr>
          <w:color w:val="000000"/>
        </w:rPr>
        <w:t xml:space="preserve"> </w:t>
      </w:r>
      <w:r w:rsidRPr="002E160A">
        <w:rPr>
          <w:color w:val="000000"/>
        </w:rPr>
        <w:t xml:space="preserve">You </w:t>
      </w:r>
      <w:r w:rsidRPr="002E160A">
        <w:t>can</w:t>
      </w:r>
      <w:r w:rsidRPr="002E160A">
        <w:rPr>
          <w:color w:val="000000"/>
        </w:rPr>
        <w:t xml:space="preserve"> also telephone or send an email to Class Counsel or the Administrator using the contact information listed </w:t>
      </w:r>
      <w:proofErr w:type="gramStart"/>
      <w:r w:rsidRPr="002E160A">
        <w:rPr>
          <w:color w:val="000000"/>
        </w:rPr>
        <w:t>below, or</w:t>
      </w:r>
      <w:proofErr w:type="gramEnd"/>
      <w:r w:rsidRPr="002E160A">
        <w:rPr>
          <w:color w:val="000000"/>
        </w:rPr>
        <w:t xml:space="preserve"> consult the Superior Court website by going to </w:t>
      </w:r>
      <w:r w:rsidR="00600B06" w:rsidRPr="002E160A">
        <w:rPr>
          <w:color w:val="000000"/>
        </w:rPr>
        <w:t>h</w:t>
      </w:r>
      <w:r w:rsidRPr="002E160A">
        <w:rPr>
          <w:color w:val="000000"/>
        </w:rPr>
        <w:t>ttp://www.lacourt.org/casesummary/ui/index.aspx and entering the Case Number for the</w:t>
      </w:r>
      <w:r w:rsidR="00DE6893" w:rsidRPr="002E160A">
        <w:rPr>
          <w:color w:val="000000"/>
        </w:rPr>
        <w:t xml:space="preserve"> </w:t>
      </w:r>
      <w:r w:rsidRPr="002E160A">
        <w:rPr>
          <w:color w:val="000000"/>
          <w:spacing w:val="-3"/>
        </w:rPr>
        <w:t>Action, Case No.</w:t>
      </w:r>
      <w:r w:rsidR="001501FA" w:rsidRPr="002E160A">
        <w:rPr>
          <w:color w:val="000000"/>
          <w:spacing w:val="-3"/>
        </w:rPr>
        <w:t xml:space="preserve"> </w:t>
      </w:r>
      <w:r w:rsidR="00135328" w:rsidRPr="002E160A">
        <w:rPr>
          <w:color w:val="000000"/>
        </w:rPr>
        <w:t>23STCV25366</w:t>
      </w:r>
      <w:r w:rsidRPr="002E160A">
        <w:rPr>
          <w:color w:val="000000"/>
          <w:spacing w:val="-3"/>
        </w:rPr>
        <w:t xml:space="preserve">. You can also make an appointment to personally review court </w:t>
      </w:r>
      <w:r w:rsidRPr="002E160A">
        <w:t>documents</w:t>
      </w:r>
      <w:r w:rsidRPr="002E160A">
        <w:rPr>
          <w:color w:val="000000"/>
          <w:spacing w:val="-3"/>
        </w:rPr>
        <w:t xml:space="preserve"> in the Clerk’s Office at the Stanley Mosk Courthouse by calling (213) 830-0800.</w:t>
      </w:r>
    </w:p>
    <w:p w14:paraId="76B7B6B8" w14:textId="77777777" w:rsidR="00601C2C" w:rsidRPr="002E160A" w:rsidRDefault="00601C2C" w:rsidP="00DE6893">
      <w:pPr>
        <w:pStyle w:val="TitleCenterB"/>
      </w:pPr>
      <w:r w:rsidRPr="002E160A">
        <w:t xml:space="preserve">DO NOT TELEPHONE THE SUPERIOR COURT TO OBTAIN INFORMATION </w:t>
      </w:r>
      <w:r w:rsidRPr="002E160A">
        <w:br/>
        <w:t xml:space="preserve">ABOUT </w:t>
      </w:r>
      <w:proofErr w:type="gramStart"/>
      <w:r w:rsidRPr="002E160A">
        <w:t>THE SETTLEMENT</w:t>
      </w:r>
      <w:proofErr w:type="gramEnd"/>
      <w:r w:rsidRPr="002E160A">
        <w:t>.</w:t>
      </w:r>
    </w:p>
    <w:p w14:paraId="0D4BB48C" w14:textId="28E7D1A5" w:rsidR="001501FA" w:rsidRPr="002E160A" w:rsidRDefault="00601C2C" w:rsidP="001501FA">
      <w:pPr>
        <w:pStyle w:val="Indent1"/>
        <w:rPr>
          <w:u w:val="single"/>
        </w:rPr>
      </w:pPr>
      <w:r w:rsidRPr="002E160A">
        <w:rPr>
          <w:u w:val="single"/>
        </w:rPr>
        <w:t>Class Counsel</w:t>
      </w:r>
      <w:r w:rsidRPr="002E160A">
        <w:t>:</w:t>
      </w:r>
    </w:p>
    <w:p w14:paraId="5DF21466" w14:textId="77777777" w:rsidR="001501FA" w:rsidRPr="002E160A" w:rsidRDefault="001501FA" w:rsidP="001501FA">
      <w:pPr>
        <w:pStyle w:val="Indent2"/>
        <w:spacing w:after="0"/>
      </w:pPr>
      <w:r w:rsidRPr="002E160A">
        <w:t xml:space="preserve">HAIG B. KAZANDJIAN LAWYERS, APC </w:t>
      </w:r>
    </w:p>
    <w:p w14:paraId="2B0584DE" w14:textId="77777777" w:rsidR="001501FA" w:rsidRPr="002E160A" w:rsidRDefault="001501FA" w:rsidP="001501FA">
      <w:pPr>
        <w:pStyle w:val="Indent2"/>
        <w:spacing w:after="0"/>
      </w:pPr>
      <w:r w:rsidRPr="002E160A">
        <w:t>Haig B. Kazandjian</w:t>
      </w:r>
    </w:p>
    <w:p w14:paraId="0DC6FD23" w14:textId="77777777" w:rsidR="001501FA" w:rsidRPr="002E160A" w:rsidRDefault="001501FA" w:rsidP="001501FA">
      <w:pPr>
        <w:pStyle w:val="Indent2"/>
        <w:spacing w:after="0"/>
      </w:pPr>
      <w:r w:rsidRPr="002E160A">
        <w:t xml:space="preserve">haig@hbklawyers.com </w:t>
      </w:r>
    </w:p>
    <w:p w14:paraId="25E9DBF1" w14:textId="77777777" w:rsidR="001501FA" w:rsidRPr="002E160A" w:rsidRDefault="001501FA" w:rsidP="001501FA">
      <w:pPr>
        <w:pStyle w:val="Indent2"/>
        <w:spacing w:after="0"/>
        <w:rPr>
          <w:lang w:val="fr-FR"/>
        </w:rPr>
      </w:pPr>
      <w:r w:rsidRPr="002E160A">
        <w:rPr>
          <w:lang w:val="fr-FR"/>
        </w:rPr>
        <w:t>Cathy Gonzalez</w:t>
      </w:r>
    </w:p>
    <w:p w14:paraId="17A7772F" w14:textId="77777777" w:rsidR="001501FA" w:rsidRPr="002E160A" w:rsidRDefault="001501FA" w:rsidP="001501FA">
      <w:pPr>
        <w:pStyle w:val="Indent2"/>
        <w:spacing w:after="0"/>
        <w:rPr>
          <w:lang w:val="fr-FR"/>
        </w:rPr>
      </w:pPr>
      <w:r w:rsidRPr="002E160A">
        <w:rPr>
          <w:lang w:val="fr-FR"/>
        </w:rPr>
        <w:t xml:space="preserve">cathy@hbklawyers.com </w:t>
      </w:r>
    </w:p>
    <w:p w14:paraId="04596265" w14:textId="77777777" w:rsidR="001501FA" w:rsidRPr="002E160A" w:rsidRDefault="001501FA" w:rsidP="001501FA">
      <w:pPr>
        <w:pStyle w:val="Indent2"/>
        <w:spacing w:after="0"/>
      </w:pPr>
      <w:r w:rsidRPr="002E160A">
        <w:t>801 North Brand Boulevard, Suite 970</w:t>
      </w:r>
    </w:p>
    <w:p w14:paraId="74207A6E" w14:textId="77777777" w:rsidR="001501FA" w:rsidRPr="002E160A" w:rsidRDefault="001501FA" w:rsidP="001501FA">
      <w:pPr>
        <w:pStyle w:val="Indent2"/>
        <w:spacing w:after="0"/>
      </w:pPr>
      <w:r w:rsidRPr="002E160A">
        <w:t>Glendale, California 91203</w:t>
      </w:r>
    </w:p>
    <w:p w14:paraId="1D05C194" w14:textId="77777777" w:rsidR="001501FA" w:rsidRPr="002E160A" w:rsidRDefault="001501FA" w:rsidP="001501FA">
      <w:pPr>
        <w:pStyle w:val="Indent2"/>
        <w:spacing w:after="0"/>
      </w:pPr>
      <w:r w:rsidRPr="002E160A">
        <w:t>Telephone: 1-818-696-2306</w:t>
      </w:r>
    </w:p>
    <w:p w14:paraId="00E008BC" w14:textId="77777777" w:rsidR="001501FA" w:rsidRPr="002E160A" w:rsidRDefault="001501FA" w:rsidP="001501FA">
      <w:pPr>
        <w:pStyle w:val="Indent2"/>
        <w:spacing w:after="0"/>
      </w:pPr>
      <w:r w:rsidRPr="002E160A">
        <w:t>Facsimile: 1-818-696-2307</w:t>
      </w:r>
    </w:p>
    <w:p w14:paraId="0165CA96" w14:textId="77777777" w:rsidR="00405450" w:rsidRPr="002E160A" w:rsidRDefault="00405450" w:rsidP="001501FA">
      <w:pPr>
        <w:pStyle w:val="Indent2"/>
        <w:spacing w:after="0"/>
      </w:pPr>
    </w:p>
    <w:p w14:paraId="26139EFE" w14:textId="77777777" w:rsidR="00405450" w:rsidRPr="002E160A" w:rsidRDefault="00405450" w:rsidP="001501FA">
      <w:pPr>
        <w:pStyle w:val="Indent2"/>
        <w:spacing w:after="0"/>
      </w:pPr>
    </w:p>
    <w:p w14:paraId="12BEE69C" w14:textId="77777777" w:rsidR="00405450" w:rsidRPr="002E160A" w:rsidRDefault="00405450" w:rsidP="00BB0878">
      <w:pPr>
        <w:pStyle w:val="Indent2"/>
        <w:spacing w:after="0"/>
        <w:ind w:left="0"/>
      </w:pPr>
    </w:p>
    <w:p w14:paraId="192ADA40" w14:textId="039C0029" w:rsidR="001501FA" w:rsidRPr="002E160A" w:rsidRDefault="001501FA" w:rsidP="001501FA">
      <w:pPr>
        <w:pStyle w:val="Indent2"/>
        <w:spacing w:after="0"/>
      </w:pPr>
      <w:r w:rsidRPr="002E160A">
        <w:t>BLUMENTHAL NORDREHAUG BHOWMIK DE BLOUW LLP</w:t>
      </w:r>
    </w:p>
    <w:p w14:paraId="1C038AB4" w14:textId="77777777" w:rsidR="001501FA" w:rsidRPr="002E160A" w:rsidRDefault="001501FA" w:rsidP="001501FA">
      <w:pPr>
        <w:pStyle w:val="Indent2"/>
        <w:spacing w:after="0"/>
      </w:pPr>
      <w:r w:rsidRPr="002E160A">
        <w:t>Norman B. Blumenthal</w:t>
      </w:r>
    </w:p>
    <w:p w14:paraId="4EECD51F" w14:textId="77777777" w:rsidR="001501FA" w:rsidRPr="002E160A" w:rsidRDefault="001501FA" w:rsidP="001501FA">
      <w:pPr>
        <w:pStyle w:val="Indent2"/>
        <w:spacing w:after="0"/>
        <w:rPr>
          <w:lang w:val="es-ES"/>
        </w:rPr>
      </w:pPr>
      <w:r w:rsidRPr="002E160A">
        <w:rPr>
          <w:lang w:val="es-ES"/>
        </w:rPr>
        <w:t>Kyle R. Nordrehaug</w:t>
      </w:r>
    </w:p>
    <w:p w14:paraId="6EB8F185" w14:textId="77777777" w:rsidR="001501FA" w:rsidRPr="002E160A" w:rsidRDefault="001501FA" w:rsidP="001501FA">
      <w:pPr>
        <w:pStyle w:val="Indent2"/>
        <w:spacing w:after="0"/>
        <w:rPr>
          <w:lang w:val="es-ES"/>
        </w:rPr>
      </w:pPr>
      <w:r w:rsidRPr="002E160A">
        <w:rPr>
          <w:lang w:val="es-ES"/>
        </w:rPr>
        <w:t xml:space="preserve">2255 </w:t>
      </w:r>
      <w:proofErr w:type="gramStart"/>
      <w:r w:rsidRPr="002E160A">
        <w:rPr>
          <w:lang w:val="es-ES"/>
        </w:rPr>
        <w:t>Calle</w:t>
      </w:r>
      <w:proofErr w:type="gramEnd"/>
      <w:r w:rsidRPr="002E160A">
        <w:rPr>
          <w:lang w:val="es-ES"/>
        </w:rPr>
        <w:t xml:space="preserve"> Clara</w:t>
      </w:r>
    </w:p>
    <w:p w14:paraId="48166903" w14:textId="77777777" w:rsidR="001501FA" w:rsidRPr="002E160A" w:rsidRDefault="001501FA" w:rsidP="001501FA">
      <w:pPr>
        <w:pStyle w:val="Indent2"/>
        <w:spacing w:after="0"/>
        <w:rPr>
          <w:lang w:val="es-ES"/>
        </w:rPr>
      </w:pPr>
      <w:r w:rsidRPr="002E160A">
        <w:rPr>
          <w:lang w:val="es-ES"/>
        </w:rPr>
        <w:t>La Jolla, CA 92037</w:t>
      </w:r>
    </w:p>
    <w:p w14:paraId="1EC76EEF" w14:textId="77777777" w:rsidR="001501FA" w:rsidRPr="002E160A" w:rsidRDefault="001501FA" w:rsidP="001501FA">
      <w:pPr>
        <w:pStyle w:val="Indent2"/>
        <w:spacing w:after="0"/>
      </w:pPr>
      <w:r w:rsidRPr="002E160A">
        <w:t>Telephone: (858) 551-1223</w:t>
      </w:r>
    </w:p>
    <w:p w14:paraId="63F78E4E" w14:textId="77777777" w:rsidR="001501FA" w:rsidRPr="002E160A" w:rsidRDefault="001501FA" w:rsidP="001501FA">
      <w:pPr>
        <w:pStyle w:val="Indent2"/>
        <w:spacing w:after="0"/>
      </w:pPr>
      <w:r w:rsidRPr="002E160A">
        <w:t>Facsimile: (858) 551-1232</w:t>
      </w:r>
    </w:p>
    <w:p w14:paraId="2B1B2B1E" w14:textId="77777777" w:rsidR="001501FA" w:rsidRPr="002E160A" w:rsidRDefault="001501FA" w:rsidP="001501FA">
      <w:pPr>
        <w:pStyle w:val="Indent2"/>
        <w:spacing w:after="0"/>
      </w:pPr>
      <w:r w:rsidRPr="002E160A">
        <w:t>norm@bamlawca.com</w:t>
      </w:r>
    </w:p>
    <w:p w14:paraId="6F0751A4" w14:textId="60626BB9" w:rsidR="001501FA" w:rsidRPr="002E160A" w:rsidRDefault="001501FA" w:rsidP="001501FA">
      <w:pPr>
        <w:pStyle w:val="Indent2"/>
        <w:spacing w:after="0"/>
      </w:pPr>
      <w:r w:rsidRPr="002E160A">
        <w:t>kyle@bamlawca.com</w:t>
      </w:r>
    </w:p>
    <w:p w14:paraId="2E2D16A1" w14:textId="77777777" w:rsidR="001501FA" w:rsidRPr="002E160A" w:rsidRDefault="001501FA" w:rsidP="001501FA">
      <w:pPr>
        <w:pStyle w:val="Indent2"/>
        <w:spacing w:after="0"/>
      </w:pPr>
    </w:p>
    <w:p w14:paraId="3F5BD01A" w14:textId="76AD6DA7" w:rsidR="001501FA" w:rsidRPr="002E160A" w:rsidRDefault="00601C2C" w:rsidP="00DE6893">
      <w:pPr>
        <w:pStyle w:val="Indent1"/>
      </w:pPr>
      <w:r w:rsidRPr="002E160A">
        <w:rPr>
          <w:color w:val="000000"/>
          <w:spacing w:val="-1"/>
          <w:u w:val="single"/>
        </w:rPr>
        <w:t>Settlement Administrator</w:t>
      </w:r>
      <w:r w:rsidRPr="002E160A">
        <w:rPr>
          <w:color w:val="000000"/>
          <w:spacing w:val="-1"/>
        </w:rPr>
        <w:t>:</w:t>
      </w:r>
    </w:p>
    <w:p w14:paraId="37F50920" w14:textId="5727D570" w:rsidR="001501FA" w:rsidRPr="002E160A" w:rsidRDefault="001501FA" w:rsidP="001501FA">
      <w:pPr>
        <w:pStyle w:val="Indent2"/>
        <w:spacing w:after="0"/>
      </w:pPr>
      <w:r w:rsidRPr="002E160A">
        <w:rPr>
          <w:b/>
          <w:bCs/>
          <w:u w:val="single"/>
        </w:rPr>
        <w:t>ILYM Group</w:t>
      </w:r>
      <w:r w:rsidRPr="002E160A">
        <w:t xml:space="preserve"> </w:t>
      </w:r>
      <w:r w:rsidRPr="002E160A">
        <w:br/>
      </w:r>
      <w:r w:rsidR="00B22B71" w:rsidRPr="002E160A">
        <w:t xml:space="preserve">Email Address: </w:t>
      </w:r>
      <w:r w:rsidR="006B50ED" w:rsidRPr="002E160A">
        <w:rPr>
          <w:b/>
          <w:bCs/>
        </w:rPr>
        <w:t>claims@ilymgoup.com</w:t>
      </w:r>
      <w:r w:rsidR="00B22B71" w:rsidRPr="002E160A" w:rsidDel="00B22B71">
        <w:rPr>
          <w:b/>
          <w:bCs/>
        </w:rPr>
        <w:t xml:space="preserve"> </w:t>
      </w:r>
      <w:r w:rsidRPr="002E160A">
        <w:br/>
      </w:r>
      <w:r w:rsidR="00A9414F" w:rsidRPr="002E160A">
        <w:t xml:space="preserve">Address: </w:t>
      </w:r>
      <w:r w:rsidR="00A9414F" w:rsidRPr="002E160A">
        <w:rPr>
          <w:b/>
          <w:bCs/>
        </w:rPr>
        <w:t>P.O. Box 2031 | Tustin, CA 92781</w:t>
      </w:r>
      <w:r w:rsidRPr="002E160A">
        <w:br/>
        <w:t xml:space="preserve">Telephone: </w:t>
      </w:r>
      <w:r w:rsidRPr="002E160A">
        <w:rPr>
          <w:b/>
          <w:bCs/>
        </w:rPr>
        <w:t>8</w:t>
      </w:r>
      <w:r w:rsidR="005746D5" w:rsidRPr="002E160A">
        <w:rPr>
          <w:b/>
          <w:bCs/>
        </w:rPr>
        <w:t>55-725-6841</w:t>
      </w:r>
      <w:r w:rsidRPr="002E160A">
        <w:br/>
        <w:t xml:space="preserve">Fax Number: </w:t>
      </w:r>
      <w:r w:rsidRPr="002E160A">
        <w:rPr>
          <w:b/>
          <w:bCs/>
        </w:rPr>
        <w:t>888-845-6185</w:t>
      </w:r>
    </w:p>
    <w:p w14:paraId="2E81208F" w14:textId="53E2A5B1" w:rsidR="00782B8B" w:rsidRPr="002E160A" w:rsidRDefault="00782B8B" w:rsidP="001501FA">
      <w:pPr>
        <w:pStyle w:val="Indent2"/>
        <w:spacing w:after="0"/>
      </w:pPr>
      <w:r w:rsidRPr="002E160A">
        <w:t xml:space="preserve">Settlement Website: </w:t>
      </w:r>
      <w:r w:rsidR="00A9414F" w:rsidRPr="002E160A">
        <w:rPr>
          <w:b/>
          <w:bCs/>
          <w:color w:val="000000"/>
        </w:rPr>
        <w:t>www.ilymgroup.com/HowellKaiserFoundation</w:t>
      </w:r>
    </w:p>
    <w:p w14:paraId="347FCBD7" w14:textId="68D11D4A" w:rsidR="001501FA" w:rsidRPr="002E160A" w:rsidRDefault="001501FA" w:rsidP="001501FA">
      <w:pPr>
        <w:pStyle w:val="Indent1"/>
        <w:ind w:left="0"/>
      </w:pPr>
    </w:p>
    <w:p w14:paraId="0A53E2B2" w14:textId="2400A895" w:rsidR="00601C2C" w:rsidRPr="002E160A" w:rsidRDefault="00601C2C" w:rsidP="00EF2A98">
      <w:pPr>
        <w:pStyle w:val="Heading1"/>
      </w:pPr>
      <w:r w:rsidRPr="002E160A">
        <w:t>WHAT IF I LOSE MY SETTLEMENT CHECK?</w:t>
      </w:r>
    </w:p>
    <w:p w14:paraId="5E2E0282" w14:textId="7FD20835" w:rsidR="00601C2C" w:rsidRPr="002E160A" w:rsidRDefault="00601C2C" w:rsidP="00040E5E">
      <w:pPr>
        <w:pStyle w:val="BodySingle"/>
      </w:pPr>
      <w:r w:rsidRPr="002E160A">
        <w:rPr>
          <w:color w:val="000000"/>
        </w:rPr>
        <w:t xml:space="preserve">If you lose or misplace your </w:t>
      </w:r>
      <w:proofErr w:type="gramStart"/>
      <w:r w:rsidRPr="002E160A">
        <w:rPr>
          <w:color w:val="000000"/>
        </w:rPr>
        <w:t>settlement</w:t>
      </w:r>
      <w:proofErr w:type="gramEnd"/>
      <w:r w:rsidRPr="002E160A">
        <w:rPr>
          <w:color w:val="000000"/>
        </w:rPr>
        <w:t xml:space="preserve"> check before cashing it, the Administrator will replace it </w:t>
      </w:r>
      <w:proofErr w:type="gramStart"/>
      <w:r w:rsidRPr="002E160A">
        <w:rPr>
          <w:color w:val="000000"/>
        </w:rPr>
        <w:t>as long as</w:t>
      </w:r>
      <w:proofErr w:type="gramEnd"/>
      <w:r w:rsidRPr="002E160A">
        <w:rPr>
          <w:color w:val="000000"/>
        </w:rPr>
        <w:t xml:space="preserve"> you request a replacement before the void date on the face of the original check. If your check is already void</w:t>
      </w:r>
      <w:r w:rsidR="001501FA" w:rsidRPr="002E160A">
        <w:rPr>
          <w:color w:val="000000"/>
        </w:rPr>
        <w:t xml:space="preserve"> </w:t>
      </w:r>
      <w:r w:rsidRPr="002E160A">
        <w:t>you should consult the Unclaimed Property Fund</w:t>
      </w:r>
      <w:r w:rsidR="00A53B11" w:rsidRPr="002E160A">
        <w:t xml:space="preserve"> </w:t>
      </w:r>
      <w:r w:rsidRPr="002E160A">
        <w:t>for</w:t>
      </w:r>
      <w:r w:rsidR="00040E5E" w:rsidRPr="002E160A">
        <w:t xml:space="preserve"> </w:t>
      </w:r>
      <w:r w:rsidRPr="002E160A">
        <w:t>instructions on how to retrieve the funds</w:t>
      </w:r>
      <w:r w:rsidR="00782B8B" w:rsidRPr="002E160A">
        <w:rPr>
          <w:color w:val="000000"/>
          <w:spacing w:val="-2"/>
        </w:rPr>
        <w:t xml:space="preserve"> - https://www.sco.ca.gov/upd_msg.html</w:t>
      </w:r>
      <w:r w:rsidRPr="002E160A">
        <w:t>.</w:t>
      </w:r>
    </w:p>
    <w:p w14:paraId="2DF3E396" w14:textId="485026FB" w:rsidR="00601C2C" w:rsidRPr="002E160A" w:rsidRDefault="00601C2C" w:rsidP="00EF2A98">
      <w:pPr>
        <w:pStyle w:val="Heading1"/>
      </w:pPr>
      <w:r w:rsidRPr="002E160A">
        <w:t>WHAT IF I CHANGE MY ADDRESS?</w:t>
      </w:r>
    </w:p>
    <w:p w14:paraId="102163A6" w14:textId="6D435845" w:rsidR="00FD57F2" w:rsidRPr="002E160A" w:rsidRDefault="00601C2C" w:rsidP="001161F1">
      <w:pPr>
        <w:pStyle w:val="BodySingle"/>
        <w:rPr>
          <w:color w:val="000000"/>
        </w:rPr>
      </w:pPr>
      <w:r w:rsidRPr="002E160A">
        <w:rPr>
          <w:color w:val="000000"/>
        </w:rPr>
        <w:t xml:space="preserve">To receive </w:t>
      </w:r>
      <w:r w:rsidRPr="002E160A">
        <w:t>your</w:t>
      </w:r>
      <w:r w:rsidRPr="002E160A">
        <w:rPr>
          <w:color w:val="000000"/>
        </w:rPr>
        <w:t xml:space="preserve"> check, you should immediately notify the Administrator if you move or otherwise change your mailing address.</w:t>
      </w:r>
    </w:p>
    <w:p w14:paraId="4248A4A9" w14:textId="77777777" w:rsidR="00405450" w:rsidRPr="002E160A" w:rsidRDefault="00405450" w:rsidP="001161F1">
      <w:pPr>
        <w:pStyle w:val="BodySingle"/>
        <w:rPr>
          <w:color w:val="000000"/>
        </w:rPr>
      </w:pPr>
    </w:p>
    <w:p w14:paraId="2B8DE329" w14:textId="73AB9B2E" w:rsidR="00405450" w:rsidRPr="00F401F5" w:rsidRDefault="00405450" w:rsidP="001161F1">
      <w:pPr>
        <w:pStyle w:val="BodySingle"/>
        <w:rPr>
          <w:color w:val="000000"/>
          <w:sz w:val="22"/>
          <w:szCs w:val="20"/>
        </w:rPr>
      </w:pPr>
    </w:p>
    <w:p w14:paraId="196D1AF7" w14:textId="77777777" w:rsidR="00405450" w:rsidRPr="00F401F5" w:rsidRDefault="00405450">
      <w:pPr>
        <w:spacing w:after="160" w:line="259" w:lineRule="auto"/>
        <w:rPr>
          <w:color w:val="000000"/>
          <w:sz w:val="22"/>
          <w:szCs w:val="20"/>
        </w:rPr>
      </w:pPr>
      <w:r w:rsidRPr="00F401F5">
        <w:rPr>
          <w:color w:val="000000"/>
          <w:sz w:val="22"/>
          <w:szCs w:val="20"/>
        </w:rPr>
        <w:br w:type="page"/>
      </w:r>
    </w:p>
    <w:p w14:paraId="7488A0C6" w14:textId="77777777" w:rsidR="00405450" w:rsidRPr="00F401F5" w:rsidRDefault="00405450">
      <w:pPr>
        <w:spacing w:after="160" w:line="259" w:lineRule="auto"/>
        <w:rPr>
          <w:color w:val="000000"/>
        </w:rPr>
      </w:pPr>
    </w:p>
    <w:p w14:paraId="7238A3BF" w14:textId="77777777" w:rsidR="005746D5" w:rsidRPr="00F401F5" w:rsidRDefault="005746D5">
      <w:pPr>
        <w:spacing w:after="160" w:line="259" w:lineRule="auto"/>
        <w:rPr>
          <w:color w:val="000000"/>
        </w:rPr>
      </w:pPr>
    </w:p>
    <w:p w14:paraId="70673FBF" w14:textId="75BE80CC" w:rsidR="00405450" w:rsidRPr="00F401F5" w:rsidRDefault="00405450" w:rsidP="005F2A85">
      <w:pPr>
        <w:ind w:firstLine="720"/>
        <w:contextualSpacing/>
        <w:rPr>
          <w:b/>
        </w:rPr>
      </w:pPr>
      <w:r w:rsidRPr="00F401F5">
        <w:rPr>
          <w:b/>
          <w:color w:val="000000"/>
        </w:rPr>
        <w:t>Godina v. Kaiser Foundation Hospitals</w:t>
      </w:r>
    </w:p>
    <w:p w14:paraId="440568D0" w14:textId="77777777" w:rsidR="00405450" w:rsidRPr="00F401F5" w:rsidRDefault="00405450" w:rsidP="00E66012">
      <w:pPr>
        <w:ind w:firstLine="720"/>
        <w:contextualSpacing/>
      </w:pPr>
      <w:r w:rsidRPr="00F401F5">
        <w:t xml:space="preserve">c/o ILYM Group, Inc. </w:t>
      </w:r>
    </w:p>
    <w:tbl>
      <w:tblPr>
        <w:tblStyle w:val="TableGrid"/>
        <w:tblpPr w:leftFromText="180" w:rightFromText="180" w:vertAnchor="text" w:horzAnchor="margin" w:tblpXSpec="center" w:tblpY="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
      </w:tblGrid>
      <w:tr w:rsidR="00405450" w:rsidRPr="00F401F5" w14:paraId="4E25B3D0" w14:textId="77777777" w:rsidTr="00405450">
        <w:trPr>
          <w:trHeight w:val="510"/>
        </w:trPr>
        <w:tc>
          <w:tcPr>
            <w:tcW w:w="711" w:type="dxa"/>
          </w:tcPr>
          <w:p w14:paraId="1B6D60C2" w14:textId="0E0A38EE" w:rsidR="00405450" w:rsidRPr="00F401F5" w:rsidRDefault="00405450" w:rsidP="00405450">
            <w:pPr>
              <w:contextualSpacing/>
              <w:rPr>
                <w:noProof/>
              </w:rPr>
            </w:pPr>
            <w:r w:rsidRPr="00F401F5">
              <w:rPr>
                <w:noProof/>
              </w:rPr>
              <w:fldChar w:fldCharType="begin"/>
            </w:r>
            <w:r w:rsidRPr="00F401F5">
              <w:rPr>
                <w:noProof/>
              </w:rPr>
              <w:instrText xml:space="preserve"> </w:instrText>
            </w:r>
            <w:r w:rsidRPr="00F401F5">
              <w:rPr>
                <w:rStyle w:val="normaltextrun"/>
                <w:rFonts w:ascii="Segoe UI" w:hAnsi="Segoe UI" w:cs="Segoe UI"/>
                <w:color w:val="242424"/>
                <w:sz w:val="20"/>
                <w:szCs w:val="20"/>
              </w:rPr>
              <w:instrText>MERGEBARCODE ILYM_ID QR \s 30</w:instrText>
            </w:r>
            <w:r w:rsidRPr="00F401F5">
              <w:rPr>
                <w:noProof/>
              </w:rPr>
              <w:instrText xml:space="preserve"> </w:instrText>
            </w:r>
            <w:r w:rsidRPr="00F401F5">
              <w:rPr>
                <w:noProof/>
              </w:rPr>
              <w:fldChar w:fldCharType="separate"/>
            </w:r>
            <w:r w:rsidR="00F401F5" w:rsidRPr="00F401F5">
              <w:rPr>
                <w:rStyle w:val="normaltextrun"/>
                <w:rFonts w:ascii="Segoe UI" w:hAnsi="Segoe UI" w:cs="Segoe UI"/>
                <w:noProof/>
                <w:color w:val="242424"/>
                <w:sz w:val="20"/>
                <w:szCs w:val="20"/>
              </w:rPr>
              <w:t>«ILYM_ID QR Code»</w:t>
            </w:r>
            <w:r w:rsidRPr="00F401F5">
              <w:rPr>
                <w:noProof/>
              </w:rPr>
              <w:fldChar w:fldCharType="end"/>
            </w:r>
          </w:p>
        </w:tc>
      </w:tr>
    </w:tbl>
    <w:p w14:paraId="2E7E64B1" w14:textId="42D7833A" w:rsidR="00405450" w:rsidRPr="00F401F5" w:rsidRDefault="00405450" w:rsidP="00E66012">
      <w:pPr>
        <w:ind w:firstLine="720"/>
        <w:contextualSpacing/>
      </w:pPr>
      <w:r w:rsidRPr="00F401F5">
        <w:t>P.O. Box 2031</w:t>
      </w:r>
    </w:p>
    <w:p w14:paraId="41E9963F" w14:textId="77777777" w:rsidR="00405450" w:rsidRPr="00F401F5" w:rsidRDefault="00405450" w:rsidP="00E66012">
      <w:pPr>
        <w:ind w:firstLine="720"/>
        <w:contextualSpacing/>
      </w:pPr>
      <w:r w:rsidRPr="00F401F5">
        <w:t>Tustin, CA 92781</w:t>
      </w:r>
    </w:p>
    <w:p w14:paraId="3935C55B" w14:textId="77777777" w:rsidR="00405450" w:rsidRPr="00F401F5" w:rsidRDefault="00405450" w:rsidP="00E66012">
      <w:pPr>
        <w:ind w:left="720" w:firstLine="720"/>
        <w:contextualSpacing/>
      </w:pPr>
    </w:p>
    <w:p w14:paraId="5EE0FF0F" w14:textId="77777777" w:rsidR="00405450" w:rsidRPr="00F401F5" w:rsidRDefault="00405450" w:rsidP="00E66012">
      <w:pPr>
        <w:ind w:left="720" w:firstLine="720"/>
        <w:contextualSpacing/>
      </w:pPr>
    </w:p>
    <w:p w14:paraId="78A5DBD4" w14:textId="77777777" w:rsidR="00405450" w:rsidRPr="00F401F5" w:rsidRDefault="00405450" w:rsidP="00E66012">
      <w:pPr>
        <w:ind w:left="720" w:firstLine="720"/>
        <w:contextualSpacing/>
      </w:pPr>
    </w:p>
    <w:p w14:paraId="0DEF5E1D" w14:textId="77777777" w:rsidR="00405450" w:rsidRPr="00F401F5" w:rsidRDefault="00405450" w:rsidP="001E468D">
      <w:pPr>
        <w:contextualSpacing/>
      </w:pPr>
    </w:p>
    <w:p w14:paraId="32FA2905" w14:textId="77777777" w:rsidR="00405450" w:rsidRPr="00F401F5" w:rsidRDefault="00405450" w:rsidP="00E66012">
      <w:pPr>
        <w:ind w:left="720" w:firstLine="720"/>
        <w:contextualSpacing/>
      </w:pPr>
    </w:p>
    <w:p w14:paraId="42047E48" w14:textId="17465B20" w:rsidR="00405450" w:rsidRPr="00F401F5" w:rsidRDefault="00405450" w:rsidP="00E66012">
      <w:pPr>
        <w:ind w:firstLine="720"/>
        <w:contextualSpacing/>
      </w:pPr>
      <w:r w:rsidRPr="00F401F5">
        <w:t xml:space="preserve">ILYM ID: </w:t>
      </w:r>
      <w:fldSimple w:instr=" MERGEFIELD ilym_id ">
        <w:r w:rsidR="00F401F5" w:rsidRPr="00F401F5">
          <w:rPr>
            <w:noProof/>
          </w:rPr>
          <w:t>«ilym_id»</w:t>
        </w:r>
      </w:fldSimple>
      <w:r w:rsidRPr="00F401F5">
        <w:rPr>
          <w:noProof/>
        </w:rPr>
        <w:t xml:space="preserve">  </w:t>
      </w:r>
      <w:r w:rsidRPr="00F401F5">
        <w:t xml:space="preserve"> </w:t>
      </w:r>
      <w:fldSimple w:instr=" MERGEFIELD PC ">
        <w:r w:rsidR="00F401F5" w:rsidRPr="00F401F5">
          <w:rPr>
            <w:noProof/>
          </w:rPr>
          <w:t>«PC»</w:t>
        </w:r>
      </w:fldSimple>
    </w:p>
    <w:p w14:paraId="416D655A" w14:textId="7443A724" w:rsidR="00405450" w:rsidRPr="00F401F5" w:rsidRDefault="00F401F5" w:rsidP="00E66012">
      <w:pPr>
        <w:ind w:firstLine="720"/>
        <w:contextualSpacing/>
      </w:pPr>
      <w:fldSimple w:instr=" MERGEFIELD first_name ">
        <w:r w:rsidRPr="00F401F5">
          <w:rPr>
            <w:noProof/>
          </w:rPr>
          <w:t>«first_name»</w:t>
        </w:r>
      </w:fldSimple>
      <w:r w:rsidR="00405450" w:rsidRPr="00F401F5">
        <w:t xml:space="preserve"> </w:t>
      </w:r>
      <w:fldSimple w:instr=" MERGEFIELD last_name ">
        <w:r w:rsidRPr="00F401F5">
          <w:rPr>
            <w:noProof/>
          </w:rPr>
          <w:t>«last_name»</w:t>
        </w:r>
      </w:fldSimple>
    </w:p>
    <w:p w14:paraId="1CD5F554" w14:textId="0305A0C0" w:rsidR="00405450" w:rsidRPr="00F401F5" w:rsidRDefault="00F401F5" w:rsidP="00E66012">
      <w:pPr>
        <w:ind w:firstLine="720"/>
        <w:contextualSpacing/>
      </w:pPr>
      <w:fldSimple w:instr=" MERGEFIELD Address_1 ">
        <w:r w:rsidRPr="00F401F5">
          <w:rPr>
            <w:noProof/>
          </w:rPr>
          <w:t>«Address_1»</w:t>
        </w:r>
      </w:fldSimple>
    </w:p>
    <w:p w14:paraId="573163DE" w14:textId="18864E93" w:rsidR="00405450" w:rsidRDefault="00F401F5" w:rsidP="00E66012">
      <w:pPr>
        <w:ind w:firstLine="720"/>
        <w:contextualSpacing/>
        <w:rPr>
          <w:noProof/>
        </w:rPr>
      </w:pPr>
      <w:fldSimple w:instr=" MERGEFIELD City ">
        <w:r w:rsidRPr="00F401F5">
          <w:rPr>
            <w:noProof/>
          </w:rPr>
          <w:t>«City»</w:t>
        </w:r>
      </w:fldSimple>
      <w:r w:rsidR="00405450" w:rsidRPr="00F401F5">
        <w:t xml:space="preserve">, </w:t>
      </w:r>
      <w:fldSimple w:instr=" MERGEFIELD state ">
        <w:r w:rsidRPr="00F401F5">
          <w:rPr>
            <w:noProof/>
          </w:rPr>
          <w:t>«state»</w:t>
        </w:r>
      </w:fldSimple>
      <w:r w:rsidR="00405450" w:rsidRPr="00F401F5">
        <w:t xml:space="preserve"> </w:t>
      </w:r>
      <w:fldSimple w:instr=" MERGEFIELD Zip_Code ">
        <w:r w:rsidRPr="00F401F5">
          <w:rPr>
            <w:noProof/>
          </w:rPr>
          <w:t>«Zip_Code»</w:t>
        </w:r>
      </w:fldSimple>
    </w:p>
    <w:p w14:paraId="1CD11903" w14:textId="77777777" w:rsidR="00405450" w:rsidRDefault="00405450" w:rsidP="00E66012">
      <w:pPr>
        <w:ind w:firstLine="720"/>
        <w:rPr>
          <w:noProof/>
        </w:rPr>
      </w:pPr>
    </w:p>
    <w:p w14:paraId="1CB94802" w14:textId="77777777" w:rsidR="00405450" w:rsidRPr="00B97AC0" w:rsidRDefault="00405450" w:rsidP="00E66012">
      <w:pPr>
        <w:ind w:firstLine="720"/>
        <w:rPr>
          <w:rFonts w:ascii="USPSIMBStandard" w:hAnsi="USPSIMBStandard"/>
          <w:sz w:val="28"/>
          <w:szCs w:val="28"/>
        </w:rPr>
      </w:pPr>
    </w:p>
    <w:p w14:paraId="0B0C25E2" w14:textId="77777777" w:rsidR="00405450" w:rsidRDefault="00405450"/>
    <w:p w14:paraId="0F295005" w14:textId="77777777" w:rsidR="00405450" w:rsidRPr="001501FA" w:rsidRDefault="00405450" w:rsidP="001161F1">
      <w:pPr>
        <w:pStyle w:val="BodySingle"/>
        <w:rPr>
          <w:color w:val="000000"/>
        </w:rPr>
      </w:pPr>
    </w:p>
    <w:sectPr w:rsidR="00405450" w:rsidRPr="001501FA" w:rsidSect="00405450">
      <w:footerReference w:type="even" r:id="rId11"/>
      <w:footerReference w:type="default" r:id="rId12"/>
      <w:footerReference w:type="first" r:id="rId13"/>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1"/>
    </wne:keymap>
    <wne:keymap wne:kcmPrimary="0632">
      <wne:acd wne:acdName="acd2"/>
    </wne:keymap>
    <wne:keymap wne:kcmPrimary="0633">
      <wne:acd wne:acdName="acd3"/>
    </wne:keymap>
    <wne:keymap wne:kcmPrimary="0634">
      <wne:acd wne:acdName="acd4"/>
    </wne:keymap>
    <wne:keymap wne:kcmPrimary="0635">
      <wne:acd wne:acdName="acd5"/>
    </wne:keymap>
    <wne:keymap wne:kcmPrimary="0636">
      <wne:acd wne:acdName="acd6"/>
    </wne:keymap>
    <wne:keymap wne:kcmPrimary="0637">
      <wne:acd wne:acdName="acd7"/>
    </wne:keymap>
    <wne:keymap wne:kcmPrimary="0638">
      <wne:acd wne:acdName="acd8"/>
    </wne:keymap>
    <wne:keymap wne:kcmPrimary="06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0E65" w14:textId="77777777" w:rsidR="0050431D" w:rsidRDefault="0050431D" w:rsidP="005E2E57">
      <w:pPr>
        <w:spacing w:after="0"/>
      </w:pPr>
      <w:r>
        <w:separator/>
      </w:r>
    </w:p>
  </w:endnote>
  <w:endnote w:type="continuationSeparator" w:id="0">
    <w:p w14:paraId="421B9E1D" w14:textId="77777777" w:rsidR="0050431D" w:rsidRDefault="0050431D" w:rsidP="005E2E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SPSIMBStandar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E702" w14:textId="3A09B28E" w:rsidR="00A8646B" w:rsidRDefault="00F401F5" w:rsidP="00A8646B">
    <w:pPr>
      <w:pStyle w:val="DocID"/>
    </w:pPr>
    <w:fldSimple w:instr=" DOCPROPERTY DOCXDOCID DMS=InterwovenIManage Format=&lt;&lt;NUM&gt;&gt;v.&lt;&lt;VER&gt;&gt; PRESERVELOCATION \* MERGEFORMAT ">
      <w:r>
        <w:t>315111710v.1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D2B5" w14:textId="77777777" w:rsidR="005E2E57" w:rsidRDefault="005E2E57" w:rsidP="005E2E57">
    <w:pPr>
      <w:pStyle w:val="Footer"/>
      <w:jc w:val="center"/>
      <w:rPr>
        <w:noProof/>
      </w:rPr>
    </w:pPr>
    <w:r>
      <w:fldChar w:fldCharType="begin"/>
    </w:r>
    <w:r>
      <w:instrText xml:space="preserve"> PAGE   \* MERGEFORMAT </w:instrText>
    </w:r>
    <w:r>
      <w:fldChar w:fldCharType="separate"/>
    </w:r>
    <w:r w:rsidR="001161F1">
      <w:rPr>
        <w:noProof/>
      </w:rPr>
      <w:t>2</w:t>
    </w:r>
    <w:r>
      <w:rPr>
        <w:noProof/>
      </w:rPr>
      <w:fldChar w:fldCharType="end"/>
    </w:r>
  </w:p>
  <w:p w14:paraId="7579C051" w14:textId="5F94AADC" w:rsidR="00A8646B" w:rsidRDefault="00A8646B" w:rsidP="00A8646B">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526159"/>
      <w:docPartObj>
        <w:docPartGallery w:val="Page Numbers (Bottom of Page)"/>
        <w:docPartUnique/>
      </w:docPartObj>
    </w:sdtPr>
    <w:sdtEndPr>
      <w:rPr>
        <w:noProof/>
      </w:rPr>
    </w:sdtEndPr>
    <w:sdtContent>
      <w:p w14:paraId="23FB964F" w14:textId="4DFB2168" w:rsidR="00667BD7" w:rsidRDefault="00667B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A08AB5" w14:textId="363D5F22" w:rsidR="00667BD7" w:rsidRDefault="00667BD7">
    <w:pPr>
      <w:pStyle w:val="Footer"/>
    </w:pPr>
    <w:r>
      <w:rPr>
        <w:noProof/>
      </w:rPr>
      <mc:AlternateContent>
        <mc:Choice Requires="wps">
          <w:drawing>
            <wp:anchor distT="45720" distB="45720" distL="114300" distR="114300" simplePos="0" relativeHeight="251659264" behindDoc="1" locked="0" layoutInCell="1" allowOverlap="1" wp14:anchorId="36889D8C" wp14:editId="6B7778B6">
              <wp:simplePos x="0" y="0"/>
              <wp:positionH relativeFrom="margin">
                <wp:align>right</wp:align>
              </wp:positionH>
              <wp:positionV relativeFrom="paragraph">
                <wp:posOffset>22860</wp:posOffset>
              </wp:positionV>
              <wp:extent cx="1600200" cy="495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solidFill>
                        <a:srgbClr val="FFFFFF"/>
                      </a:solidFill>
                      <a:ln w="9525">
                        <a:noFill/>
                        <a:miter lim="800000"/>
                        <a:headEnd/>
                        <a:tailEnd/>
                      </a:ln>
                    </wps:spPr>
                    <wps:txbx>
                      <w:txbxContent>
                        <w:p w14:paraId="1C4C1825" w14:textId="4CB09DD6" w:rsidR="00667BD7" w:rsidRPr="00667BD7" w:rsidRDefault="00667BD7">
                          <w:pPr>
                            <w:contextualSpacing/>
                            <w:rPr>
                              <w:sz w:val="20"/>
                              <w:szCs w:val="18"/>
                            </w:rPr>
                          </w:pPr>
                          <w:r w:rsidRPr="00667BD7">
                            <w:rPr>
                              <w:sz w:val="20"/>
                              <w:szCs w:val="18"/>
                            </w:rPr>
                            <w:t>ILYM ID:</w:t>
                          </w:r>
                          <w:r w:rsidR="00F401F5">
                            <w:rPr>
                              <w:sz w:val="20"/>
                              <w:szCs w:val="18"/>
                            </w:rPr>
                            <w:t xml:space="preserve"> </w:t>
                          </w:r>
                          <w:r w:rsidR="00F401F5">
                            <w:rPr>
                              <w:sz w:val="20"/>
                              <w:szCs w:val="18"/>
                            </w:rPr>
                            <w:fldChar w:fldCharType="begin"/>
                          </w:r>
                          <w:r w:rsidR="00F401F5">
                            <w:rPr>
                              <w:sz w:val="20"/>
                              <w:szCs w:val="18"/>
                            </w:rPr>
                            <w:instrText xml:space="preserve"> MERGEFIELD ILYM_ID </w:instrText>
                          </w:r>
                          <w:r w:rsidR="00F401F5">
                            <w:rPr>
                              <w:sz w:val="20"/>
                              <w:szCs w:val="18"/>
                            </w:rPr>
                            <w:fldChar w:fldCharType="separate"/>
                          </w:r>
                          <w:r w:rsidR="00F401F5">
                            <w:rPr>
                              <w:noProof/>
                              <w:sz w:val="20"/>
                              <w:szCs w:val="18"/>
                            </w:rPr>
                            <w:t>«ILYM_ID»</w:t>
                          </w:r>
                          <w:r w:rsidR="00F401F5">
                            <w:rPr>
                              <w:sz w:val="20"/>
                              <w:szCs w:val="18"/>
                            </w:rPr>
                            <w:fldChar w:fldCharType="end"/>
                          </w:r>
                        </w:p>
                        <w:p w14:paraId="43A17DC4" w14:textId="73E10EB1" w:rsidR="00667BD7" w:rsidRPr="00667BD7" w:rsidRDefault="00F401F5" w:rsidP="00F401F5">
                          <w:pPr>
                            <w:contextualSpacing/>
                            <w:rPr>
                              <w:sz w:val="20"/>
                              <w:szCs w:val="18"/>
                            </w:rPr>
                          </w:pPr>
                          <w:r>
                            <w:rPr>
                              <w:sz w:val="20"/>
                              <w:szCs w:val="18"/>
                            </w:rPr>
                            <w:fldChar w:fldCharType="begin"/>
                          </w:r>
                          <w:r>
                            <w:rPr>
                              <w:sz w:val="20"/>
                              <w:szCs w:val="18"/>
                            </w:rPr>
                            <w:instrText xml:space="preserve"> MERGEFIELD PC </w:instrText>
                          </w:r>
                          <w:r>
                            <w:rPr>
                              <w:sz w:val="20"/>
                              <w:szCs w:val="18"/>
                            </w:rPr>
                            <w:fldChar w:fldCharType="separate"/>
                          </w:r>
                          <w:r>
                            <w:rPr>
                              <w:noProof/>
                              <w:sz w:val="20"/>
                              <w:szCs w:val="18"/>
                            </w:rPr>
                            <w:t>«PC»</w:t>
                          </w:r>
                          <w:r>
                            <w:rPr>
                              <w:sz w:val="20"/>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889D8C" id="_x0000_t202" coordsize="21600,21600" o:spt="202" path="m,l,21600r21600,l21600,xe">
              <v:stroke joinstyle="miter"/>
              <v:path gradientshapeok="t" o:connecttype="rect"/>
            </v:shapetype>
            <v:shape id="Text Box 2" o:spid="_x0000_s1026" type="#_x0000_t202" style="position:absolute;margin-left:74.8pt;margin-top:1.8pt;width:126pt;height:39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AF3CgIAAPY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" stroked="f">
              <v:textbox>
                <w:txbxContent>
                  <w:p w14:paraId="1C4C1825" w14:textId="4CB09DD6" w:rsidR="00667BD7" w:rsidRPr="00667BD7" w:rsidRDefault="00667BD7">
                    <w:pPr>
                      <w:contextualSpacing/>
                      <w:rPr>
                        <w:sz w:val="20"/>
                        <w:szCs w:val="18"/>
                      </w:rPr>
                    </w:pPr>
                    <w:r w:rsidRPr="00667BD7">
                      <w:rPr>
                        <w:sz w:val="20"/>
                        <w:szCs w:val="18"/>
                      </w:rPr>
                      <w:t>ILYM ID:</w:t>
                    </w:r>
                    <w:r w:rsidR="00F401F5">
                      <w:rPr>
                        <w:sz w:val="20"/>
                        <w:szCs w:val="18"/>
                      </w:rPr>
                      <w:t xml:space="preserve"> </w:t>
                    </w:r>
                    <w:r w:rsidR="00F401F5">
                      <w:rPr>
                        <w:sz w:val="20"/>
                        <w:szCs w:val="18"/>
                      </w:rPr>
                      <w:fldChar w:fldCharType="begin"/>
                    </w:r>
                    <w:r w:rsidR="00F401F5">
                      <w:rPr>
                        <w:sz w:val="20"/>
                        <w:szCs w:val="18"/>
                      </w:rPr>
                      <w:instrText xml:space="preserve"> MERGEFIELD ILYM_ID </w:instrText>
                    </w:r>
                    <w:r w:rsidR="00F401F5">
                      <w:rPr>
                        <w:sz w:val="20"/>
                        <w:szCs w:val="18"/>
                      </w:rPr>
                      <w:fldChar w:fldCharType="separate"/>
                    </w:r>
                    <w:r w:rsidR="00F401F5">
                      <w:rPr>
                        <w:noProof/>
                        <w:sz w:val="20"/>
                        <w:szCs w:val="18"/>
                      </w:rPr>
                      <w:t>«ILYM_ID»</w:t>
                    </w:r>
                    <w:r w:rsidR="00F401F5">
                      <w:rPr>
                        <w:sz w:val="20"/>
                        <w:szCs w:val="18"/>
                      </w:rPr>
                      <w:fldChar w:fldCharType="end"/>
                    </w:r>
                  </w:p>
                  <w:p w14:paraId="43A17DC4" w14:textId="73E10EB1" w:rsidR="00667BD7" w:rsidRPr="00667BD7" w:rsidRDefault="00F401F5" w:rsidP="00F401F5">
                    <w:pPr>
                      <w:contextualSpacing/>
                      <w:rPr>
                        <w:sz w:val="20"/>
                        <w:szCs w:val="18"/>
                      </w:rPr>
                    </w:pPr>
                    <w:r>
                      <w:rPr>
                        <w:sz w:val="20"/>
                        <w:szCs w:val="18"/>
                      </w:rPr>
                      <w:fldChar w:fldCharType="begin"/>
                    </w:r>
                    <w:r>
                      <w:rPr>
                        <w:sz w:val="20"/>
                        <w:szCs w:val="18"/>
                      </w:rPr>
                      <w:instrText xml:space="preserve"> MERGEFIELD PC </w:instrText>
                    </w:r>
                    <w:r>
                      <w:rPr>
                        <w:sz w:val="20"/>
                        <w:szCs w:val="18"/>
                      </w:rPr>
                      <w:fldChar w:fldCharType="separate"/>
                    </w:r>
                    <w:r>
                      <w:rPr>
                        <w:noProof/>
                        <w:sz w:val="20"/>
                        <w:szCs w:val="18"/>
                      </w:rPr>
                      <w:t>«PC»</w:t>
                    </w:r>
                    <w:r>
                      <w:rPr>
                        <w:sz w:val="20"/>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B680" w14:textId="77777777" w:rsidR="0050431D" w:rsidRDefault="0050431D" w:rsidP="005E2E57">
      <w:pPr>
        <w:spacing w:after="0"/>
      </w:pPr>
      <w:r>
        <w:separator/>
      </w:r>
    </w:p>
  </w:footnote>
  <w:footnote w:type="continuationSeparator" w:id="0">
    <w:p w14:paraId="2259194D" w14:textId="77777777" w:rsidR="0050431D" w:rsidRDefault="0050431D" w:rsidP="005E2E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F36"/>
    <w:multiLevelType w:val="multilevel"/>
    <w:tmpl w:val="B4B04F90"/>
    <w:name w:val="*NumList&gt;"/>
    <w:lvl w:ilvl="0">
      <w:start w:val="1"/>
      <w:numFmt w:val="decimal"/>
      <w:lvlRestart w:val="0"/>
      <w:pStyle w:val="NumList"/>
      <w:lvlText w:val="%1."/>
      <w:lvlJc w:val="left"/>
      <w:pPr>
        <w:tabs>
          <w:tab w:val="num" w:pos="720"/>
        </w:tabs>
        <w:ind w:left="0" w:firstLine="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362D1C26"/>
    <w:multiLevelType w:val="hybridMultilevel"/>
    <w:tmpl w:val="BD26E808"/>
    <w:name w:val="*NumList"/>
    <w:lvl w:ilvl="0" w:tplc="D1EE490C">
      <w:start w:val="1"/>
      <w:numFmt w:val="decimal"/>
      <w:pStyle w:val="NumList0"/>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B367BF"/>
    <w:multiLevelType w:val="multilevel"/>
    <w:tmpl w:val="4672E7D0"/>
    <w:name w:val="Standard"/>
    <w:lvl w:ilvl="0">
      <w:start w:val="1"/>
      <w:numFmt w:val="decimal"/>
      <w:lvlRestart w:val="0"/>
      <w:pStyle w:val="Heading1"/>
      <w:lvlText w:val="%1."/>
      <w:lvlJc w:val="left"/>
      <w:pPr>
        <w:ind w:left="720" w:hanging="720"/>
      </w:pPr>
      <w:rPr>
        <w:rFonts w:ascii="Times New Roman" w:hAnsi="Times New Roman" w:cs="Times New Roman"/>
        <w:b/>
        <w:i w:val="0"/>
        <w:caps w:val="0"/>
        <w:strike w:val="0"/>
        <w:dstrike w:val="0"/>
        <w:vanish w:val="0"/>
        <w:color w:val="auto"/>
        <w:sz w:val="24"/>
        <w:u w:val="none"/>
        <w:vertAlign w:val="baseline"/>
      </w:rPr>
    </w:lvl>
    <w:lvl w:ilvl="1">
      <w:start w:val="1"/>
      <w:numFmt w:val="decimal"/>
      <w:pStyle w:val="Heading2"/>
      <w:lvlText w:val="%2."/>
      <w:lvlJc w:val="left"/>
      <w:pPr>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pStyle w:val="Heading3"/>
      <w:lvlText w:val="%3."/>
      <w:lvlJc w:val="left"/>
      <w:pPr>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Heading4"/>
      <w:lvlText w:val="(%4)"/>
      <w:lvlJc w:val="left"/>
      <w:pPr>
        <w:ind w:left="0" w:firstLine="144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Heading5"/>
      <w:lvlText w:val="(%5)"/>
      <w:lvlJc w:val="left"/>
      <w:pPr>
        <w:ind w:left="0" w:firstLine="2160"/>
      </w:pPr>
      <w:rPr>
        <w:rFonts w:ascii="Times New Roman" w:hAnsi="Times New Roman" w:cs="Times New Roman"/>
        <w:b w:val="0"/>
        <w:i w:val="0"/>
        <w:caps w:val="0"/>
        <w:strike w:val="0"/>
        <w:dstrike w:val="0"/>
        <w:vanish w:val="0"/>
        <w:color w:val="auto"/>
        <w:sz w:val="24"/>
        <w:u w:val="none"/>
        <w:vertAlign w:val="baseline"/>
      </w:rPr>
    </w:lvl>
    <w:lvl w:ilvl="5">
      <w:start w:val="1"/>
      <w:numFmt w:val="lowerLetter"/>
      <w:pStyle w:val="Heading6"/>
      <w:lvlText w:val="%6."/>
      <w:lvlJc w:val="left"/>
      <w:pPr>
        <w:ind w:left="0" w:firstLine="288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Heading7"/>
      <w:lvlText w:val="%7."/>
      <w:lvlJc w:val="left"/>
      <w:pPr>
        <w:ind w:left="0" w:firstLine="3600"/>
      </w:pPr>
      <w:rPr>
        <w:rFonts w:ascii="Times New Roman" w:hAnsi="Times New Roman" w:cs="Times New Roman"/>
        <w:b w:val="0"/>
        <w:i w:val="0"/>
        <w:caps w:val="0"/>
        <w:strike w:val="0"/>
        <w:dstrike w:val="0"/>
        <w:vanish w:val="0"/>
        <w:color w:val="auto"/>
        <w:sz w:val="24"/>
        <w:u w:val="none"/>
        <w:vertAlign w:val="baseline"/>
      </w:rPr>
    </w:lvl>
    <w:lvl w:ilvl="7">
      <w:start w:val="1"/>
      <w:numFmt w:val="decimal"/>
      <w:pStyle w:val="Heading8"/>
      <w:lvlText w:val="%8)"/>
      <w:lvlJc w:val="left"/>
      <w:pPr>
        <w:ind w:left="0" w:firstLine="4320"/>
      </w:pPr>
      <w:rPr>
        <w:rFonts w:ascii="Times New Roman" w:hAnsi="Times New Roman" w:cs="Times New Roman"/>
        <w:b w:val="0"/>
        <w:i w:val="0"/>
        <w:caps w:val="0"/>
        <w:strike w:val="0"/>
        <w:dstrike w:val="0"/>
        <w:vanish w:val="0"/>
        <w:color w:val="auto"/>
        <w:sz w:val="24"/>
        <w:u w:val="none"/>
        <w:vertAlign w:val="baseline"/>
      </w:rPr>
    </w:lvl>
    <w:lvl w:ilvl="8">
      <w:start w:val="1"/>
      <w:numFmt w:val="lowerLetter"/>
      <w:pStyle w:val="Heading9"/>
      <w:lvlText w:val="%9)"/>
      <w:lvlJc w:val="left"/>
      <w:pPr>
        <w:ind w:left="0" w:firstLine="504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524723C5"/>
    <w:multiLevelType w:val="hybridMultilevel"/>
    <w:tmpl w:val="51C44D7E"/>
    <w:name w:val="*Bullet"/>
    <w:lvl w:ilvl="0" w:tplc="5CC430BE">
      <w:start w:val="1"/>
      <w:numFmt w:val="bullet"/>
      <w:pStyle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A59741C"/>
    <w:multiLevelType w:val="multilevel"/>
    <w:tmpl w:val="0512E35C"/>
    <w:name w:val="*NumListDbl&gt;"/>
    <w:lvl w:ilvl="0">
      <w:start w:val="1"/>
      <w:numFmt w:val="decimal"/>
      <w:lvlRestart w:val="0"/>
      <w:pStyle w:val="NumListDbl"/>
      <w:lvlText w:val="%1."/>
      <w:lvlJc w:val="left"/>
      <w:pPr>
        <w:tabs>
          <w:tab w:val="num" w:pos="720"/>
        </w:tabs>
        <w:ind w:left="0" w:firstLine="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798143">
    <w:abstractNumId w:val="3"/>
  </w:num>
  <w:num w:numId="2" w16cid:durableId="365717415">
    <w:abstractNumId w:val="1"/>
  </w:num>
  <w:num w:numId="3" w16cid:durableId="98062768">
    <w:abstractNumId w:val="0"/>
  </w:num>
  <w:num w:numId="4" w16cid:durableId="491607451">
    <w:abstractNumId w:val="4"/>
  </w:num>
  <w:num w:numId="5" w16cid:durableId="261107275">
    <w:abstractNumId w:val="3"/>
  </w:num>
  <w:num w:numId="6" w16cid:durableId="1417050058">
    <w:abstractNumId w:val="1"/>
  </w:num>
  <w:num w:numId="7" w16cid:durableId="563679309">
    <w:abstractNumId w:val="0"/>
  </w:num>
  <w:num w:numId="8" w16cid:durableId="1031302063">
    <w:abstractNumId w:val="4"/>
  </w:num>
  <w:num w:numId="9" w16cid:durableId="761149582">
    <w:abstractNumId w:val="3"/>
  </w:num>
  <w:num w:numId="10" w16cid:durableId="2090076640">
    <w:abstractNumId w:val="1"/>
  </w:num>
  <w:num w:numId="11" w16cid:durableId="270819948">
    <w:abstractNumId w:val="0"/>
  </w:num>
  <w:num w:numId="12" w16cid:durableId="143353849">
    <w:abstractNumId w:val="4"/>
  </w:num>
  <w:num w:numId="13" w16cid:durableId="153223537">
    <w:abstractNumId w:val="3"/>
  </w:num>
  <w:num w:numId="14" w16cid:durableId="1504202624">
    <w:abstractNumId w:val="1"/>
  </w:num>
  <w:num w:numId="15" w16cid:durableId="525485181">
    <w:abstractNumId w:val="0"/>
  </w:num>
  <w:num w:numId="16" w16cid:durableId="1709913255">
    <w:abstractNumId w:val="4"/>
  </w:num>
  <w:num w:numId="17" w16cid:durableId="710305095">
    <w:abstractNumId w:val="2"/>
  </w:num>
  <w:num w:numId="18" w16cid:durableId="2138790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2C"/>
    <w:rsid w:val="00005A5C"/>
    <w:rsid w:val="00006B9D"/>
    <w:rsid w:val="000101CA"/>
    <w:rsid w:val="000119A5"/>
    <w:rsid w:val="000162D1"/>
    <w:rsid w:val="0001660F"/>
    <w:rsid w:val="000174DC"/>
    <w:rsid w:val="000206BD"/>
    <w:rsid w:val="000245F2"/>
    <w:rsid w:val="000272B5"/>
    <w:rsid w:val="0003085E"/>
    <w:rsid w:val="0003142B"/>
    <w:rsid w:val="00037488"/>
    <w:rsid w:val="00040E5E"/>
    <w:rsid w:val="00042171"/>
    <w:rsid w:val="00050C23"/>
    <w:rsid w:val="00050E30"/>
    <w:rsid w:val="00051469"/>
    <w:rsid w:val="000530E7"/>
    <w:rsid w:val="00053578"/>
    <w:rsid w:val="00055358"/>
    <w:rsid w:val="000562A1"/>
    <w:rsid w:val="00061B26"/>
    <w:rsid w:val="00064EE2"/>
    <w:rsid w:val="000654B2"/>
    <w:rsid w:val="00065874"/>
    <w:rsid w:val="0006614A"/>
    <w:rsid w:val="00067390"/>
    <w:rsid w:val="00072445"/>
    <w:rsid w:val="00072A43"/>
    <w:rsid w:val="00072FE2"/>
    <w:rsid w:val="00077BD3"/>
    <w:rsid w:val="000805B5"/>
    <w:rsid w:val="0008071A"/>
    <w:rsid w:val="00080836"/>
    <w:rsid w:val="000814E9"/>
    <w:rsid w:val="000845EE"/>
    <w:rsid w:val="00086457"/>
    <w:rsid w:val="00092C42"/>
    <w:rsid w:val="00093421"/>
    <w:rsid w:val="00093523"/>
    <w:rsid w:val="00093846"/>
    <w:rsid w:val="000A21FB"/>
    <w:rsid w:val="000A2274"/>
    <w:rsid w:val="000A2D0C"/>
    <w:rsid w:val="000A3508"/>
    <w:rsid w:val="000A5DAC"/>
    <w:rsid w:val="000A64A2"/>
    <w:rsid w:val="000A7E62"/>
    <w:rsid w:val="000B0B43"/>
    <w:rsid w:val="000B1B57"/>
    <w:rsid w:val="000B303A"/>
    <w:rsid w:val="000B43FE"/>
    <w:rsid w:val="000B6980"/>
    <w:rsid w:val="000C0360"/>
    <w:rsid w:val="000C1F0B"/>
    <w:rsid w:val="000C3BB5"/>
    <w:rsid w:val="000C4A1E"/>
    <w:rsid w:val="000C6E74"/>
    <w:rsid w:val="000D0F00"/>
    <w:rsid w:val="000D296F"/>
    <w:rsid w:val="000D36F1"/>
    <w:rsid w:val="000D4264"/>
    <w:rsid w:val="000D5021"/>
    <w:rsid w:val="000D691D"/>
    <w:rsid w:val="000E71F4"/>
    <w:rsid w:val="000F25CD"/>
    <w:rsid w:val="000F5282"/>
    <w:rsid w:val="000F6A88"/>
    <w:rsid w:val="00103C3F"/>
    <w:rsid w:val="00107A8D"/>
    <w:rsid w:val="00111181"/>
    <w:rsid w:val="00112645"/>
    <w:rsid w:val="001161F1"/>
    <w:rsid w:val="0011772C"/>
    <w:rsid w:val="00117BDF"/>
    <w:rsid w:val="001242F5"/>
    <w:rsid w:val="0012454F"/>
    <w:rsid w:val="00125C53"/>
    <w:rsid w:val="00126368"/>
    <w:rsid w:val="001302D8"/>
    <w:rsid w:val="00133D21"/>
    <w:rsid w:val="00135328"/>
    <w:rsid w:val="001356F5"/>
    <w:rsid w:val="00145FDD"/>
    <w:rsid w:val="001460EC"/>
    <w:rsid w:val="00146433"/>
    <w:rsid w:val="001464CF"/>
    <w:rsid w:val="001501FA"/>
    <w:rsid w:val="00150E19"/>
    <w:rsid w:val="00151449"/>
    <w:rsid w:val="00153638"/>
    <w:rsid w:val="00165939"/>
    <w:rsid w:val="001678BC"/>
    <w:rsid w:val="00170044"/>
    <w:rsid w:val="00172CFA"/>
    <w:rsid w:val="00176BF9"/>
    <w:rsid w:val="00177F97"/>
    <w:rsid w:val="0018044E"/>
    <w:rsid w:val="00181A63"/>
    <w:rsid w:val="00183A68"/>
    <w:rsid w:val="001863BE"/>
    <w:rsid w:val="00186E9E"/>
    <w:rsid w:val="00186F2F"/>
    <w:rsid w:val="00187310"/>
    <w:rsid w:val="0019626A"/>
    <w:rsid w:val="001B4CD0"/>
    <w:rsid w:val="001B4D5D"/>
    <w:rsid w:val="001B5375"/>
    <w:rsid w:val="001B53F1"/>
    <w:rsid w:val="001B566B"/>
    <w:rsid w:val="001B60DD"/>
    <w:rsid w:val="001C0E99"/>
    <w:rsid w:val="001C265E"/>
    <w:rsid w:val="001C2F75"/>
    <w:rsid w:val="001C3385"/>
    <w:rsid w:val="001C517C"/>
    <w:rsid w:val="001D21E4"/>
    <w:rsid w:val="001D2E63"/>
    <w:rsid w:val="001E008F"/>
    <w:rsid w:val="001F1002"/>
    <w:rsid w:val="001F10BD"/>
    <w:rsid w:val="001F1B3C"/>
    <w:rsid w:val="001F2A47"/>
    <w:rsid w:val="001F4502"/>
    <w:rsid w:val="001F5B89"/>
    <w:rsid w:val="001F6D5D"/>
    <w:rsid w:val="001F6DB0"/>
    <w:rsid w:val="00204399"/>
    <w:rsid w:val="00207148"/>
    <w:rsid w:val="00207966"/>
    <w:rsid w:val="002103DA"/>
    <w:rsid w:val="00210DEE"/>
    <w:rsid w:val="0021112F"/>
    <w:rsid w:val="00217029"/>
    <w:rsid w:val="00221787"/>
    <w:rsid w:val="0022725F"/>
    <w:rsid w:val="0023235E"/>
    <w:rsid w:val="00237698"/>
    <w:rsid w:val="0024051D"/>
    <w:rsid w:val="00246DA0"/>
    <w:rsid w:val="00254EB8"/>
    <w:rsid w:val="00256CFE"/>
    <w:rsid w:val="00257103"/>
    <w:rsid w:val="002610E8"/>
    <w:rsid w:val="00263DFD"/>
    <w:rsid w:val="00267019"/>
    <w:rsid w:val="00274FF0"/>
    <w:rsid w:val="0029121A"/>
    <w:rsid w:val="00293013"/>
    <w:rsid w:val="002939BB"/>
    <w:rsid w:val="00294F70"/>
    <w:rsid w:val="00295344"/>
    <w:rsid w:val="002B44A3"/>
    <w:rsid w:val="002B6ECB"/>
    <w:rsid w:val="002B7FBD"/>
    <w:rsid w:val="002C2A55"/>
    <w:rsid w:val="002C6869"/>
    <w:rsid w:val="002C7C97"/>
    <w:rsid w:val="002D19A0"/>
    <w:rsid w:val="002D2787"/>
    <w:rsid w:val="002D5993"/>
    <w:rsid w:val="002D6747"/>
    <w:rsid w:val="002D7E30"/>
    <w:rsid w:val="002E160A"/>
    <w:rsid w:val="002E22AC"/>
    <w:rsid w:val="002E2741"/>
    <w:rsid w:val="002E3FED"/>
    <w:rsid w:val="002E4173"/>
    <w:rsid w:val="002E4E70"/>
    <w:rsid w:val="002E7485"/>
    <w:rsid w:val="002F2A26"/>
    <w:rsid w:val="002F513E"/>
    <w:rsid w:val="002F56C4"/>
    <w:rsid w:val="002F6AF7"/>
    <w:rsid w:val="002F764C"/>
    <w:rsid w:val="003033C9"/>
    <w:rsid w:val="003034C3"/>
    <w:rsid w:val="00303CA4"/>
    <w:rsid w:val="00304318"/>
    <w:rsid w:val="00304742"/>
    <w:rsid w:val="00322CB2"/>
    <w:rsid w:val="00330E6B"/>
    <w:rsid w:val="003314C7"/>
    <w:rsid w:val="0033490E"/>
    <w:rsid w:val="00335DDE"/>
    <w:rsid w:val="00343217"/>
    <w:rsid w:val="00346710"/>
    <w:rsid w:val="0035038D"/>
    <w:rsid w:val="00352D0D"/>
    <w:rsid w:val="00352D28"/>
    <w:rsid w:val="003542C6"/>
    <w:rsid w:val="00373D45"/>
    <w:rsid w:val="00375DB7"/>
    <w:rsid w:val="0037683D"/>
    <w:rsid w:val="00380742"/>
    <w:rsid w:val="00380A69"/>
    <w:rsid w:val="00381743"/>
    <w:rsid w:val="00382C7D"/>
    <w:rsid w:val="003847F3"/>
    <w:rsid w:val="00386D1F"/>
    <w:rsid w:val="00390899"/>
    <w:rsid w:val="00392A67"/>
    <w:rsid w:val="003931A7"/>
    <w:rsid w:val="003A36B4"/>
    <w:rsid w:val="003A51EC"/>
    <w:rsid w:val="003A7B2B"/>
    <w:rsid w:val="003B0AA4"/>
    <w:rsid w:val="003B1E7F"/>
    <w:rsid w:val="003B239C"/>
    <w:rsid w:val="003B59E6"/>
    <w:rsid w:val="003B5BA9"/>
    <w:rsid w:val="003C0030"/>
    <w:rsid w:val="003C014C"/>
    <w:rsid w:val="003C39D4"/>
    <w:rsid w:val="003C5920"/>
    <w:rsid w:val="003C7925"/>
    <w:rsid w:val="003D19C8"/>
    <w:rsid w:val="003D1D16"/>
    <w:rsid w:val="003D36B0"/>
    <w:rsid w:val="003D4F3F"/>
    <w:rsid w:val="003D7842"/>
    <w:rsid w:val="003E1B61"/>
    <w:rsid w:val="003E241F"/>
    <w:rsid w:val="003E4DCA"/>
    <w:rsid w:val="003E7101"/>
    <w:rsid w:val="003F0456"/>
    <w:rsid w:val="003F1BCA"/>
    <w:rsid w:val="003F4762"/>
    <w:rsid w:val="004021EA"/>
    <w:rsid w:val="0040348C"/>
    <w:rsid w:val="00405450"/>
    <w:rsid w:val="0040623E"/>
    <w:rsid w:val="0040728D"/>
    <w:rsid w:val="0040766E"/>
    <w:rsid w:val="004130D2"/>
    <w:rsid w:val="00415063"/>
    <w:rsid w:val="00415A4C"/>
    <w:rsid w:val="00416A76"/>
    <w:rsid w:val="00422399"/>
    <w:rsid w:val="004242BB"/>
    <w:rsid w:val="00424D0A"/>
    <w:rsid w:val="00425477"/>
    <w:rsid w:val="00427849"/>
    <w:rsid w:val="00430D83"/>
    <w:rsid w:val="00432886"/>
    <w:rsid w:val="00433061"/>
    <w:rsid w:val="004350AA"/>
    <w:rsid w:val="0044115B"/>
    <w:rsid w:val="004444DC"/>
    <w:rsid w:val="00444DE6"/>
    <w:rsid w:val="00445034"/>
    <w:rsid w:val="00445216"/>
    <w:rsid w:val="004518C9"/>
    <w:rsid w:val="0045242D"/>
    <w:rsid w:val="00452EC1"/>
    <w:rsid w:val="00455488"/>
    <w:rsid w:val="00455CB1"/>
    <w:rsid w:val="00460180"/>
    <w:rsid w:val="004665E9"/>
    <w:rsid w:val="00472BFE"/>
    <w:rsid w:val="00473831"/>
    <w:rsid w:val="00473E44"/>
    <w:rsid w:val="00474809"/>
    <w:rsid w:val="00477119"/>
    <w:rsid w:val="004814D4"/>
    <w:rsid w:val="00484C74"/>
    <w:rsid w:val="004852EF"/>
    <w:rsid w:val="00487005"/>
    <w:rsid w:val="004871D7"/>
    <w:rsid w:val="00490BE5"/>
    <w:rsid w:val="004921D9"/>
    <w:rsid w:val="004937C4"/>
    <w:rsid w:val="00494CA2"/>
    <w:rsid w:val="0049556D"/>
    <w:rsid w:val="00495A75"/>
    <w:rsid w:val="00497BE6"/>
    <w:rsid w:val="004A2E9D"/>
    <w:rsid w:val="004A41A2"/>
    <w:rsid w:val="004A623B"/>
    <w:rsid w:val="004B2443"/>
    <w:rsid w:val="004B2675"/>
    <w:rsid w:val="004B28F2"/>
    <w:rsid w:val="004B43CB"/>
    <w:rsid w:val="004C3BD5"/>
    <w:rsid w:val="004C6902"/>
    <w:rsid w:val="004C6D55"/>
    <w:rsid w:val="004D2734"/>
    <w:rsid w:val="004D2F67"/>
    <w:rsid w:val="004D385F"/>
    <w:rsid w:val="004E3345"/>
    <w:rsid w:val="004E6B4A"/>
    <w:rsid w:val="004E7FD3"/>
    <w:rsid w:val="004F4E98"/>
    <w:rsid w:val="004F5D49"/>
    <w:rsid w:val="004F5E30"/>
    <w:rsid w:val="005008FF"/>
    <w:rsid w:val="0050300E"/>
    <w:rsid w:val="0050431D"/>
    <w:rsid w:val="0050625C"/>
    <w:rsid w:val="00507032"/>
    <w:rsid w:val="00510ACC"/>
    <w:rsid w:val="00512E4A"/>
    <w:rsid w:val="0051379E"/>
    <w:rsid w:val="005155D7"/>
    <w:rsid w:val="00525604"/>
    <w:rsid w:val="00526E58"/>
    <w:rsid w:val="00527569"/>
    <w:rsid w:val="00530D3F"/>
    <w:rsid w:val="00531848"/>
    <w:rsid w:val="0053771E"/>
    <w:rsid w:val="005401CA"/>
    <w:rsid w:val="005464CF"/>
    <w:rsid w:val="00547F8F"/>
    <w:rsid w:val="00551485"/>
    <w:rsid w:val="00554B4B"/>
    <w:rsid w:val="0055642E"/>
    <w:rsid w:val="00556B26"/>
    <w:rsid w:val="00560DB3"/>
    <w:rsid w:val="005618E4"/>
    <w:rsid w:val="00562B18"/>
    <w:rsid w:val="005633E5"/>
    <w:rsid w:val="00565A58"/>
    <w:rsid w:val="005670A5"/>
    <w:rsid w:val="005710FD"/>
    <w:rsid w:val="005741BB"/>
    <w:rsid w:val="005741C6"/>
    <w:rsid w:val="00574457"/>
    <w:rsid w:val="00574657"/>
    <w:rsid w:val="005746D5"/>
    <w:rsid w:val="00575712"/>
    <w:rsid w:val="00576C9F"/>
    <w:rsid w:val="00583E7F"/>
    <w:rsid w:val="00585040"/>
    <w:rsid w:val="005873F9"/>
    <w:rsid w:val="00587AD8"/>
    <w:rsid w:val="00590012"/>
    <w:rsid w:val="005946D2"/>
    <w:rsid w:val="0059488E"/>
    <w:rsid w:val="005959C4"/>
    <w:rsid w:val="005A2486"/>
    <w:rsid w:val="005A2D71"/>
    <w:rsid w:val="005A3E09"/>
    <w:rsid w:val="005A442A"/>
    <w:rsid w:val="005A5868"/>
    <w:rsid w:val="005B0297"/>
    <w:rsid w:val="005B0B13"/>
    <w:rsid w:val="005B467F"/>
    <w:rsid w:val="005B7A40"/>
    <w:rsid w:val="005C05B7"/>
    <w:rsid w:val="005C2641"/>
    <w:rsid w:val="005C54BB"/>
    <w:rsid w:val="005D0DC6"/>
    <w:rsid w:val="005D198D"/>
    <w:rsid w:val="005D2FE4"/>
    <w:rsid w:val="005D3F05"/>
    <w:rsid w:val="005E1728"/>
    <w:rsid w:val="005E1EF2"/>
    <w:rsid w:val="005E24F3"/>
    <w:rsid w:val="005E2E57"/>
    <w:rsid w:val="005E3571"/>
    <w:rsid w:val="005E463E"/>
    <w:rsid w:val="005E6848"/>
    <w:rsid w:val="005F21C8"/>
    <w:rsid w:val="005F490D"/>
    <w:rsid w:val="006007CA"/>
    <w:rsid w:val="00600B06"/>
    <w:rsid w:val="00601C2C"/>
    <w:rsid w:val="0060315F"/>
    <w:rsid w:val="00604663"/>
    <w:rsid w:val="0060614A"/>
    <w:rsid w:val="00615C6B"/>
    <w:rsid w:val="00616217"/>
    <w:rsid w:val="006200B7"/>
    <w:rsid w:val="006243F4"/>
    <w:rsid w:val="006245F0"/>
    <w:rsid w:val="006310E0"/>
    <w:rsid w:val="006352D2"/>
    <w:rsid w:val="00635FC3"/>
    <w:rsid w:val="006369DD"/>
    <w:rsid w:val="0064209A"/>
    <w:rsid w:val="0064294A"/>
    <w:rsid w:val="00646540"/>
    <w:rsid w:val="00654A90"/>
    <w:rsid w:val="0066017D"/>
    <w:rsid w:val="00661002"/>
    <w:rsid w:val="006637FF"/>
    <w:rsid w:val="00663CA1"/>
    <w:rsid w:val="006644A4"/>
    <w:rsid w:val="0066502F"/>
    <w:rsid w:val="00667BD7"/>
    <w:rsid w:val="006723F3"/>
    <w:rsid w:val="00672FD2"/>
    <w:rsid w:val="006762E7"/>
    <w:rsid w:val="006815A3"/>
    <w:rsid w:val="00683332"/>
    <w:rsid w:val="006845F1"/>
    <w:rsid w:val="00686C41"/>
    <w:rsid w:val="006879C2"/>
    <w:rsid w:val="00690F7B"/>
    <w:rsid w:val="0069262F"/>
    <w:rsid w:val="00693CC5"/>
    <w:rsid w:val="00695A35"/>
    <w:rsid w:val="006A3A61"/>
    <w:rsid w:val="006A3AFC"/>
    <w:rsid w:val="006A6A19"/>
    <w:rsid w:val="006B0BA7"/>
    <w:rsid w:val="006B2FD7"/>
    <w:rsid w:val="006B50ED"/>
    <w:rsid w:val="006C198A"/>
    <w:rsid w:val="006C28E8"/>
    <w:rsid w:val="006C40C5"/>
    <w:rsid w:val="006C522E"/>
    <w:rsid w:val="006C7435"/>
    <w:rsid w:val="006D24CD"/>
    <w:rsid w:val="006D3DFB"/>
    <w:rsid w:val="006E1971"/>
    <w:rsid w:val="006E2C86"/>
    <w:rsid w:val="006F2369"/>
    <w:rsid w:val="006F268C"/>
    <w:rsid w:val="006F5B4D"/>
    <w:rsid w:val="006F6A02"/>
    <w:rsid w:val="0070051E"/>
    <w:rsid w:val="00705226"/>
    <w:rsid w:val="0071397D"/>
    <w:rsid w:val="00713E1E"/>
    <w:rsid w:val="00715128"/>
    <w:rsid w:val="007172EC"/>
    <w:rsid w:val="007212E1"/>
    <w:rsid w:val="00735461"/>
    <w:rsid w:val="0073655C"/>
    <w:rsid w:val="00737F19"/>
    <w:rsid w:val="007415E1"/>
    <w:rsid w:val="007426CE"/>
    <w:rsid w:val="00743BAB"/>
    <w:rsid w:val="00745277"/>
    <w:rsid w:val="007454FC"/>
    <w:rsid w:val="0074552E"/>
    <w:rsid w:val="007467F1"/>
    <w:rsid w:val="00752149"/>
    <w:rsid w:val="00752C1B"/>
    <w:rsid w:val="0075662E"/>
    <w:rsid w:val="0075714B"/>
    <w:rsid w:val="007602D4"/>
    <w:rsid w:val="0076196E"/>
    <w:rsid w:val="00761B53"/>
    <w:rsid w:val="007639F6"/>
    <w:rsid w:val="00766480"/>
    <w:rsid w:val="00767E71"/>
    <w:rsid w:val="00770278"/>
    <w:rsid w:val="00772577"/>
    <w:rsid w:val="00775680"/>
    <w:rsid w:val="00776352"/>
    <w:rsid w:val="0077660B"/>
    <w:rsid w:val="00782B8B"/>
    <w:rsid w:val="00783A4B"/>
    <w:rsid w:val="00785395"/>
    <w:rsid w:val="007862B4"/>
    <w:rsid w:val="00793CAD"/>
    <w:rsid w:val="00794348"/>
    <w:rsid w:val="00794E14"/>
    <w:rsid w:val="00797E03"/>
    <w:rsid w:val="00797FEA"/>
    <w:rsid w:val="007A1852"/>
    <w:rsid w:val="007A38FD"/>
    <w:rsid w:val="007A4F95"/>
    <w:rsid w:val="007A518D"/>
    <w:rsid w:val="007A645C"/>
    <w:rsid w:val="007B4D6C"/>
    <w:rsid w:val="007B5CFF"/>
    <w:rsid w:val="007B6E19"/>
    <w:rsid w:val="007C529E"/>
    <w:rsid w:val="007C7DA2"/>
    <w:rsid w:val="007D190D"/>
    <w:rsid w:val="007D2B09"/>
    <w:rsid w:val="007D2EC0"/>
    <w:rsid w:val="007D6683"/>
    <w:rsid w:val="007E0C13"/>
    <w:rsid w:val="007E1AAE"/>
    <w:rsid w:val="007E1F76"/>
    <w:rsid w:val="007E2270"/>
    <w:rsid w:val="007E231C"/>
    <w:rsid w:val="007E63C6"/>
    <w:rsid w:val="007E6792"/>
    <w:rsid w:val="007F0DC7"/>
    <w:rsid w:val="007F376B"/>
    <w:rsid w:val="007F3E4B"/>
    <w:rsid w:val="007F7E0A"/>
    <w:rsid w:val="008027A4"/>
    <w:rsid w:val="00803735"/>
    <w:rsid w:val="00804498"/>
    <w:rsid w:val="00805D4C"/>
    <w:rsid w:val="00811F12"/>
    <w:rsid w:val="00816BD4"/>
    <w:rsid w:val="00817554"/>
    <w:rsid w:val="008250E5"/>
    <w:rsid w:val="0083080B"/>
    <w:rsid w:val="00831B0F"/>
    <w:rsid w:val="0083377D"/>
    <w:rsid w:val="00833DED"/>
    <w:rsid w:val="00835A79"/>
    <w:rsid w:val="00835CA3"/>
    <w:rsid w:val="008403B0"/>
    <w:rsid w:val="00842B64"/>
    <w:rsid w:val="00844AD8"/>
    <w:rsid w:val="00844D93"/>
    <w:rsid w:val="00847385"/>
    <w:rsid w:val="00847AAC"/>
    <w:rsid w:val="0085047B"/>
    <w:rsid w:val="00855561"/>
    <w:rsid w:val="00857F71"/>
    <w:rsid w:val="0086161E"/>
    <w:rsid w:val="00861BFE"/>
    <w:rsid w:val="00862FE7"/>
    <w:rsid w:val="008727D4"/>
    <w:rsid w:val="0087429C"/>
    <w:rsid w:val="00874E61"/>
    <w:rsid w:val="008752B7"/>
    <w:rsid w:val="00876AC1"/>
    <w:rsid w:val="0087719F"/>
    <w:rsid w:val="00877FAD"/>
    <w:rsid w:val="008812AE"/>
    <w:rsid w:val="00882DD4"/>
    <w:rsid w:val="008836E9"/>
    <w:rsid w:val="0088684E"/>
    <w:rsid w:val="00891021"/>
    <w:rsid w:val="008932A9"/>
    <w:rsid w:val="00894A61"/>
    <w:rsid w:val="008B0DFD"/>
    <w:rsid w:val="008B0EB8"/>
    <w:rsid w:val="008B31B1"/>
    <w:rsid w:val="008B4086"/>
    <w:rsid w:val="008B467C"/>
    <w:rsid w:val="008B55F6"/>
    <w:rsid w:val="008B7B1A"/>
    <w:rsid w:val="008C1968"/>
    <w:rsid w:val="008C2412"/>
    <w:rsid w:val="008C39A6"/>
    <w:rsid w:val="008C60E8"/>
    <w:rsid w:val="008C7CF5"/>
    <w:rsid w:val="008D03C9"/>
    <w:rsid w:val="008D27B8"/>
    <w:rsid w:val="008D2857"/>
    <w:rsid w:val="008D7FB0"/>
    <w:rsid w:val="008E2D5A"/>
    <w:rsid w:val="008E30E3"/>
    <w:rsid w:val="008E3D56"/>
    <w:rsid w:val="008E64E8"/>
    <w:rsid w:val="008E6ADC"/>
    <w:rsid w:val="008E7044"/>
    <w:rsid w:val="008F046B"/>
    <w:rsid w:val="008F0706"/>
    <w:rsid w:val="008F7211"/>
    <w:rsid w:val="0090092C"/>
    <w:rsid w:val="009012BF"/>
    <w:rsid w:val="0090221F"/>
    <w:rsid w:val="00912F18"/>
    <w:rsid w:val="00913F9E"/>
    <w:rsid w:val="0091488C"/>
    <w:rsid w:val="0092107A"/>
    <w:rsid w:val="0092292E"/>
    <w:rsid w:val="0092462C"/>
    <w:rsid w:val="00924AF8"/>
    <w:rsid w:val="0092547A"/>
    <w:rsid w:val="00931822"/>
    <w:rsid w:val="0093586C"/>
    <w:rsid w:val="009379D7"/>
    <w:rsid w:val="00942732"/>
    <w:rsid w:val="00943F5C"/>
    <w:rsid w:val="0094576F"/>
    <w:rsid w:val="0094692C"/>
    <w:rsid w:val="0095162E"/>
    <w:rsid w:val="00951A43"/>
    <w:rsid w:val="00952D78"/>
    <w:rsid w:val="009546EF"/>
    <w:rsid w:val="00954856"/>
    <w:rsid w:val="009550F7"/>
    <w:rsid w:val="00956077"/>
    <w:rsid w:val="009624BC"/>
    <w:rsid w:val="00965A5E"/>
    <w:rsid w:val="00966312"/>
    <w:rsid w:val="00966834"/>
    <w:rsid w:val="0096685A"/>
    <w:rsid w:val="00971A31"/>
    <w:rsid w:val="009724F7"/>
    <w:rsid w:val="00972C44"/>
    <w:rsid w:val="00975E91"/>
    <w:rsid w:val="0098151B"/>
    <w:rsid w:val="00983DF4"/>
    <w:rsid w:val="0098618B"/>
    <w:rsid w:val="00987173"/>
    <w:rsid w:val="00991F83"/>
    <w:rsid w:val="0099489B"/>
    <w:rsid w:val="009964BE"/>
    <w:rsid w:val="009A0207"/>
    <w:rsid w:val="009A134D"/>
    <w:rsid w:val="009A7D1D"/>
    <w:rsid w:val="009B32CA"/>
    <w:rsid w:val="009B3DCE"/>
    <w:rsid w:val="009B685A"/>
    <w:rsid w:val="009B6EFF"/>
    <w:rsid w:val="009B7C56"/>
    <w:rsid w:val="009D0C6B"/>
    <w:rsid w:val="009D1992"/>
    <w:rsid w:val="009D1A58"/>
    <w:rsid w:val="009D2897"/>
    <w:rsid w:val="009D635F"/>
    <w:rsid w:val="009D6FA8"/>
    <w:rsid w:val="009D7517"/>
    <w:rsid w:val="009E0375"/>
    <w:rsid w:val="009E0D38"/>
    <w:rsid w:val="009E4C4F"/>
    <w:rsid w:val="009E57E9"/>
    <w:rsid w:val="009F21AD"/>
    <w:rsid w:val="009F4765"/>
    <w:rsid w:val="009F61D0"/>
    <w:rsid w:val="009F6CF8"/>
    <w:rsid w:val="009F7281"/>
    <w:rsid w:val="00A03EBE"/>
    <w:rsid w:val="00A04100"/>
    <w:rsid w:val="00A05D79"/>
    <w:rsid w:val="00A074D3"/>
    <w:rsid w:val="00A13836"/>
    <w:rsid w:val="00A20FFC"/>
    <w:rsid w:val="00A21168"/>
    <w:rsid w:val="00A22504"/>
    <w:rsid w:val="00A23A5F"/>
    <w:rsid w:val="00A26076"/>
    <w:rsid w:val="00A27F35"/>
    <w:rsid w:val="00A31D2E"/>
    <w:rsid w:val="00A31F3F"/>
    <w:rsid w:val="00A3360A"/>
    <w:rsid w:val="00A34892"/>
    <w:rsid w:val="00A36AF8"/>
    <w:rsid w:val="00A406D1"/>
    <w:rsid w:val="00A40857"/>
    <w:rsid w:val="00A413DE"/>
    <w:rsid w:val="00A43B86"/>
    <w:rsid w:val="00A53B11"/>
    <w:rsid w:val="00A53D2F"/>
    <w:rsid w:val="00A56710"/>
    <w:rsid w:val="00A56A27"/>
    <w:rsid w:val="00A60AA2"/>
    <w:rsid w:val="00A61E50"/>
    <w:rsid w:val="00A6420F"/>
    <w:rsid w:val="00A67061"/>
    <w:rsid w:val="00A714C8"/>
    <w:rsid w:val="00A776A5"/>
    <w:rsid w:val="00A776BE"/>
    <w:rsid w:val="00A812CC"/>
    <w:rsid w:val="00A83968"/>
    <w:rsid w:val="00A83AED"/>
    <w:rsid w:val="00A84338"/>
    <w:rsid w:val="00A8646B"/>
    <w:rsid w:val="00A873DC"/>
    <w:rsid w:val="00A933AF"/>
    <w:rsid w:val="00A9414F"/>
    <w:rsid w:val="00A96B82"/>
    <w:rsid w:val="00AA30DD"/>
    <w:rsid w:val="00AA3641"/>
    <w:rsid w:val="00AA720B"/>
    <w:rsid w:val="00AB05F5"/>
    <w:rsid w:val="00AB1017"/>
    <w:rsid w:val="00AB4B31"/>
    <w:rsid w:val="00AB705A"/>
    <w:rsid w:val="00AB79CF"/>
    <w:rsid w:val="00AC0337"/>
    <w:rsid w:val="00AC37AB"/>
    <w:rsid w:val="00AC4309"/>
    <w:rsid w:val="00AC5877"/>
    <w:rsid w:val="00AC699D"/>
    <w:rsid w:val="00AD1A3D"/>
    <w:rsid w:val="00AF1F70"/>
    <w:rsid w:val="00AF3037"/>
    <w:rsid w:val="00AF32FE"/>
    <w:rsid w:val="00AF485A"/>
    <w:rsid w:val="00AF4BED"/>
    <w:rsid w:val="00AF4E75"/>
    <w:rsid w:val="00AF7A93"/>
    <w:rsid w:val="00AF7D60"/>
    <w:rsid w:val="00B01438"/>
    <w:rsid w:val="00B02402"/>
    <w:rsid w:val="00B07491"/>
    <w:rsid w:val="00B07AFA"/>
    <w:rsid w:val="00B07BB3"/>
    <w:rsid w:val="00B10C8B"/>
    <w:rsid w:val="00B11B83"/>
    <w:rsid w:val="00B12FB3"/>
    <w:rsid w:val="00B1484B"/>
    <w:rsid w:val="00B1575D"/>
    <w:rsid w:val="00B1611A"/>
    <w:rsid w:val="00B17B6A"/>
    <w:rsid w:val="00B21DB0"/>
    <w:rsid w:val="00B22B71"/>
    <w:rsid w:val="00B26217"/>
    <w:rsid w:val="00B35524"/>
    <w:rsid w:val="00B41316"/>
    <w:rsid w:val="00B434FF"/>
    <w:rsid w:val="00B4494C"/>
    <w:rsid w:val="00B45130"/>
    <w:rsid w:val="00B47E2B"/>
    <w:rsid w:val="00B5592C"/>
    <w:rsid w:val="00B60B76"/>
    <w:rsid w:val="00B60E12"/>
    <w:rsid w:val="00B61823"/>
    <w:rsid w:val="00B6333D"/>
    <w:rsid w:val="00B6590F"/>
    <w:rsid w:val="00B66AC9"/>
    <w:rsid w:val="00B671B4"/>
    <w:rsid w:val="00B732DB"/>
    <w:rsid w:val="00B742CA"/>
    <w:rsid w:val="00B831DD"/>
    <w:rsid w:val="00B8500C"/>
    <w:rsid w:val="00B86322"/>
    <w:rsid w:val="00B8798C"/>
    <w:rsid w:val="00B91897"/>
    <w:rsid w:val="00B93087"/>
    <w:rsid w:val="00B95CFD"/>
    <w:rsid w:val="00B97848"/>
    <w:rsid w:val="00B9793B"/>
    <w:rsid w:val="00BA07F6"/>
    <w:rsid w:val="00BA7372"/>
    <w:rsid w:val="00BA7FA1"/>
    <w:rsid w:val="00BB01D3"/>
    <w:rsid w:val="00BB0878"/>
    <w:rsid w:val="00BB155B"/>
    <w:rsid w:val="00BB23DC"/>
    <w:rsid w:val="00BB240C"/>
    <w:rsid w:val="00BB33C7"/>
    <w:rsid w:val="00BB6CB2"/>
    <w:rsid w:val="00BC01B7"/>
    <w:rsid w:val="00BC240D"/>
    <w:rsid w:val="00BC375F"/>
    <w:rsid w:val="00BC7077"/>
    <w:rsid w:val="00BD06BD"/>
    <w:rsid w:val="00BD3937"/>
    <w:rsid w:val="00BD4CD9"/>
    <w:rsid w:val="00BD51AB"/>
    <w:rsid w:val="00BD5F84"/>
    <w:rsid w:val="00BE3A88"/>
    <w:rsid w:val="00BF3FDC"/>
    <w:rsid w:val="00BF4BB7"/>
    <w:rsid w:val="00BF5D57"/>
    <w:rsid w:val="00BF7309"/>
    <w:rsid w:val="00C00863"/>
    <w:rsid w:val="00C0278C"/>
    <w:rsid w:val="00C0290A"/>
    <w:rsid w:val="00C03DDB"/>
    <w:rsid w:val="00C04CFC"/>
    <w:rsid w:val="00C10E2E"/>
    <w:rsid w:val="00C125E9"/>
    <w:rsid w:val="00C171B3"/>
    <w:rsid w:val="00C174F3"/>
    <w:rsid w:val="00C21DB7"/>
    <w:rsid w:val="00C25238"/>
    <w:rsid w:val="00C2527C"/>
    <w:rsid w:val="00C2660A"/>
    <w:rsid w:val="00C334F0"/>
    <w:rsid w:val="00C3769E"/>
    <w:rsid w:val="00C4124E"/>
    <w:rsid w:val="00C417DF"/>
    <w:rsid w:val="00C45239"/>
    <w:rsid w:val="00C50372"/>
    <w:rsid w:val="00C519AE"/>
    <w:rsid w:val="00C51A1C"/>
    <w:rsid w:val="00C52B37"/>
    <w:rsid w:val="00C52C0B"/>
    <w:rsid w:val="00C53C55"/>
    <w:rsid w:val="00C5541F"/>
    <w:rsid w:val="00C616FF"/>
    <w:rsid w:val="00C66819"/>
    <w:rsid w:val="00C66B67"/>
    <w:rsid w:val="00C72B38"/>
    <w:rsid w:val="00C75506"/>
    <w:rsid w:val="00C76EF7"/>
    <w:rsid w:val="00C84C15"/>
    <w:rsid w:val="00C851E0"/>
    <w:rsid w:val="00C854CA"/>
    <w:rsid w:val="00C86D3C"/>
    <w:rsid w:val="00C875A1"/>
    <w:rsid w:val="00C90090"/>
    <w:rsid w:val="00C91CE0"/>
    <w:rsid w:val="00CA0084"/>
    <w:rsid w:val="00CA3377"/>
    <w:rsid w:val="00CA3D82"/>
    <w:rsid w:val="00CA44E4"/>
    <w:rsid w:val="00CA6D62"/>
    <w:rsid w:val="00CA7EC7"/>
    <w:rsid w:val="00CB1F75"/>
    <w:rsid w:val="00CB4829"/>
    <w:rsid w:val="00CB4F51"/>
    <w:rsid w:val="00CB6DD8"/>
    <w:rsid w:val="00CC4C0F"/>
    <w:rsid w:val="00CC5A6C"/>
    <w:rsid w:val="00CC6263"/>
    <w:rsid w:val="00CC7138"/>
    <w:rsid w:val="00CD1AD4"/>
    <w:rsid w:val="00CE1C36"/>
    <w:rsid w:val="00CE4039"/>
    <w:rsid w:val="00CE7F0B"/>
    <w:rsid w:val="00CF52D5"/>
    <w:rsid w:val="00CF6FC5"/>
    <w:rsid w:val="00D0145D"/>
    <w:rsid w:val="00D0165C"/>
    <w:rsid w:val="00D02407"/>
    <w:rsid w:val="00D05687"/>
    <w:rsid w:val="00D05711"/>
    <w:rsid w:val="00D070E4"/>
    <w:rsid w:val="00D078FC"/>
    <w:rsid w:val="00D150B9"/>
    <w:rsid w:val="00D15DBB"/>
    <w:rsid w:val="00D210E5"/>
    <w:rsid w:val="00D2146E"/>
    <w:rsid w:val="00D23987"/>
    <w:rsid w:val="00D23BE3"/>
    <w:rsid w:val="00D26732"/>
    <w:rsid w:val="00D26CA9"/>
    <w:rsid w:val="00D31564"/>
    <w:rsid w:val="00D35E04"/>
    <w:rsid w:val="00D36E40"/>
    <w:rsid w:val="00D3706C"/>
    <w:rsid w:val="00D416B0"/>
    <w:rsid w:val="00D4470A"/>
    <w:rsid w:val="00D4473A"/>
    <w:rsid w:val="00D508AA"/>
    <w:rsid w:val="00D5216C"/>
    <w:rsid w:val="00D537A5"/>
    <w:rsid w:val="00D538C7"/>
    <w:rsid w:val="00D57D90"/>
    <w:rsid w:val="00D611CE"/>
    <w:rsid w:val="00D612A4"/>
    <w:rsid w:val="00D618F2"/>
    <w:rsid w:val="00D62EF4"/>
    <w:rsid w:val="00D7286D"/>
    <w:rsid w:val="00D728E3"/>
    <w:rsid w:val="00D748EC"/>
    <w:rsid w:val="00D75CA3"/>
    <w:rsid w:val="00D81828"/>
    <w:rsid w:val="00D831E9"/>
    <w:rsid w:val="00D83661"/>
    <w:rsid w:val="00D85760"/>
    <w:rsid w:val="00D87173"/>
    <w:rsid w:val="00D92910"/>
    <w:rsid w:val="00D940E4"/>
    <w:rsid w:val="00D94B32"/>
    <w:rsid w:val="00D95A86"/>
    <w:rsid w:val="00D97130"/>
    <w:rsid w:val="00DA09FE"/>
    <w:rsid w:val="00DA537B"/>
    <w:rsid w:val="00DA550D"/>
    <w:rsid w:val="00DB0A8E"/>
    <w:rsid w:val="00DB3083"/>
    <w:rsid w:val="00DB3490"/>
    <w:rsid w:val="00DB54BD"/>
    <w:rsid w:val="00DB5F83"/>
    <w:rsid w:val="00DB6127"/>
    <w:rsid w:val="00DC2ADA"/>
    <w:rsid w:val="00DC6262"/>
    <w:rsid w:val="00DC799C"/>
    <w:rsid w:val="00DD0832"/>
    <w:rsid w:val="00DD1D46"/>
    <w:rsid w:val="00DD4ED7"/>
    <w:rsid w:val="00DD5AE9"/>
    <w:rsid w:val="00DE0B9E"/>
    <w:rsid w:val="00DE1F09"/>
    <w:rsid w:val="00DE308F"/>
    <w:rsid w:val="00DE3B3D"/>
    <w:rsid w:val="00DE419E"/>
    <w:rsid w:val="00DE444A"/>
    <w:rsid w:val="00DE5A43"/>
    <w:rsid w:val="00DE67BD"/>
    <w:rsid w:val="00DE6893"/>
    <w:rsid w:val="00DE7B1D"/>
    <w:rsid w:val="00DF1472"/>
    <w:rsid w:val="00DF17A0"/>
    <w:rsid w:val="00DF1F1D"/>
    <w:rsid w:val="00DF3A1C"/>
    <w:rsid w:val="00DF3B65"/>
    <w:rsid w:val="00DF6D1A"/>
    <w:rsid w:val="00DF7770"/>
    <w:rsid w:val="00E021B1"/>
    <w:rsid w:val="00E026C8"/>
    <w:rsid w:val="00E12A9A"/>
    <w:rsid w:val="00E16AEF"/>
    <w:rsid w:val="00E17541"/>
    <w:rsid w:val="00E2053E"/>
    <w:rsid w:val="00E20E0F"/>
    <w:rsid w:val="00E22113"/>
    <w:rsid w:val="00E22C19"/>
    <w:rsid w:val="00E25C83"/>
    <w:rsid w:val="00E26E0D"/>
    <w:rsid w:val="00E307C8"/>
    <w:rsid w:val="00E33846"/>
    <w:rsid w:val="00E33C11"/>
    <w:rsid w:val="00E377A5"/>
    <w:rsid w:val="00E37C4E"/>
    <w:rsid w:val="00E429E8"/>
    <w:rsid w:val="00E45334"/>
    <w:rsid w:val="00E50564"/>
    <w:rsid w:val="00E50AA6"/>
    <w:rsid w:val="00E50CF1"/>
    <w:rsid w:val="00E54A3F"/>
    <w:rsid w:val="00E5609E"/>
    <w:rsid w:val="00E56631"/>
    <w:rsid w:val="00E56B72"/>
    <w:rsid w:val="00E57B7F"/>
    <w:rsid w:val="00E625DE"/>
    <w:rsid w:val="00E6298E"/>
    <w:rsid w:val="00E650A9"/>
    <w:rsid w:val="00E72213"/>
    <w:rsid w:val="00E73E5E"/>
    <w:rsid w:val="00E74033"/>
    <w:rsid w:val="00E75EE3"/>
    <w:rsid w:val="00E82CFA"/>
    <w:rsid w:val="00E82D91"/>
    <w:rsid w:val="00E83029"/>
    <w:rsid w:val="00E8478C"/>
    <w:rsid w:val="00E927AA"/>
    <w:rsid w:val="00E970AD"/>
    <w:rsid w:val="00EA0913"/>
    <w:rsid w:val="00EA1705"/>
    <w:rsid w:val="00EA2388"/>
    <w:rsid w:val="00EB1FF1"/>
    <w:rsid w:val="00EB2A53"/>
    <w:rsid w:val="00EB6CB0"/>
    <w:rsid w:val="00EC2841"/>
    <w:rsid w:val="00EC41C1"/>
    <w:rsid w:val="00ED0DDB"/>
    <w:rsid w:val="00EE0DC1"/>
    <w:rsid w:val="00EE160D"/>
    <w:rsid w:val="00EE352B"/>
    <w:rsid w:val="00EE6615"/>
    <w:rsid w:val="00EE7162"/>
    <w:rsid w:val="00EF141D"/>
    <w:rsid w:val="00EF1AC0"/>
    <w:rsid w:val="00EF1DEB"/>
    <w:rsid w:val="00EF2A98"/>
    <w:rsid w:val="00EF3D51"/>
    <w:rsid w:val="00EF542E"/>
    <w:rsid w:val="00EF6C45"/>
    <w:rsid w:val="00EF7B06"/>
    <w:rsid w:val="00F034DF"/>
    <w:rsid w:val="00F07E78"/>
    <w:rsid w:val="00F13B96"/>
    <w:rsid w:val="00F15469"/>
    <w:rsid w:val="00F176BD"/>
    <w:rsid w:val="00F2513E"/>
    <w:rsid w:val="00F26232"/>
    <w:rsid w:val="00F30034"/>
    <w:rsid w:val="00F31C5F"/>
    <w:rsid w:val="00F341CC"/>
    <w:rsid w:val="00F401F5"/>
    <w:rsid w:val="00F40EC4"/>
    <w:rsid w:val="00F42CB4"/>
    <w:rsid w:val="00F50838"/>
    <w:rsid w:val="00F51BC5"/>
    <w:rsid w:val="00F5408B"/>
    <w:rsid w:val="00F54B4D"/>
    <w:rsid w:val="00F60FA7"/>
    <w:rsid w:val="00F6183F"/>
    <w:rsid w:val="00F62FFC"/>
    <w:rsid w:val="00F65816"/>
    <w:rsid w:val="00F66304"/>
    <w:rsid w:val="00F70253"/>
    <w:rsid w:val="00F72EEC"/>
    <w:rsid w:val="00F765BA"/>
    <w:rsid w:val="00F84BF8"/>
    <w:rsid w:val="00F8708A"/>
    <w:rsid w:val="00F9115E"/>
    <w:rsid w:val="00F926D0"/>
    <w:rsid w:val="00F94FB3"/>
    <w:rsid w:val="00F9604D"/>
    <w:rsid w:val="00F97123"/>
    <w:rsid w:val="00FA4037"/>
    <w:rsid w:val="00FA4709"/>
    <w:rsid w:val="00FA547D"/>
    <w:rsid w:val="00FA6EB9"/>
    <w:rsid w:val="00FA7FB4"/>
    <w:rsid w:val="00FB4970"/>
    <w:rsid w:val="00FC1FA0"/>
    <w:rsid w:val="00FC3B79"/>
    <w:rsid w:val="00FC46BB"/>
    <w:rsid w:val="00FC4EF6"/>
    <w:rsid w:val="00FC72AA"/>
    <w:rsid w:val="00FD1D01"/>
    <w:rsid w:val="00FD3AC4"/>
    <w:rsid w:val="00FD57F2"/>
    <w:rsid w:val="00FD5C97"/>
    <w:rsid w:val="00FD64C6"/>
    <w:rsid w:val="00FD7895"/>
    <w:rsid w:val="00FE3829"/>
    <w:rsid w:val="00FE6743"/>
    <w:rsid w:val="00FF3D21"/>
    <w:rsid w:val="00FF5A49"/>
    <w:rsid w:val="00FF5E31"/>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336EF"/>
  <w15:chartTrackingRefBased/>
  <w15:docId w15:val="{CCD836D4-5432-43A3-8569-C1195697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0"/>
    <w:lsdException w:name="heading 2" w:uiPriority="0"/>
    <w:lsdException w:name="heading 3" w:uiPriority="0"/>
    <w:lsdException w:name="heading 4"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1B60DD"/>
    <w:pPr>
      <w:spacing w:after="240" w:line="240" w:lineRule="auto"/>
    </w:pPr>
    <w:rPr>
      <w:szCs w:val="22"/>
    </w:rPr>
  </w:style>
  <w:style w:type="paragraph" w:styleId="Heading1">
    <w:name w:val="heading 1"/>
    <w:basedOn w:val="Normal"/>
    <w:link w:val="Heading1Char"/>
    <w:rsid w:val="001B60DD"/>
    <w:pPr>
      <w:numPr>
        <w:numId w:val="17"/>
      </w:numPr>
      <w:outlineLvl w:val="0"/>
    </w:pPr>
    <w:rPr>
      <w:rFonts w:eastAsiaTheme="majorEastAsia" w:cstheme="majorBidi"/>
      <w:b/>
      <w:bCs/>
      <w:szCs w:val="28"/>
    </w:rPr>
  </w:style>
  <w:style w:type="paragraph" w:styleId="Heading2">
    <w:name w:val="heading 2"/>
    <w:basedOn w:val="Normal"/>
    <w:next w:val="Heading1"/>
    <w:link w:val="Heading2Char"/>
    <w:rsid w:val="001B60DD"/>
    <w:pPr>
      <w:numPr>
        <w:ilvl w:val="1"/>
        <w:numId w:val="17"/>
      </w:numPr>
      <w:outlineLvl w:val="1"/>
    </w:pPr>
    <w:rPr>
      <w:rFonts w:eastAsiaTheme="majorEastAsia" w:cstheme="majorBidi"/>
      <w:bCs/>
      <w:szCs w:val="26"/>
    </w:rPr>
  </w:style>
  <w:style w:type="paragraph" w:styleId="Heading3">
    <w:name w:val="heading 3"/>
    <w:basedOn w:val="Normal"/>
    <w:next w:val="Heading2"/>
    <w:link w:val="Heading3Char"/>
    <w:rsid w:val="001B60DD"/>
    <w:pPr>
      <w:numPr>
        <w:ilvl w:val="2"/>
        <w:numId w:val="17"/>
      </w:numPr>
      <w:outlineLvl w:val="2"/>
    </w:pPr>
    <w:rPr>
      <w:rFonts w:eastAsiaTheme="majorEastAsia" w:cstheme="majorBidi"/>
      <w:bCs/>
    </w:rPr>
  </w:style>
  <w:style w:type="paragraph" w:styleId="Heading4">
    <w:name w:val="heading 4"/>
    <w:basedOn w:val="Normal"/>
    <w:next w:val="Heading3"/>
    <w:link w:val="Heading4Char"/>
    <w:rsid w:val="001B60DD"/>
    <w:pPr>
      <w:numPr>
        <w:ilvl w:val="3"/>
        <w:numId w:val="17"/>
      </w:numPr>
      <w:outlineLvl w:val="3"/>
    </w:pPr>
    <w:rPr>
      <w:rFonts w:eastAsiaTheme="majorEastAsia" w:cstheme="majorBidi"/>
      <w:bCs/>
      <w:iCs/>
    </w:rPr>
  </w:style>
  <w:style w:type="paragraph" w:styleId="Heading5">
    <w:name w:val="heading 5"/>
    <w:basedOn w:val="Normal"/>
    <w:next w:val="Heading4"/>
    <w:link w:val="Heading5Char"/>
    <w:rsid w:val="001B60DD"/>
    <w:pPr>
      <w:numPr>
        <w:ilvl w:val="4"/>
        <w:numId w:val="17"/>
      </w:numPr>
      <w:outlineLvl w:val="4"/>
    </w:pPr>
    <w:rPr>
      <w:rFonts w:eastAsiaTheme="majorEastAsia" w:cstheme="majorBidi"/>
    </w:rPr>
  </w:style>
  <w:style w:type="paragraph" w:styleId="Heading6">
    <w:name w:val="heading 6"/>
    <w:basedOn w:val="Normal"/>
    <w:next w:val="Heading5"/>
    <w:link w:val="Heading6Char"/>
    <w:rsid w:val="001B60DD"/>
    <w:pPr>
      <w:numPr>
        <w:ilvl w:val="5"/>
        <w:numId w:val="17"/>
      </w:numPr>
      <w:outlineLvl w:val="5"/>
    </w:pPr>
    <w:rPr>
      <w:rFonts w:eastAsiaTheme="majorEastAsia" w:cstheme="majorBidi"/>
      <w:iCs/>
    </w:rPr>
  </w:style>
  <w:style w:type="paragraph" w:styleId="Heading7">
    <w:name w:val="heading 7"/>
    <w:basedOn w:val="Normal"/>
    <w:next w:val="Heading6"/>
    <w:link w:val="Heading7Char"/>
    <w:rsid w:val="001B60DD"/>
    <w:pPr>
      <w:numPr>
        <w:ilvl w:val="6"/>
        <w:numId w:val="17"/>
      </w:numPr>
      <w:outlineLvl w:val="6"/>
    </w:pPr>
    <w:rPr>
      <w:rFonts w:eastAsiaTheme="majorEastAsia" w:cstheme="majorBidi"/>
      <w:iCs/>
    </w:rPr>
  </w:style>
  <w:style w:type="paragraph" w:styleId="Heading8">
    <w:name w:val="heading 8"/>
    <w:basedOn w:val="Normal"/>
    <w:next w:val="Heading7"/>
    <w:link w:val="Heading8Char"/>
    <w:rsid w:val="001B60DD"/>
    <w:pPr>
      <w:numPr>
        <w:ilvl w:val="7"/>
        <w:numId w:val="17"/>
      </w:numPr>
      <w:outlineLvl w:val="7"/>
    </w:pPr>
    <w:rPr>
      <w:rFonts w:eastAsiaTheme="majorEastAsia" w:cstheme="majorBidi"/>
      <w:szCs w:val="20"/>
    </w:rPr>
  </w:style>
  <w:style w:type="paragraph" w:styleId="Heading9">
    <w:name w:val="heading 9"/>
    <w:basedOn w:val="Normal"/>
    <w:next w:val="Heading8"/>
    <w:link w:val="Heading9Char"/>
    <w:rsid w:val="001B60DD"/>
    <w:pPr>
      <w:numPr>
        <w:ilvl w:val="8"/>
        <w:numId w:val="17"/>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aliases w:val="add"/>
    <w:basedOn w:val="Normal"/>
    <w:uiPriority w:val="8"/>
    <w:rsid w:val="001B60DD"/>
    <w:pPr>
      <w:contextualSpacing/>
    </w:pPr>
  </w:style>
  <w:style w:type="paragraph" w:customStyle="1" w:styleId="BodyDbl">
    <w:name w:val="*Body Dbl"/>
    <w:aliases w:val="bd"/>
    <w:basedOn w:val="Normal"/>
    <w:uiPriority w:val="2"/>
    <w:rsid w:val="001B60DD"/>
    <w:pPr>
      <w:spacing w:after="0" w:line="480" w:lineRule="auto"/>
    </w:pPr>
  </w:style>
  <w:style w:type="paragraph" w:customStyle="1" w:styleId="BodyDbl0">
    <w:name w:val="*Body Dbl&gt;"/>
    <w:aliases w:val="bd&gt;"/>
    <w:basedOn w:val="Normal"/>
    <w:uiPriority w:val="2"/>
    <w:rsid w:val="001B60DD"/>
    <w:pPr>
      <w:spacing w:after="0" w:line="480" w:lineRule="auto"/>
      <w:ind w:firstLine="720"/>
    </w:pPr>
  </w:style>
  <w:style w:type="paragraph" w:customStyle="1" w:styleId="BodyDbl1">
    <w:name w:val="*Body Dbl&gt;&gt;"/>
    <w:aliases w:val="bd&gt;&gt;"/>
    <w:basedOn w:val="Normal"/>
    <w:uiPriority w:val="2"/>
    <w:rsid w:val="001B60DD"/>
    <w:pPr>
      <w:spacing w:after="0" w:line="480" w:lineRule="auto"/>
      <w:ind w:firstLine="1440"/>
    </w:pPr>
  </w:style>
  <w:style w:type="paragraph" w:customStyle="1" w:styleId="BodySingle">
    <w:name w:val="*Body Single"/>
    <w:aliases w:val="bs"/>
    <w:basedOn w:val="Normal"/>
    <w:uiPriority w:val="1"/>
    <w:qFormat/>
    <w:rsid w:val="001B60DD"/>
  </w:style>
  <w:style w:type="paragraph" w:customStyle="1" w:styleId="BodySingle0">
    <w:name w:val="*Body Single&gt;"/>
    <w:aliases w:val="bs&gt;"/>
    <w:basedOn w:val="Normal"/>
    <w:uiPriority w:val="1"/>
    <w:qFormat/>
    <w:rsid w:val="001B60DD"/>
    <w:pPr>
      <w:ind w:firstLine="720"/>
    </w:pPr>
  </w:style>
  <w:style w:type="paragraph" w:customStyle="1" w:styleId="BodySingle1">
    <w:name w:val="*Body Single&gt;&gt;"/>
    <w:aliases w:val="bs&gt;&gt;"/>
    <w:basedOn w:val="Normal"/>
    <w:uiPriority w:val="1"/>
    <w:rsid w:val="001B60DD"/>
    <w:pPr>
      <w:ind w:firstLine="1440"/>
    </w:pPr>
  </w:style>
  <w:style w:type="paragraph" w:customStyle="1" w:styleId="Bullet">
    <w:name w:val="*Bullet"/>
    <w:aliases w:val="bt"/>
    <w:basedOn w:val="Normal"/>
    <w:uiPriority w:val="6"/>
    <w:unhideWhenUsed/>
    <w:qFormat/>
    <w:rsid w:val="001B60DD"/>
    <w:pPr>
      <w:numPr>
        <w:numId w:val="13"/>
      </w:numPr>
    </w:pPr>
  </w:style>
  <w:style w:type="paragraph" w:customStyle="1" w:styleId="CenteredText">
    <w:name w:val="*Centered Text"/>
    <w:aliases w:val="ct"/>
    <w:basedOn w:val="Normal"/>
    <w:uiPriority w:val="8"/>
    <w:rsid w:val="001B60DD"/>
    <w:pPr>
      <w:jc w:val="center"/>
    </w:pPr>
  </w:style>
  <w:style w:type="paragraph" w:customStyle="1" w:styleId="FlushRight">
    <w:name w:val="*Flush Right"/>
    <w:aliases w:val="fr"/>
    <w:basedOn w:val="Normal"/>
    <w:uiPriority w:val="8"/>
    <w:rsid w:val="001B60DD"/>
    <w:pPr>
      <w:jc w:val="right"/>
    </w:pPr>
  </w:style>
  <w:style w:type="paragraph" w:customStyle="1" w:styleId="Hanging">
    <w:name w:val="*Hanging"/>
    <w:aliases w:val="hg"/>
    <w:basedOn w:val="Normal"/>
    <w:uiPriority w:val="3"/>
    <w:rsid w:val="001B60DD"/>
    <w:pPr>
      <w:ind w:left="720" w:hanging="720"/>
    </w:pPr>
  </w:style>
  <w:style w:type="paragraph" w:customStyle="1" w:styleId="Hanging1">
    <w:name w:val="*Hanging1"/>
    <w:aliases w:val="hg1"/>
    <w:basedOn w:val="Normal"/>
    <w:uiPriority w:val="3"/>
    <w:rsid w:val="001B60DD"/>
    <w:pPr>
      <w:ind w:left="1440" w:hanging="720"/>
    </w:pPr>
  </w:style>
  <w:style w:type="paragraph" w:customStyle="1" w:styleId="Indent1">
    <w:name w:val="*Indent1"/>
    <w:aliases w:val="i1"/>
    <w:basedOn w:val="Normal"/>
    <w:uiPriority w:val="3"/>
    <w:qFormat/>
    <w:rsid w:val="001B60DD"/>
    <w:pPr>
      <w:ind w:left="720"/>
    </w:pPr>
  </w:style>
  <w:style w:type="paragraph" w:customStyle="1" w:styleId="Indent10">
    <w:name w:val="*Indent1&gt;"/>
    <w:aliases w:val="i1&gt;"/>
    <w:basedOn w:val="Normal"/>
    <w:uiPriority w:val="3"/>
    <w:qFormat/>
    <w:rsid w:val="001B60DD"/>
    <w:pPr>
      <w:ind w:left="720" w:firstLine="720"/>
    </w:pPr>
  </w:style>
  <w:style w:type="paragraph" w:customStyle="1" w:styleId="Indent2">
    <w:name w:val="*Indent2"/>
    <w:aliases w:val="i2"/>
    <w:basedOn w:val="Normal"/>
    <w:uiPriority w:val="3"/>
    <w:qFormat/>
    <w:rsid w:val="001B60DD"/>
    <w:pPr>
      <w:ind w:left="1440"/>
    </w:pPr>
  </w:style>
  <w:style w:type="paragraph" w:customStyle="1" w:styleId="Indent3">
    <w:name w:val="*Indent3"/>
    <w:aliases w:val="i3"/>
    <w:basedOn w:val="Normal"/>
    <w:uiPriority w:val="3"/>
    <w:qFormat/>
    <w:rsid w:val="001B60DD"/>
    <w:pPr>
      <w:ind w:left="2160"/>
    </w:pPr>
  </w:style>
  <w:style w:type="paragraph" w:customStyle="1" w:styleId="NumList0">
    <w:name w:val="*NumList"/>
    <w:aliases w:val="nl"/>
    <w:basedOn w:val="Normal"/>
    <w:uiPriority w:val="8"/>
    <w:qFormat/>
    <w:rsid w:val="001B60DD"/>
    <w:pPr>
      <w:numPr>
        <w:numId w:val="14"/>
      </w:numPr>
    </w:pPr>
  </w:style>
  <w:style w:type="paragraph" w:customStyle="1" w:styleId="NumList">
    <w:name w:val="*NumList&gt;"/>
    <w:aliases w:val="nl&gt;"/>
    <w:basedOn w:val="Normal"/>
    <w:uiPriority w:val="8"/>
    <w:qFormat/>
    <w:rsid w:val="001B60DD"/>
    <w:pPr>
      <w:numPr>
        <w:numId w:val="3"/>
      </w:numPr>
    </w:pPr>
  </w:style>
  <w:style w:type="paragraph" w:customStyle="1" w:styleId="NumListDbl">
    <w:name w:val="*NumListDbl&gt;"/>
    <w:aliases w:val="nld&gt;"/>
    <w:basedOn w:val="Normal"/>
    <w:uiPriority w:val="8"/>
    <w:qFormat/>
    <w:rsid w:val="001B60DD"/>
    <w:pPr>
      <w:numPr>
        <w:numId w:val="4"/>
      </w:numPr>
      <w:spacing w:after="0" w:line="480" w:lineRule="auto"/>
    </w:pPr>
  </w:style>
  <w:style w:type="paragraph" w:customStyle="1" w:styleId="Quote1">
    <w:name w:val="*Quote1"/>
    <w:aliases w:val="q1"/>
    <w:basedOn w:val="Normal"/>
    <w:uiPriority w:val="5"/>
    <w:qFormat/>
    <w:rsid w:val="001B60DD"/>
    <w:pPr>
      <w:ind w:left="720" w:right="720"/>
    </w:pPr>
  </w:style>
  <w:style w:type="paragraph" w:customStyle="1" w:styleId="Quote10">
    <w:name w:val="*Quote1&gt;"/>
    <w:aliases w:val="q1&gt;"/>
    <w:basedOn w:val="Normal"/>
    <w:uiPriority w:val="5"/>
    <w:rsid w:val="001B60DD"/>
    <w:pPr>
      <w:ind w:left="720" w:right="720" w:firstLine="720"/>
    </w:pPr>
  </w:style>
  <w:style w:type="paragraph" w:customStyle="1" w:styleId="Quote2">
    <w:name w:val="*Quote2"/>
    <w:aliases w:val="q2"/>
    <w:basedOn w:val="Normal"/>
    <w:uiPriority w:val="5"/>
    <w:rsid w:val="001B60DD"/>
    <w:pPr>
      <w:ind w:left="1440" w:right="1440"/>
    </w:pPr>
  </w:style>
  <w:style w:type="paragraph" w:customStyle="1" w:styleId="Quote20">
    <w:name w:val="*Quote2&gt;"/>
    <w:aliases w:val="q2&gt;"/>
    <w:basedOn w:val="Normal"/>
    <w:uiPriority w:val="5"/>
    <w:rsid w:val="001B60DD"/>
    <w:pPr>
      <w:ind w:left="1440" w:right="1440" w:firstLine="720"/>
    </w:pPr>
  </w:style>
  <w:style w:type="paragraph" w:customStyle="1" w:styleId="SigBlock">
    <w:name w:val="*Sig Block"/>
    <w:aliases w:val="sg"/>
    <w:basedOn w:val="Normal"/>
    <w:uiPriority w:val="8"/>
    <w:rsid w:val="001B60DD"/>
    <w:pPr>
      <w:keepNext/>
      <w:keepLines/>
      <w:tabs>
        <w:tab w:val="right" w:pos="9360"/>
      </w:tabs>
      <w:ind w:left="4320"/>
    </w:pPr>
  </w:style>
  <w:style w:type="paragraph" w:customStyle="1" w:styleId="Subtitle">
    <w:name w:val="*Subtitle"/>
    <w:aliases w:val="sub"/>
    <w:basedOn w:val="Normal"/>
    <w:next w:val="BodySingle0"/>
    <w:uiPriority w:val="4"/>
    <w:rsid w:val="001B60DD"/>
    <w:pPr>
      <w:jc w:val="center"/>
    </w:pPr>
  </w:style>
  <w:style w:type="paragraph" w:customStyle="1" w:styleId="TitleCenterB">
    <w:name w:val="*Title Center B"/>
    <w:aliases w:val="tcb"/>
    <w:basedOn w:val="Normal"/>
    <w:next w:val="BodySingle0"/>
    <w:uiPriority w:val="4"/>
    <w:qFormat/>
    <w:rsid w:val="001B60DD"/>
    <w:pPr>
      <w:keepNext/>
      <w:keepLines/>
      <w:jc w:val="center"/>
    </w:pPr>
    <w:rPr>
      <w:b/>
    </w:rPr>
  </w:style>
  <w:style w:type="paragraph" w:customStyle="1" w:styleId="TitleCenterBU">
    <w:name w:val="*Title Center BU"/>
    <w:aliases w:val="tcbu"/>
    <w:basedOn w:val="Normal"/>
    <w:next w:val="BodySingle0"/>
    <w:uiPriority w:val="4"/>
    <w:qFormat/>
    <w:rsid w:val="001B60DD"/>
    <w:pPr>
      <w:keepNext/>
      <w:keepLines/>
      <w:jc w:val="center"/>
    </w:pPr>
    <w:rPr>
      <w:b/>
      <w:u w:val="single"/>
    </w:rPr>
  </w:style>
  <w:style w:type="paragraph" w:customStyle="1" w:styleId="TitleCenterU">
    <w:name w:val="*Title Center U"/>
    <w:aliases w:val="tcu"/>
    <w:basedOn w:val="Normal"/>
    <w:next w:val="BodySingle0"/>
    <w:uiPriority w:val="4"/>
    <w:rsid w:val="001B60DD"/>
    <w:pPr>
      <w:keepNext/>
      <w:keepLines/>
      <w:jc w:val="center"/>
    </w:pPr>
    <w:rPr>
      <w:u w:val="single"/>
    </w:rPr>
  </w:style>
  <w:style w:type="paragraph" w:customStyle="1" w:styleId="TitleCenter">
    <w:name w:val="*Title Center"/>
    <w:aliases w:val="tc"/>
    <w:basedOn w:val="Normal"/>
    <w:next w:val="BodySingle0"/>
    <w:uiPriority w:val="4"/>
    <w:rsid w:val="001B60DD"/>
    <w:pPr>
      <w:keepNext/>
      <w:keepLines/>
      <w:jc w:val="center"/>
    </w:pPr>
  </w:style>
  <w:style w:type="paragraph" w:customStyle="1" w:styleId="TitleLeftB">
    <w:name w:val="*Title Left B"/>
    <w:aliases w:val="tlb"/>
    <w:basedOn w:val="Normal"/>
    <w:next w:val="BodySingle0"/>
    <w:uiPriority w:val="4"/>
    <w:qFormat/>
    <w:rsid w:val="001B60DD"/>
    <w:pPr>
      <w:keepNext/>
      <w:keepLines/>
    </w:pPr>
    <w:rPr>
      <w:b/>
    </w:rPr>
  </w:style>
  <w:style w:type="paragraph" w:customStyle="1" w:styleId="TitleLeftBU">
    <w:name w:val="*Title Left BU"/>
    <w:aliases w:val="tlbu"/>
    <w:basedOn w:val="Normal"/>
    <w:next w:val="BodySingle0"/>
    <w:uiPriority w:val="4"/>
    <w:qFormat/>
    <w:rsid w:val="001B60DD"/>
    <w:pPr>
      <w:keepNext/>
      <w:keepLines/>
    </w:pPr>
    <w:rPr>
      <w:b/>
      <w:u w:val="single"/>
    </w:rPr>
  </w:style>
  <w:style w:type="paragraph" w:customStyle="1" w:styleId="TitleLeftU">
    <w:name w:val="*Title Left U"/>
    <w:aliases w:val="tlu"/>
    <w:basedOn w:val="Normal"/>
    <w:next w:val="BodySingle0"/>
    <w:uiPriority w:val="4"/>
    <w:rsid w:val="001B60DD"/>
    <w:pPr>
      <w:keepNext/>
      <w:keepLines/>
    </w:pPr>
    <w:rPr>
      <w:u w:val="single"/>
    </w:rPr>
  </w:style>
  <w:style w:type="paragraph" w:customStyle="1" w:styleId="TitleLeft">
    <w:name w:val="*Title Left"/>
    <w:aliases w:val="tl"/>
    <w:basedOn w:val="Normal"/>
    <w:next w:val="BodySingle0"/>
    <w:uiPriority w:val="4"/>
    <w:rsid w:val="001B60DD"/>
    <w:pPr>
      <w:keepNext/>
      <w:keepLines/>
    </w:pPr>
  </w:style>
  <w:style w:type="paragraph" w:customStyle="1" w:styleId="DocID">
    <w:name w:val="DocID"/>
    <w:basedOn w:val="Normal"/>
    <w:next w:val="Footer"/>
    <w:uiPriority w:val="99"/>
    <w:unhideWhenUsed/>
    <w:rsid w:val="001B60DD"/>
    <w:pPr>
      <w:spacing w:after="0"/>
    </w:pPr>
    <w:rPr>
      <w:sz w:val="16"/>
    </w:rPr>
  </w:style>
  <w:style w:type="character" w:customStyle="1" w:styleId="Heading1Char">
    <w:name w:val="Heading 1 Char"/>
    <w:basedOn w:val="DefaultParagraphFont"/>
    <w:link w:val="Heading1"/>
    <w:rsid w:val="001B60DD"/>
    <w:rPr>
      <w:rFonts w:eastAsiaTheme="majorEastAsia" w:cstheme="majorBidi"/>
      <w:b/>
      <w:bCs/>
      <w:szCs w:val="28"/>
    </w:rPr>
  </w:style>
  <w:style w:type="paragraph" w:styleId="Footer">
    <w:name w:val="footer"/>
    <w:basedOn w:val="Normal"/>
    <w:link w:val="FooterChar"/>
    <w:uiPriority w:val="99"/>
    <w:unhideWhenUsed/>
    <w:rsid w:val="001B60DD"/>
    <w:pPr>
      <w:tabs>
        <w:tab w:val="center" w:pos="4680"/>
        <w:tab w:val="right" w:pos="9360"/>
      </w:tabs>
      <w:spacing w:after="0"/>
    </w:pPr>
  </w:style>
  <w:style w:type="character" w:customStyle="1" w:styleId="FooterChar">
    <w:name w:val="Footer Char"/>
    <w:basedOn w:val="DefaultParagraphFont"/>
    <w:link w:val="Footer"/>
    <w:uiPriority w:val="99"/>
    <w:rsid w:val="001B60DD"/>
    <w:rPr>
      <w:szCs w:val="22"/>
    </w:rPr>
  </w:style>
  <w:style w:type="paragraph" w:styleId="Header">
    <w:name w:val="header"/>
    <w:basedOn w:val="Normal"/>
    <w:link w:val="HeaderChar"/>
    <w:uiPriority w:val="99"/>
    <w:unhideWhenUsed/>
    <w:rsid w:val="001B60DD"/>
    <w:pPr>
      <w:tabs>
        <w:tab w:val="center" w:pos="4680"/>
        <w:tab w:val="right" w:pos="9360"/>
      </w:tabs>
      <w:spacing w:after="0"/>
    </w:pPr>
  </w:style>
  <w:style w:type="character" w:customStyle="1" w:styleId="HeaderChar">
    <w:name w:val="Header Char"/>
    <w:basedOn w:val="DefaultParagraphFont"/>
    <w:link w:val="Header"/>
    <w:uiPriority w:val="99"/>
    <w:rsid w:val="001B60DD"/>
    <w:rPr>
      <w:szCs w:val="22"/>
    </w:rPr>
  </w:style>
  <w:style w:type="character" w:customStyle="1" w:styleId="Heading2Char">
    <w:name w:val="Heading 2 Char"/>
    <w:basedOn w:val="DefaultParagraphFont"/>
    <w:link w:val="Heading2"/>
    <w:rsid w:val="001B60DD"/>
    <w:rPr>
      <w:rFonts w:eastAsiaTheme="majorEastAsia" w:cstheme="majorBidi"/>
      <w:bCs/>
      <w:szCs w:val="26"/>
    </w:rPr>
  </w:style>
  <w:style w:type="character" w:customStyle="1" w:styleId="Heading3Char">
    <w:name w:val="Heading 3 Char"/>
    <w:basedOn w:val="DefaultParagraphFont"/>
    <w:link w:val="Heading3"/>
    <w:rsid w:val="001B60DD"/>
    <w:rPr>
      <w:rFonts w:eastAsiaTheme="majorEastAsia" w:cstheme="majorBidi"/>
      <w:bCs/>
      <w:szCs w:val="22"/>
    </w:rPr>
  </w:style>
  <w:style w:type="character" w:customStyle="1" w:styleId="Heading4Char">
    <w:name w:val="Heading 4 Char"/>
    <w:basedOn w:val="DefaultParagraphFont"/>
    <w:link w:val="Heading4"/>
    <w:rsid w:val="001B60DD"/>
    <w:rPr>
      <w:rFonts w:eastAsiaTheme="majorEastAsia" w:cstheme="majorBidi"/>
      <w:bCs/>
      <w:iCs/>
      <w:szCs w:val="22"/>
    </w:rPr>
  </w:style>
  <w:style w:type="character" w:customStyle="1" w:styleId="Heading5Char">
    <w:name w:val="Heading 5 Char"/>
    <w:basedOn w:val="DefaultParagraphFont"/>
    <w:link w:val="Heading5"/>
    <w:rsid w:val="001B60DD"/>
    <w:rPr>
      <w:rFonts w:eastAsiaTheme="majorEastAsia" w:cstheme="majorBidi"/>
      <w:szCs w:val="22"/>
    </w:rPr>
  </w:style>
  <w:style w:type="character" w:customStyle="1" w:styleId="Heading6Char">
    <w:name w:val="Heading 6 Char"/>
    <w:basedOn w:val="DefaultParagraphFont"/>
    <w:link w:val="Heading6"/>
    <w:rsid w:val="001B60DD"/>
    <w:rPr>
      <w:rFonts w:eastAsiaTheme="majorEastAsia" w:cstheme="majorBidi"/>
      <w:iCs/>
      <w:szCs w:val="22"/>
    </w:rPr>
  </w:style>
  <w:style w:type="character" w:customStyle="1" w:styleId="Heading7Char">
    <w:name w:val="Heading 7 Char"/>
    <w:basedOn w:val="DefaultParagraphFont"/>
    <w:link w:val="Heading7"/>
    <w:rsid w:val="001B60DD"/>
    <w:rPr>
      <w:rFonts w:eastAsiaTheme="majorEastAsia" w:cstheme="majorBidi"/>
      <w:iCs/>
      <w:szCs w:val="22"/>
    </w:rPr>
  </w:style>
  <w:style w:type="character" w:customStyle="1" w:styleId="Heading8Char">
    <w:name w:val="Heading 8 Char"/>
    <w:basedOn w:val="DefaultParagraphFont"/>
    <w:link w:val="Heading8"/>
    <w:rsid w:val="001B60DD"/>
    <w:rPr>
      <w:rFonts w:eastAsiaTheme="majorEastAsia" w:cstheme="majorBidi"/>
      <w:szCs w:val="20"/>
    </w:rPr>
  </w:style>
  <w:style w:type="character" w:customStyle="1" w:styleId="Heading9Char">
    <w:name w:val="Heading 9 Char"/>
    <w:basedOn w:val="DefaultParagraphFont"/>
    <w:link w:val="Heading9"/>
    <w:rsid w:val="001B60DD"/>
    <w:rPr>
      <w:rFonts w:eastAsiaTheme="majorEastAsia" w:cstheme="majorBidi"/>
      <w:iCs/>
      <w:szCs w:val="20"/>
    </w:rPr>
  </w:style>
  <w:style w:type="paragraph" w:styleId="NoSpacing">
    <w:name w:val="No Spacing"/>
    <w:uiPriority w:val="2"/>
    <w:unhideWhenUsed/>
    <w:rsid w:val="001B60DD"/>
    <w:pPr>
      <w:spacing w:after="0" w:line="240" w:lineRule="auto"/>
    </w:pPr>
    <w:rPr>
      <w:szCs w:val="22"/>
    </w:rPr>
  </w:style>
  <w:style w:type="character" w:styleId="PageNumber">
    <w:name w:val="page number"/>
    <w:basedOn w:val="DefaultParagraphFont"/>
    <w:uiPriority w:val="99"/>
    <w:rsid w:val="001B60DD"/>
  </w:style>
  <w:style w:type="paragraph" w:styleId="Subtitle0">
    <w:name w:val="Subtitle"/>
    <w:basedOn w:val="Normal"/>
    <w:next w:val="Normal"/>
    <w:link w:val="SubtitleChar"/>
    <w:uiPriority w:val="11"/>
    <w:semiHidden/>
    <w:rsid w:val="001B60DD"/>
    <w:pPr>
      <w:numPr>
        <w:ilvl w:val="1"/>
      </w:numPr>
      <w:jc w:val="center"/>
    </w:pPr>
    <w:rPr>
      <w:rFonts w:eastAsiaTheme="majorEastAsia" w:cstheme="majorBidi"/>
      <w:iCs/>
      <w:szCs w:val="24"/>
    </w:rPr>
  </w:style>
  <w:style w:type="character" w:customStyle="1" w:styleId="SubtitleChar">
    <w:name w:val="Subtitle Char"/>
    <w:basedOn w:val="DefaultParagraphFont"/>
    <w:link w:val="Subtitle0"/>
    <w:uiPriority w:val="11"/>
    <w:semiHidden/>
    <w:rsid w:val="001B60DD"/>
    <w:rPr>
      <w:rFonts w:eastAsiaTheme="majorEastAsia" w:cstheme="majorBidi"/>
      <w:iCs/>
    </w:rPr>
  </w:style>
  <w:style w:type="paragraph" w:styleId="Title">
    <w:name w:val="Title"/>
    <w:basedOn w:val="Normal"/>
    <w:next w:val="Normal"/>
    <w:link w:val="TitleChar"/>
    <w:uiPriority w:val="10"/>
    <w:semiHidden/>
    <w:rsid w:val="001B60DD"/>
    <w:pPr>
      <w:spacing w:after="300"/>
      <w:contextualSpacing/>
    </w:pPr>
    <w:rPr>
      <w:rFonts w:eastAsiaTheme="majorEastAsia" w:cstheme="majorBidi"/>
      <w:szCs w:val="52"/>
    </w:rPr>
  </w:style>
  <w:style w:type="character" w:customStyle="1" w:styleId="TitleChar">
    <w:name w:val="Title Char"/>
    <w:basedOn w:val="DefaultParagraphFont"/>
    <w:link w:val="Title"/>
    <w:uiPriority w:val="10"/>
    <w:semiHidden/>
    <w:rsid w:val="001B60DD"/>
    <w:rPr>
      <w:rFonts w:eastAsiaTheme="majorEastAsia" w:cstheme="majorBidi"/>
      <w:szCs w:val="52"/>
    </w:rPr>
  </w:style>
  <w:style w:type="character" w:styleId="Hyperlink">
    <w:name w:val="Hyperlink"/>
    <w:basedOn w:val="DefaultParagraphFont"/>
    <w:uiPriority w:val="99"/>
    <w:unhideWhenUsed/>
    <w:rsid w:val="00CC7138"/>
    <w:rPr>
      <w:color w:val="0563C1" w:themeColor="hyperlink"/>
      <w:u w:val="single"/>
    </w:rPr>
  </w:style>
  <w:style w:type="character" w:styleId="UnresolvedMention">
    <w:name w:val="Unresolved Mention"/>
    <w:basedOn w:val="DefaultParagraphFont"/>
    <w:uiPriority w:val="99"/>
    <w:semiHidden/>
    <w:unhideWhenUsed/>
    <w:rsid w:val="00CC7138"/>
    <w:rPr>
      <w:color w:val="605E5C"/>
      <w:shd w:val="clear" w:color="auto" w:fill="E1DFDD"/>
    </w:rPr>
  </w:style>
  <w:style w:type="paragraph" w:styleId="FootnoteText">
    <w:name w:val="footnote text"/>
    <w:basedOn w:val="Normal"/>
    <w:link w:val="FootnoteTextChar"/>
    <w:uiPriority w:val="99"/>
    <w:semiHidden/>
    <w:unhideWhenUsed/>
    <w:rsid w:val="00575712"/>
    <w:pPr>
      <w:spacing w:after="0"/>
    </w:pPr>
    <w:rPr>
      <w:sz w:val="20"/>
      <w:szCs w:val="20"/>
    </w:rPr>
  </w:style>
  <w:style w:type="character" w:customStyle="1" w:styleId="FootnoteTextChar">
    <w:name w:val="Footnote Text Char"/>
    <w:basedOn w:val="DefaultParagraphFont"/>
    <w:link w:val="FootnoteText"/>
    <w:uiPriority w:val="99"/>
    <w:semiHidden/>
    <w:rsid w:val="00575712"/>
    <w:rPr>
      <w:sz w:val="20"/>
      <w:szCs w:val="20"/>
    </w:rPr>
  </w:style>
  <w:style w:type="character" w:styleId="FootnoteReference">
    <w:name w:val="footnote reference"/>
    <w:basedOn w:val="DefaultParagraphFont"/>
    <w:uiPriority w:val="99"/>
    <w:semiHidden/>
    <w:unhideWhenUsed/>
    <w:rsid w:val="00575712"/>
    <w:rPr>
      <w:vertAlign w:val="superscript"/>
    </w:rPr>
  </w:style>
  <w:style w:type="paragraph" w:styleId="Revision">
    <w:name w:val="Revision"/>
    <w:hidden/>
    <w:uiPriority w:val="99"/>
    <w:semiHidden/>
    <w:rsid w:val="004130D2"/>
    <w:pPr>
      <w:spacing w:after="0" w:line="240" w:lineRule="auto"/>
    </w:pPr>
    <w:rPr>
      <w:szCs w:val="22"/>
    </w:rPr>
  </w:style>
  <w:style w:type="character" w:styleId="CommentReference">
    <w:name w:val="annotation reference"/>
    <w:basedOn w:val="DefaultParagraphFont"/>
    <w:uiPriority w:val="99"/>
    <w:semiHidden/>
    <w:unhideWhenUsed/>
    <w:rsid w:val="004130D2"/>
    <w:rPr>
      <w:sz w:val="16"/>
      <w:szCs w:val="16"/>
    </w:rPr>
  </w:style>
  <w:style w:type="paragraph" w:styleId="CommentText">
    <w:name w:val="annotation text"/>
    <w:basedOn w:val="Normal"/>
    <w:link w:val="CommentTextChar"/>
    <w:uiPriority w:val="99"/>
    <w:unhideWhenUsed/>
    <w:rsid w:val="004130D2"/>
    <w:rPr>
      <w:sz w:val="20"/>
      <w:szCs w:val="20"/>
    </w:rPr>
  </w:style>
  <w:style w:type="character" w:customStyle="1" w:styleId="CommentTextChar">
    <w:name w:val="Comment Text Char"/>
    <w:basedOn w:val="DefaultParagraphFont"/>
    <w:link w:val="CommentText"/>
    <w:uiPriority w:val="99"/>
    <w:rsid w:val="004130D2"/>
    <w:rPr>
      <w:sz w:val="20"/>
      <w:szCs w:val="20"/>
    </w:rPr>
  </w:style>
  <w:style w:type="paragraph" w:styleId="CommentSubject">
    <w:name w:val="annotation subject"/>
    <w:basedOn w:val="CommentText"/>
    <w:next w:val="CommentText"/>
    <w:link w:val="CommentSubjectChar"/>
    <w:uiPriority w:val="99"/>
    <w:semiHidden/>
    <w:unhideWhenUsed/>
    <w:rsid w:val="004130D2"/>
    <w:rPr>
      <w:b/>
      <w:bCs/>
    </w:rPr>
  </w:style>
  <w:style w:type="character" w:customStyle="1" w:styleId="CommentSubjectChar">
    <w:name w:val="Comment Subject Char"/>
    <w:basedOn w:val="CommentTextChar"/>
    <w:link w:val="CommentSubject"/>
    <w:uiPriority w:val="99"/>
    <w:semiHidden/>
    <w:rsid w:val="004130D2"/>
    <w:rPr>
      <w:b/>
      <w:bCs/>
      <w:sz w:val="20"/>
      <w:szCs w:val="20"/>
    </w:rPr>
  </w:style>
  <w:style w:type="paragraph" w:styleId="NormalWeb">
    <w:name w:val="Normal (Web)"/>
    <w:basedOn w:val="Normal"/>
    <w:uiPriority w:val="99"/>
    <w:unhideWhenUsed/>
    <w:rsid w:val="00EA0913"/>
    <w:pPr>
      <w:spacing w:before="100" w:beforeAutospacing="1" w:after="100" w:afterAutospacing="1"/>
    </w:pPr>
    <w:rPr>
      <w:rFonts w:eastAsia="Times New Roman" w:cs="Times New Roman"/>
      <w:kern w:val="0"/>
      <w:szCs w:val="24"/>
      <w14:ligatures w14:val="none"/>
    </w:rPr>
  </w:style>
  <w:style w:type="character" w:customStyle="1" w:styleId="normaltextrun">
    <w:name w:val="normaltextrun"/>
    <w:basedOn w:val="DefaultParagraphFont"/>
    <w:rsid w:val="00405450"/>
  </w:style>
  <w:style w:type="table" w:styleId="TableGrid">
    <w:name w:val="Table Grid"/>
    <w:basedOn w:val="TableNormal"/>
    <w:uiPriority w:val="39"/>
    <w:rsid w:val="00405450"/>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84074">
      <w:bodyDiv w:val="1"/>
      <w:marLeft w:val="0"/>
      <w:marRight w:val="0"/>
      <w:marTop w:val="0"/>
      <w:marBottom w:val="0"/>
      <w:divBdr>
        <w:top w:val="none" w:sz="0" w:space="0" w:color="auto"/>
        <w:left w:val="none" w:sz="0" w:space="0" w:color="auto"/>
        <w:bottom w:val="none" w:sz="0" w:space="0" w:color="auto"/>
        <w:right w:val="none" w:sz="0" w:space="0" w:color="auto"/>
      </w:divBdr>
      <w:divsChild>
        <w:div w:id="210968593">
          <w:marLeft w:val="0"/>
          <w:marRight w:val="0"/>
          <w:marTop w:val="0"/>
          <w:marBottom w:val="0"/>
          <w:divBdr>
            <w:top w:val="none" w:sz="0" w:space="0" w:color="auto"/>
            <w:left w:val="none" w:sz="0" w:space="0" w:color="auto"/>
            <w:bottom w:val="none" w:sz="0" w:space="0" w:color="auto"/>
            <w:right w:val="none" w:sz="0" w:space="0" w:color="auto"/>
          </w:divBdr>
          <w:divsChild>
            <w:div w:id="335882947">
              <w:marLeft w:val="0"/>
              <w:marRight w:val="0"/>
              <w:marTop w:val="0"/>
              <w:marBottom w:val="0"/>
              <w:divBdr>
                <w:top w:val="none" w:sz="0" w:space="0" w:color="auto"/>
                <w:left w:val="none" w:sz="0" w:space="0" w:color="auto"/>
                <w:bottom w:val="none" w:sz="0" w:space="0" w:color="auto"/>
                <w:right w:val="none" w:sz="0" w:space="0" w:color="auto"/>
              </w:divBdr>
              <w:divsChild>
                <w:div w:id="262300736">
                  <w:marLeft w:val="0"/>
                  <w:marRight w:val="0"/>
                  <w:marTop w:val="0"/>
                  <w:marBottom w:val="0"/>
                  <w:divBdr>
                    <w:top w:val="none" w:sz="0" w:space="0" w:color="auto"/>
                    <w:left w:val="none" w:sz="0" w:space="0" w:color="auto"/>
                    <w:bottom w:val="none" w:sz="0" w:space="0" w:color="auto"/>
                    <w:right w:val="none" w:sz="0" w:space="0" w:color="auto"/>
                  </w:divBdr>
                  <w:divsChild>
                    <w:div w:id="15228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51502C8B3D5D458BEF210BA897DBD8" ma:contentTypeVersion="18" ma:contentTypeDescription="Create a new document." ma:contentTypeScope="" ma:versionID="9cc06bd03059a196698dac9bd6670ab6">
  <xsd:schema xmlns:xsd="http://www.w3.org/2001/XMLSchema" xmlns:xs="http://www.w3.org/2001/XMLSchema" xmlns:p="http://schemas.microsoft.com/office/2006/metadata/properties" xmlns:ns2="59fc4aa3-d67a-4e1d-a8bd-a21d1181edaa" xmlns:ns3="5ebcb960-2e0d-4f97-a644-2f2c345ce995" targetNamespace="http://schemas.microsoft.com/office/2006/metadata/properties" ma:root="true" ma:fieldsID="d32aa124c9df369fdce8a7408f9b9d8f" ns2:_="" ns3:_="">
    <xsd:import namespace="59fc4aa3-d67a-4e1d-a8bd-a21d1181edaa"/>
    <xsd:import namespace="5ebcb960-2e0d-4f97-a644-2f2c345ce99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c4aa3-d67a-4e1d-a8bd-a21d1181e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38f83b-742f-415d-a55a-77e13023d2ab"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b960-2e0d-4f97-a644-2f2c345ce99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c381fa0-4335-41cf-90c5-ba8db15f70ae}" ma:internalName="TaxCatchAll" ma:showField="CatchAllData" ma:web="5ebcb960-2e0d-4f97-a644-2f2c345ce9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bcb960-2e0d-4f97-a644-2f2c345ce995" xsi:nil="true"/>
    <lcf76f155ced4ddcb4097134ff3c332f xmlns="59fc4aa3-d67a-4e1d-a8bd-a21d1181ed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D0D66-DBC8-4711-B982-96A1A9156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c4aa3-d67a-4e1d-a8bd-a21d1181edaa"/>
    <ds:schemaRef ds:uri="5ebcb960-2e0d-4f97-a644-2f2c345ce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BB1D8-C20A-453E-A486-3CC6985AF9EB}">
  <ds:schemaRefs>
    <ds:schemaRef ds:uri="http://schemas.microsoft.com/office/2006/metadata/properties"/>
    <ds:schemaRef ds:uri="http://schemas.microsoft.com/office/infopath/2007/PartnerControls"/>
    <ds:schemaRef ds:uri="5ebcb960-2e0d-4f97-a644-2f2c345ce995"/>
    <ds:schemaRef ds:uri="59fc4aa3-d67a-4e1d-a8bd-a21d1181edaa"/>
  </ds:schemaRefs>
</ds:datastoreItem>
</file>

<file path=customXml/itemProps3.xml><?xml version="1.0" encoding="utf-8"?>
<ds:datastoreItem xmlns:ds="http://schemas.openxmlformats.org/officeDocument/2006/customXml" ds:itemID="{D982E60F-FD16-4BF9-A7D1-0EF83333CC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4937</Words>
  <Characters>28142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Garvin Brown</cp:lastModifiedBy>
  <cp:revision>10</cp:revision>
  <cp:lastPrinted>1900-01-01T08:00:00Z</cp:lastPrinted>
  <dcterms:created xsi:type="dcterms:W3CDTF">2024-12-11T18:58:00Z</dcterms:created>
  <dcterms:modified xsi:type="dcterms:W3CDTF">2025-10-10T15:24:00Z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315111710v.1</vt:lpwstr>
  </property>
  <property fmtid="{D5CDD505-2E9C-101B-9397-08002B2CF9AE}" pid="3" name="DocXLocation">
    <vt:lpwstr>Every Page</vt:lpwstr>
  </property>
  <property fmtid="{D5CDD505-2E9C-101B-9397-08002B2CF9AE}" pid="4" name="DocXFormat">
    <vt:lpwstr>Doc#</vt:lpwstr>
  </property>
  <property fmtid="{D5CDD505-2E9C-101B-9397-08002B2CF9AE}" pid="5" name="ContentTypeId">
    <vt:lpwstr>0x0101008251502C8B3D5D458BEF210BA897DBD8</vt:lpwstr>
  </property>
  <property fmtid="{D5CDD505-2E9C-101B-9397-08002B2CF9AE}" pid="6" name="MediaServiceImageTags">
    <vt:lpwstr/>
  </property>
</Properties>
</file>