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b w:val="1"/>
          <w:bCs w:val="1"/>
          <w:sz w:val="28"/>
          <w:szCs w:val="28"/>
          <w:u w:val="single"/>
          <w:rtl w:val="0"/>
        </w:rPr>
        <w:t xml:space="preserve">Piano Audition Material 2026 - 27</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b w:val="1"/>
          <w:bCs w:val="1"/>
          <w:i w:val="1"/>
          <w:iCs w:val="1"/>
          <w:sz w:val="28"/>
          <w:szCs w:val="28"/>
          <w:u w:val="single"/>
          <w:rtl w:val="0"/>
        </w:rPr>
        <w:t xml:space="preserve">Basic audition requirements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bCs w:val="1"/>
          <w:sz w:val="20"/>
          <w:szCs w:val="20"/>
          <w:rtl w:val="0"/>
        </w:rPr>
        <w:t xml:space="preserve">#1 - </w:t>
      </w:r>
      <w:r w:rsidDel="00000000" w:rsidR="00000000" w:rsidRPr="00000000">
        <w:rPr>
          <w:b w:val="1"/>
          <w:bCs w:val="1"/>
          <w:sz w:val="24"/>
          <w:szCs w:val="24"/>
          <w:u w:val="single"/>
          <w:rtl w:val="0"/>
        </w:rPr>
        <w:t xml:space="preserve">Scales </w:t>
      </w:r>
      <w:r w:rsidDel="00000000" w:rsidR="00000000" w:rsidRPr="00000000">
        <w:rPr>
          <w:sz w:val="24"/>
          <w:szCs w:val="24"/>
          <w:rtl w:val="0"/>
        </w:rPr>
        <w:t xml:space="preserve">- Memorized</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i w:val="1"/>
          <w:iCs w:val="1"/>
        </w:rPr>
      </w:pPr>
      <w:r w:rsidDel="00000000" w:rsidR="00000000" w:rsidRPr="00000000">
        <w:rPr>
          <w:b w:val="1"/>
          <w:bCs w:val="1"/>
          <w:rtl w:val="0"/>
        </w:rPr>
        <w:t xml:space="preserve">Basic Scales &amp; Arpeggios:</w:t>
      </w:r>
      <w:r w:rsidDel="00000000" w:rsidR="00000000" w:rsidRPr="00000000">
        <w:rPr>
          <w:rtl w:val="0"/>
        </w:rPr>
        <w:t xml:space="preserve"> one major scale and its arpeggio (</w:t>
      </w:r>
      <w:r w:rsidDel="00000000" w:rsidR="00000000" w:rsidRPr="00000000">
        <w:rPr>
          <w:b w:val="1"/>
          <w:bCs w:val="1"/>
          <w:u w:val="single"/>
          <w:rtl w:val="0"/>
        </w:rPr>
        <w:t xml:space="preserve">2 </w:t>
      </w:r>
      <w:r w:rsidDel="00000000" w:rsidR="00000000" w:rsidRPr="00000000">
        <w:rPr>
          <w:rtl w:val="0"/>
        </w:rPr>
        <w:t xml:space="preserve">octaves/</w:t>
      </w:r>
      <w:r w:rsidDel="00000000" w:rsidR="00000000" w:rsidRPr="00000000">
        <w:rPr>
          <w:b w:val="1"/>
          <w:bCs w:val="1"/>
          <w:rtl w:val="0"/>
        </w:rPr>
        <w:t xml:space="preserve">both</w:t>
      </w:r>
      <w:r w:rsidDel="00000000" w:rsidR="00000000" w:rsidRPr="00000000">
        <w:rPr>
          <w:rtl w:val="0"/>
        </w:rPr>
        <w:t xml:space="preserve"> hands) from the following keys: </w:t>
      </w:r>
      <w:r w:rsidDel="00000000" w:rsidR="00000000" w:rsidRPr="00000000">
        <w:rPr>
          <w:b w:val="1"/>
          <w:bCs w:val="1"/>
          <w:rtl w:val="0"/>
        </w:rPr>
        <w:t xml:space="preserve">F, Bb, Eb, Ab, C, G, D</w:t>
      </w:r>
      <w:r w:rsidDel="00000000" w:rsidR="00000000" w:rsidRPr="00000000">
        <w:rPr>
          <w:rtl w:val="0"/>
        </w:rPr>
      </w:r>
    </w:p>
    <w:p w:rsidR="00000000" w:rsidDel="00000000" w:rsidP="00000000" w:rsidRDefault="00000000" w:rsidRPr="00000000" w14:paraId="00000008">
      <w:pPr>
        <w:spacing w:line="240" w:lineRule="auto"/>
        <w:rPr>
          <w:i w:val="1"/>
          <w:iCs w:val="1"/>
        </w:rPr>
      </w:pPr>
      <w:r w:rsidDel="00000000" w:rsidR="00000000" w:rsidRPr="00000000">
        <w:rPr>
          <w:rtl w:val="0"/>
        </w:rPr>
        <w:t xml:space="preserve">The required scales and arpeggios have to be memorized and played at </w:t>
      </w:r>
      <w:r w:rsidDel="00000000" w:rsidR="00000000" w:rsidRPr="00000000">
        <w:rPr>
          <w:b w:val="1"/>
          <w:bCs w:val="1"/>
          <w:i w:val="1"/>
          <w:iCs w:val="1"/>
          <w:rtl w:val="0"/>
        </w:rPr>
        <w:t xml:space="preserve">Tempo</w:t>
      </w:r>
      <w:r w:rsidDel="00000000" w:rsidR="00000000" w:rsidRPr="00000000">
        <w:rPr>
          <w:i w:val="1"/>
          <w:iCs w:val="1"/>
          <w:rtl w:val="0"/>
        </w:rPr>
        <w:t xml:space="preserve"> </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b w:val="1"/>
          <w:bCs w:val="1"/>
          <w:i w:val="1"/>
          <w:iCs w:val="1"/>
          <w:rtl w:val="0"/>
        </w:rPr>
        <w:t xml:space="preserve">60 bpm</w:t>
      </w:r>
      <w:r w:rsidDel="00000000" w:rsidR="00000000" w:rsidRPr="00000000">
        <w:rPr>
          <w:rtl w:val="0"/>
        </w:rPr>
      </w:r>
    </w:p>
    <w:p w:rsidR="00000000" w:rsidDel="00000000" w:rsidP="00000000" w:rsidRDefault="00000000" w:rsidRPr="00000000" w14:paraId="00000009">
      <w:pPr>
        <w:spacing w:line="240" w:lineRule="auto"/>
        <w:rPr>
          <w:i w:val="1"/>
          <w:iCs w:val="1"/>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When asked to play the scale and arpeggio, use the “Scale Examples” link below to show you the rhythmic format of the scales and arpeggio for the audition. The adjudicator will choose one scale and arpeggio for you to perform, from memory, of the 7 scales and arpeggios that you prepared.</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hyperlink r:id="rId6">
        <w:r w:rsidDel="00000000" w:rsidR="00000000" w:rsidRPr="00000000">
          <w:rPr>
            <w:color w:val="0000ee"/>
            <w:u w:val="single"/>
            <w:rtl w:val="0"/>
          </w:rPr>
          <w:t xml:space="preserve">Saxophone Scale Examples.pdf</w:t>
        </w:r>
      </w:hyperlink>
      <w:r w:rsidDel="00000000" w:rsidR="00000000" w:rsidRPr="00000000">
        <w:rPr>
          <w:rtl w:val="0"/>
        </w:rPr>
        <w:t xml:space="preserve"> - for pattern reference only</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b w:val="1"/>
          <w:bCs w:val="1"/>
          <w:rtl w:val="0"/>
        </w:rPr>
        <w:t xml:space="preserve">Chromatic Scale</w:t>
      </w:r>
      <w:r w:rsidDel="00000000" w:rsidR="00000000" w:rsidRPr="00000000">
        <w:rPr>
          <w:rtl w:val="0"/>
        </w:rPr>
        <w:t xml:space="preserve"> - play and octave and a third (ex. E to G#) ascending &amp; descending, in 16th notes at a tempo of 60 bpm without stopping - both hands - memorized..</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b w:val="1"/>
          <w:bCs w:val="1"/>
          <w:sz w:val="24"/>
          <w:szCs w:val="24"/>
          <w:u w:val="single"/>
          <w:rtl w:val="0"/>
        </w:rPr>
        <w:t xml:space="preserve">#2 - Basic Excerpt</w:t>
      </w:r>
      <w:r w:rsidDel="00000000" w:rsidR="00000000" w:rsidRPr="00000000">
        <w:rPr>
          <w:b w:val="1"/>
          <w:bCs w:val="1"/>
          <w:sz w:val="24"/>
          <w:szCs w:val="24"/>
          <w:rtl w:val="0"/>
        </w:rPr>
        <w:t xml:space="preserv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Students will be asked to perform the following excerpt (Please </w:t>
      </w:r>
      <w:r w:rsidDel="00000000" w:rsidR="00000000" w:rsidRPr="00000000">
        <w:rPr>
          <w:b w:val="1"/>
          <w:bCs w:val="1"/>
          <w:rtl w:val="0"/>
        </w:rPr>
        <w:t xml:space="preserve">bring</w:t>
      </w:r>
      <w:r w:rsidDel="00000000" w:rsidR="00000000" w:rsidRPr="00000000">
        <w:rPr>
          <w:rtl w:val="0"/>
        </w:rPr>
        <w:t xml:space="preserve"> </w:t>
      </w:r>
      <w:r w:rsidDel="00000000" w:rsidR="00000000" w:rsidRPr="00000000">
        <w:rPr>
          <w:b w:val="1"/>
          <w:bCs w:val="1"/>
          <w:u w:val="single"/>
          <w:rtl w:val="0"/>
        </w:rPr>
        <w:t xml:space="preserve">your</w:t>
      </w:r>
      <w:r w:rsidDel="00000000" w:rsidR="00000000" w:rsidRPr="00000000">
        <w:rPr>
          <w:rtl w:val="0"/>
        </w:rPr>
        <w:t xml:space="preserve"> excerpt sheet!):</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“You’d be so Nice to Come Home to”</w:t>
      </w:r>
    </w:p>
    <w:p w:rsidR="00000000" w:rsidDel="00000000" w:rsidP="00000000" w:rsidRDefault="00000000" w:rsidRPr="00000000" w14:paraId="00000014">
      <w:pPr>
        <w:spacing w:line="240" w:lineRule="auto"/>
        <w:rPr/>
      </w:pPr>
      <w:hyperlink r:id="rId7">
        <w:r w:rsidDel="00000000" w:rsidR="00000000" w:rsidRPr="00000000">
          <w:rPr>
            <w:color w:val="0000ee"/>
            <w:u w:val="single"/>
            <w:rtl w:val="0"/>
          </w:rPr>
          <w:t xml:space="preserve">Basic_Piano_Audition_2026.pdf</w:t>
        </w:r>
      </w:hyperlink>
      <w:r w:rsidDel="00000000" w:rsidR="00000000" w:rsidRPr="00000000">
        <w:rPr>
          <w:rtl w:val="0"/>
        </w:rPr>
        <w:t xml:space="preserve"> </w:t>
      </w:r>
    </w:p>
    <w:p w:rsidR="00000000" w:rsidDel="00000000" w:rsidP="00000000" w:rsidRDefault="00000000" w:rsidRPr="00000000" w14:paraId="00000015">
      <w:pPr>
        <w:numPr>
          <w:ilvl w:val="0"/>
          <w:numId w:val="1"/>
        </w:numPr>
        <w:spacing w:line="240" w:lineRule="auto"/>
        <w:ind w:left="720" w:hanging="360"/>
        <w:rPr>
          <w:u w:val="none"/>
        </w:rPr>
      </w:pPr>
      <w:r w:rsidDel="00000000" w:rsidR="00000000" w:rsidRPr="00000000">
        <w:rPr>
          <w:rtl w:val="0"/>
        </w:rPr>
        <w:t xml:space="preserve">tempo is 146 bpm</w:t>
      </w:r>
    </w:p>
    <w:p w:rsidR="00000000" w:rsidDel="00000000" w:rsidP="00000000" w:rsidRDefault="00000000" w:rsidRPr="00000000" w14:paraId="00000016">
      <w:pPr>
        <w:numPr>
          <w:ilvl w:val="0"/>
          <w:numId w:val="1"/>
        </w:numPr>
        <w:spacing w:line="240" w:lineRule="auto"/>
        <w:ind w:left="720" w:hanging="360"/>
        <w:rPr>
          <w:u w:val="none"/>
        </w:rPr>
      </w:pPr>
      <w:r w:rsidDel="00000000" w:rsidR="00000000" w:rsidRPr="00000000">
        <w:rPr>
          <w:rtl w:val="0"/>
        </w:rPr>
        <w:t xml:space="preserve">Count yourself off with 8 foot stomps - metronome and earbuds required to keep accurate tempo and time - there is no backing track.</w:t>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b w:val="1"/>
          <w:bCs w:val="1"/>
          <w:sz w:val="26"/>
          <w:szCs w:val="26"/>
          <w:u w:val="single"/>
        </w:rPr>
      </w:pPr>
      <w:r w:rsidDel="00000000" w:rsidR="00000000" w:rsidRPr="00000000">
        <w:rPr>
          <w:b w:val="1"/>
          <w:bCs w:val="1"/>
          <w:sz w:val="26"/>
          <w:szCs w:val="26"/>
          <w:u w:val="single"/>
          <w:rtl w:val="0"/>
        </w:rPr>
        <w:t xml:space="preserve">#3 - Improvisation</w:t>
      </w:r>
    </w:p>
    <w:p w:rsidR="00000000" w:rsidDel="00000000" w:rsidP="00000000" w:rsidRDefault="00000000" w:rsidRPr="00000000" w14:paraId="00000019">
      <w:pPr>
        <w:spacing w:line="240" w:lineRule="auto"/>
        <w:rPr>
          <w:b w:val="1"/>
          <w:bCs w:val="1"/>
          <w:sz w:val="26"/>
          <w:szCs w:val="26"/>
          <w:u w:val="single"/>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Students should play the head once and improvise 2 chorus of “Au Privave” with backing track.  </w:t>
      </w:r>
    </w:p>
    <w:p w:rsidR="00000000" w:rsidDel="00000000" w:rsidP="00000000" w:rsidRDefault="00000000" w:rsidRPr="00000000" w14:paraId="0000001B">
      <w:pPr>
        <w:numPr>
          <w:ilvl w:val="0"/>
          <w:numId w:val="2"/>
        </w:numPr>
        <w:spacing w:line="240" w:lineRule="auto"/>
        <w:ind w:left="720" w:hanging="360"/>
        <w:rPr>
          <w:u w:val="none"/>
        </w:rPr>
      </w:pPr>
      <w:r w:rsidDel="00000000" w:rsidR="00000000" w:rsidRPr="00000000">
        <w:rPr>
          <w:rtl w:val="0"/>
        </w:rPr>
        <w:t xml:space="preserve">NOTE: Lead sheet will be provided at audition</w:t>
      </w:r>
    </w:p>
    <w:p w:rsidR="00000000" w:rsidDel="00000000" w:rsidP="00000000" w:rsidRDefault="00000000" w:rsidRPr="00000000" w14:paraId="0000001C">
      <w:pPr>
        <w:spacing w:line="240" w:lineRule="auto"/>
        <w:ind w:left="720" w:firstLine="0"/>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b w:val="1"/>
          <w:bCs w:val="1"/>
          <w:rtl w:val="0"/>
        </w:rPr>
        <w:t xml:space="preserve">Lead Sheet “Au Privave”</w:t>
      </w:r>
      <w:r w:rsidDel="00000000" w:rsidR="00000000" w:rsidRPr="00000000">
        <w:rPr>
          <w:rtl w:val="0"/>
        </w:rPr>
        <w:t xml:space="preserve"> </w:t>
      </w:r>
    </w:p>
    <w:p w:rsidR="00000000" w:rsidDel="00000000" w:rsidP="00000000" w:rsidRDefault="00000000" w:rsidRPr="00000000" w14:paraId="0000001E">
      <w:pPr>
        <w:spacing w:line="240" w:lineRule="auto"/>
        <w:rPr/>
      </w:pPr>
      <w:hyperlink r:id="rId8">
        <w:r w:rsidDel="00000000" w:rsidR="00000000" w:rsidRPr="00000000">
          <w:rPr>
            <w:color w:val="1155cc"/>
            <w:u w:val="single"/>
            <w:rtl w:val="0"/>
          </w:rPr>
          <w:t xml:space="preserve">https://www.durhamjazzworkshop.org/uploads/8/3/8/6/83869756/au_privave_c_chart.pdf</w:t>
        </w:r>
      </w:hyperlink>
      <w:r w:rsidDel="00000000" w:rsidR="00000000" w:rsidRPr="00000000">
        <w:rPr>
          <w:rtl w:val="0"/>
        </w:rPr>
      </w:r>
    </w:p>
    <w:p w:rsidR="00000000" w:rsidDel="00000000" w:rsidP="00000000" w:rsidRDefault="00000000" w:rsidRPr="00000000" w14:paraId="0000001F">
      <w:pPr>
        <w:spacing w:line="240" w:lineRule="auto"/>
        <w:ind w:left="720" w:firstLine="0"/>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b w:val="1"/>
          <w:bCs w:val="1"/>
          <w:rtl w:val="0"/>
        </w:rPr>
        <w:t xml:space="preserve">Backing Track to “Au Privave”</w:t>
      </w:r>
      <w:r w:rsidDel="00000000" w:rsidR="00000000" w:rsidRPr="00000000">
        <w:rPr>
          <w:rtl w:val="0"/>
        </w:rPr>
        <w:t xml:space="preserve"> - </w:t>
      </w:r>
    </w:p>
    <w:p w:rsidR="00000000" w:rsidDel="00000000" w:rsidP="00000000" w:rsidRDefault="00000000" w:rsidRPr="00000000" w14:paraId="00000021">
      <w:pPr>
        <w:spacing w:line="240" w:lineRule="auto"/>
        <w:rPr>
          <w:sz w:val="26"/>
          <w:szCs w:val="26"/>
        </w:rPr>
      </w:pPr>
      <w:hyperlink r:id="rId9">
        <w:r w:rsidDel="00000000" w:rsidR="00000000" w:rsidRPr="00000000">
          <w:rPr>
            <w:color w:val="0000ee"/>
            <w:sz w:val="26"/>
            <w:szCs w:val="26"/>
            <w:u w:val="single"/>
            <w:rtl w:val="0"/>
          </w:rPr>
          <w:t xml:space="preserve">Au Privave - Backing Track</w:t>
        </w:r>
      </w:hyperlink>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b w:val="1"/>
          <w:bCs w:val="1"/>
          <w:sz w:val="26"/>
          <w:szCs w:val="26"/>
          <w:u w:val="single"/>
        </w:rPr>
      </w:pPr>
      <w:r w:rsidDel="00000000" w:rsidR="00000000" w:rsidRPr="00000000">
        <w:rPr>
          <w:b w:val="1"/>
          <w:bCs w:val="1"/>
          <w:sz w:val="26"/>
          <w:szCs w:val="26"/>
          <w:u w:val="single"/>
          <w:rtl w:val="0"/>
        </w:rPr>
        <w:t xml:space="preserve">#4 Sight Reading</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Students will be asked to sight read</w:t>
      </w:r>
      <w:r w:rsidDel="00000000" w:rsidR="00000000" w:rsidRPr="00000000">
        <w:rPr>
          <w:rtl w:val="0"/>
        </w:rPr>
      </w:r>
    </w:p>
    <w:p w:rsidR="00000000" w:rsidDel="00000000" w:rsidP="00000000" w:rsidRDefault="00000000" w:rsidRPr="00000000" w14:paraId="00000027">
      <w:pPr>
        <w:spacing w:line="240" w:lineRule="auto"/>
        <w:rPr>
          <w:b w:val="1"/>
          <w:bCs w:val="1"/>
          <w:sz w:val="26"/>
          <w:szCs w:val="26"/>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BBop0vfVxfk" TargetMode="External"/><Relationship Id="rId5" Type="http://schemas.openxmlformats.org/officeDocument/2006/relationships/styles" Target="styles.xml"/><Relationship Id="rId6" Type="http://schemas.openxmlformats.org/officeDocument/2006/relationships/hyperlink" Target="https://drive.google.com/file/d/1o0VrPrR25LA1qLE2koq2IZRq7mngWu0l/view?usp=sharing" TargetMode="External"/><Relationship Id="rId7" Type="http://schemas.openxmlformats.org/officeDocument/2006/relationships/hyperlink" Target="https://drive.google.com/file/d/1bMeTFuSnfCLper1Rp1eVYM5ak5AAgKZf/view?usp=sharing" TargetMode="External"/><Relationship Id="rId8" Type="http://schemas.openxmlformats.org/officeDocument/2006/relationships/hyperlink" Target="https://www.durhamjazzworkshop.org/uploads/8/3/8/6/83869756/au_privave_c_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