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 w:after="20" w:line="259" w:lineRule="auto"/>
        <w:jc w:val="right"/>
      </w:pPr>
      <w:r>
        <w:rPr>
          <w:b/>
          <w:color w:val="666666"/>
          <w:sz w:val="17"/>
        </w:rPr>
        <w:t>THE BLUSH LAB | SEO BLOG CONTENT</w:t>
      </w:r>
    </w:p>
    <w:p>
      <w:pPr>
        <w:spacing w:before="40" w:after="40" w:line="259" w:lineRule="auto"/>
        <w:jc w:val="center"/>
      </w:pPr>
      <w:r>
        <w:rPr>
          <w:b/>
          <w:color w:val="B94B63"/>
          <w:sz w:val="24"/>
        </w:rPr>
        <w:t>SEO BLOG CONTENT PIECE</w:t>
      </w:r>
    </w:p>
    <w:p>
      <w:pPr>
        <w:spacing w:before="0" w:after="80" w:line="259" w:lineRule="auto"/>
        <w:jc w:val="center"/>
      </w:pPr>
      <w:r>
        <w:rPr>
          <w:rFonts w:ascii="Georgia" w:hAnsi="Georgia"/>
          <w:b/>
          <w:color w:val="222222"/>
          <w:sz w:val="48"/>
        </w:rPr>
        <w:t>Lip Blush Aftercare: What To Expect From Day One To Fully Healed</w:t>
      </w:r>
    </w:p>
    <w:p>
      <w:pPr>
        <w:spacing w:before="0" w:after="140" w:line="259" w:lineRule="auto"/>
        <w:jc w:val="center"/>
      </w:pPr>
      <w:r>
        <w:rPr>
          <w:i/>
          <w:color w:val="666666"/>
          <w:sz w:val="20"/>
        </w:rPr>
        <w:t>A ready-to-edit, human-written SEO blog article for organic visibility, client education and lip blush appointment enquiries.</w:t>
      </w:r>
    </w:p>
    <w:tbl>
      <w:tblPr>
        <w:tblW w:type="auto" w:w="0"/>
        <w:jc w:val="center"/>
        <w:tblLook w:firstColumn="1" w:firstRow="1" w:lastColumn="0" w:lastRow="0" w:noHBand="0" w:noVBand="1" w:val="04A0"/>
      </w:tblPr>
      <w:tblGrid>
        <w:gridCol w:w="10454"/>
      </w:tblGrid>
      <w:tr>
        <w:tc>
          <w:tcPr>
            <w:tcW w:type="dxa" w:w="10454"/>
            <w:shd w:fill="F8E9EC"/>
            <w:tcBorders>
              <w:top w:sz="8" w:val="single" w:color="D8B8BE"/>
              <w:left w:sz="8" w:val="single" w:color="D8B8BE"/>
              <w:bottom w:sz="8" w:val="single" w:color="D8B8BE"/>
              <w:right w:sz="8" w:val="single" w:color="D8B8BE"/>
            </w:tcBorders>
            <w:vAlign w:val="center"/>
          </w:tcPr>
          <w:p>
            <w:pPr>
              <w:spacing w:before="0" w:after="40" w:line="259" w:lineRule="auto"/>
            </w:pPr>
            <w:r>
              <w:rPr>
                <w:b/>
                <w:color w:val="B94B63"/>
                <w:sz w:val="22"/>
              </w:rPr>
              <w:t>CONTENT BRIEF</w:t>
            </w:r>
          </w:p>
          <w:p>
            <w:pPr>
              <w:spacing w:before="0" w:after="60" w:line="259" w:lineRule="auto"/>
            </w:pPr>
            <w:r>
              <w:rPr>
                <w:b/>
                <w:color w:val="222222"/>
                <w:sz w:val="19"/>
              </w:rPr>
              <w:t xml:space="preserve">Working title: </w:t>
            </w:r>
            <w:r>
              <w:rPr>
                <w:color w:val="222222"/>
                <w:sz w:val="19"/>
              </w:rPr>
              <w:t>Lip Blush Aftercare: What To Expect From Day One To Fully Healed</w:t>
            </w:r>
          </w:p>
          <w:p>
            <w:pPr>
              <w:spacing w:before="0" w:after="60" w:line="259" w:lineRule="auto"/>
            </w:pPr>
            <w:r>
              <w:rPr>
                <w:b/>
                <w:color w:val="222222"/>
                <w:sz w:val="19"/>
              </w:rPr>
              <w:t xml:space="preserve">Audience: </w:t>
            </w:r>
            <w:r>
              <w:rPr>
                <w:color w:val="222222"/>
                <w:sz w:val="19"/>
              </w:rPr>
              <w:t>People considering lip blush, cosmetic lip tattoo or semi-permanent lip colour who want a calm, realistic explanation before booking.</w:t>
            </w:r>
          </w:p>
          <w:p>
            <w:pPr>
              <w:spacing w:before="0" w:after="60" w:line="259" w:lineRule="auto"/>
            </w:pPr>
            <w:r>
              <w:rPr>
                <w:b/>
                <w:color w:val="222222"/>
                <w:sz w:val="19"/>
              </w:rPr>
              <w:t xml:space="preserve">Angle: </w:t>
            </w:r>
            <w:r>
              <w:rPr>
                <w:color w:val="222222"/>
                <w:sz w:val="19"/>
              </w:rPr>
              <w:t>Lip blush looks its best when clients understand the healing process. This piece reassures readers, sets expectations and naturally leads them towards booking a consultation.</w:t>
            </w:r>
          </w:p>
          <w:p>
            <w:pPr>
              <w:spacing w:before="0" w:after="60" w:line="259" w:lineRule="auto"/>
            </w:pPr>
            <w:r>
              <w:rPr>
                <w:b/>
                <w:color w:val="222222"/>
                <w:sz w:val="19"/>
              </w:rPr>
              <w:t xml:space="preserve">Tone: </w:t>
            </w:r>
            <w:r>
              <w:rPr>
                <w:color w:val="222222"/>
                <w:sz w:val="19"/>
              </w:rPr>
              <w:t>Soft, expert, reassuring and premium - educational without sounding clinical or robotic.</w:t>
            </w:r>
          </w:p>
        </w:tc>
      </w:tr>
    </w:tbl>
    <w:p>
      <w:pPr>
        <w:spacing w:before="200" w:after="100" w:line="259" w:lineRule="auto"/>
      </w:pPr>
      <w:r>
        <w:rPr>
          <w:rFonts w:ascii="Georgia" w:hAnsi="Georgia"/>
          <w:b/>
          <w:color w:val="B94B63"/>
          <w:sz w:val="36"/>
        </w:rPr>
        <w:t>Lip Blush Aftercare: What To Expect From Day One To Fully Healed</w:t>
      </w:r>
    </w:p>
    <w:p>
      <w:pPr>
        <w:spacing w:before="0" w:after="120" w:line="269" w:lineRule="auto"/>
      </w:pPr>
      <w:r>
        <w:rPr>
          <w:i w:val="0"/>
          <w:color w:val="222222"/>
          <w:sz w:val="20"/>
        </w:rPr>
        <w:t>Lip blush is one of those beauty treatments that sounds simple from the outside. You book in, choose a colour, have the treatment, and leave with softer, more defined lips. But the real result is not judged on appointment day. It develops slowly as the lips heal, calm down and settle into their final shade.</w:t>
      </w:r>
    </w:p>
    <w:p>
      <w:pPr>
        <w:spacing w:before="0" w:after="120" w:line="269" w:lineRule="auto"/>
      </w:pPr>
      <w:r>
        <w:rPr>
          <w:i w:val="0"/>
          <w:color w:val="222222"/>
          <w:sz w:val="20"/>
        </w:rPr>
        <w:t>That is why aftercare matters so much. Good lip blush is not only about pigment and technique. It is also about how well the skin is supported afterwards. When you know what is normal, what to avoid, and when the colour will start to soften, the whole process feels much easier.</w:t>
      </w:r>
    </w:p>
    <w:p>
      <w:pPr>
        <w:spacing w:before="0" w:after="120" w:line="269" w:lineRule="auto"/>
      </w:pPr>
      <w:r>
        <w:rPr>
          <w:i w:val="0"/>
          <w:color w:val="222222"/>
          <w:sz w:val="20"/>
        </w:rPr>
        <w:t>At The Blush Lab, lip blush is designed to enhance your natural lips rather than change them completely. The aim is a soft wash of colour, improved definition and a more balanced look that still feels like you.</w:t>
      </w:r>
    </w:p>
    <w:p>
      <w:pPr>
        <w:spacing w:before="140" w:after="100" w:line="259" w:lineRule="auto"/>
      </w:pPr>
      <w:r>
        <w:rPr>
          <w:rFonts w:ascii="Georgia" w:hAnsi="Georgia"/>
          <w:b/>
          <w:color w:val="222222"/>
          <w:sz w:val="27"/>
        </w:rPr>
        <w:t>What is lip blush?</w:t>
      </w:r>
    </w:p>
    <w:p>
      <w:pPr>
        <w:spacing w:before="0" w:after="120" w:line="269" w:lineRule="auto"/>
      </w:pPr>
      <w:r>
        <w:rPr>
          <w:i w:val="0"/>
          <w:color w:val="222222"/>
          <w:sz w:val="20"/>
        </w:rPr>
        <w:t>Lip blush is a cosmetic tattoo treatment that places carefully selected pigment into the upper layers of the lips. It can help refresh faded lip colour, improve the appearance of uneven tone, define the lip border and create a naturally polished finish without needing lipstick every day.</w:t>
      </w:r>
    </w:p>
    <w:p>
      <w:pPr>
        <w:spacing w:before="0" w:after="120" w:line="269" w:lineRule="auto"/>
      </w:pPr>
      <w:r>
        <w:rPr>
          <w:i w:val="0"/>
          <w:color w:val="222222"/>
          <w:sz w:val="20"/>
        </w:rPr>
        <w:t>It is important to understand what lip blush is not. It is not filler. It does not physically add volume to the lips. Instead, it works with colour, shape and definition, which can make the lips look fresher, more even and more put together.</w:t>
      </w:r>
    </w:p>
    <w:p>
      <w:pPr>
        <w:spacing w:before="0" w:after="120" w:line="269" w:lineRule="auto"/>
      </w:pPr>
      <w:r>
        <w:rPr>
          <w:i w:val="0"/>
          <w:color w:val="222222"/>
          <w:sz w:val="20"/>
        </w:rPr>
        <w:t>For many clients, the appeal is simple: waking up with lips that already look softly tinted, balanced and cared for.</w:t>
      </w:r>
    </w:p>
    <w:p>
      <w:pPr>
        <w:spacing w:before="140" w:after="100" w:line="259" w:lineRule="auto"/>
      </w:pPr>
      <w:r>
        <w:rPr>
          <w:rFonts w:ascii="Georgia" w:hAnsi="Georgia"/>
          <w:b/>
          <w:color w:val="222222"/>
          <w:sz w:val="27"/>
        </w:rPr>
        <w:t>The first 24 hours: do not panic if the colour looks bold</w:t>
      </w:r>
    </w:p>
    <w:p>
      <w:pPr>
        <w:spacing w:before="0" w:after="120" w:line="269" w:lineRule="auto"/>
      </w:pPr>
      <w:r>
        <w:rPr>
          <w:i w:val="0"/>
          <w:color w:val="222222"/>
          <w:sz w:val="20"/>
        </w:rPr>
        <w:t>Straight after treatment, your lips may look brighter, deeper or more defined than you expected. This is completely normal. The colour usually appears more intense at first because the pigment is fresh and the lips may feel slightly swollen or tender.</w:t>
      </w:r>
    </w:p>
    <w:p>
      <w:pPr>
        <w:spacing w:before="0" w:after="120" w:line="269" w:lineRule="auto"/>
      </w:pPr>
      <w:r>
        <w:rPr>
          <w:i w:val="0"/>
          <w:color w:val="222222"/>
          <w:sz w:val="20"/>
        </w:rPr>
        <w:t>The best thing you can do at this stage is stay calm and follow your aftercare instructions carefully. This early colour is not the final result. Lip blush softens as it heals, and the shade will usually look much more natural once the initial stage has passed.</w:t>
      </w:r>
    </w:p>
    <w:p>
      <w:pPr>
        <w:spacing w:before="140" w:after="100" w:line="259" w:lineRule="auto"/>
      </w:pPr>
      <w:r>
        <w:rPr>
          <w:rFonts w:ascii="Georgia" w:hAnsi="Georgia"/>
          <w:b/>
          <w:color w:val="222222"/>
          <w:sz w:val="27"/>
        </w:rPr>
        <w:t>Days 1-3: swelling, tenderness and stronger colour</w:t>
      </w:r>
    </w:p>
    <w:p>
      <w:pPr>
        <w:spacing w:before="0" w:after="120" w:line="269" w:lineRule="auto"/>
      </w:pPr>
      <w:r>
        <w:rPr>
          <w:i w:val="0"/>
          <w:color w:val="222222"/>
          <w:sz w:val="20"/>
        </w:rPr>
        <w:t>During the first few days, the lips can feel sensitive. They may appear darker, warmer or more saturated than the final healed colour. Some people notice light swelling, dryness or a tight feeling as the skin starts to repair.</w:t>
      </w:r>
    </w:p>
    <w:p>
      <w:pPr>
        <w:spacing w:before="0" w:after="120" w:line="269" w:lineRule="auto"/>
      </w:pPr>
      <w:r>
        <w:rPr>
          <w:i w:val="0"/>
          <w:color w:val="222222"/>
          <w:sz w:val="20"/>
        </w:rPr>
        <w:t>This is the stage where gentle care makes the biggest difference. Keep the lips clean, avoid touching them unnecessarily, and only use the aftercare balm or product recommended by your artist. Try not to compare the colour to the final look yet. You are still at the very beginning of the healing journey.</w:t>
      </w:r>
    </w:p>
    <w:p>
      <w:pPr>
        <w:spacing w:before="140" w:after="100" w:line="259" w:lineRule="auto"/>
      </w:pPr>
      <w:r>
        <w:rPr>
          <w:rFonts w:ascii="Georgia" w:hAnsi="Georgia"/>
          <w:b/>
          <w:color w:val="222222"/>
          <w:sz w:val="27"/>
        </w:rPr>
        <w:t>Days 4-7: peeling, flaking and the temptation to pick</w:t>
      </w:r>
    </w:p>
    <w:p>
      <w:pPr>
        <w:spacing w:before="0" w:after="120" w:line="269" w:lineRule="auto"/>
      </w:pPr>
      <w:r>
        <w:rPr>
          <w:i w:val="0"/>
          <w:color w:val="222222"/>
          <w:sz w:val="20"/>
        </w:rPr>
        <w:t>As the lips start to regenerate, you may notice peeling or flaking. This can feel strange, especially if patches of colour appear uneven. The most important rule is simple: do not pick. Let any dry skin come away naturally.</w:t>
      </w:r>
    </w:p>
    <w:p>
      <w:pPr>
        <w:spacing w:before="0" w:after="120" w:line="269" w:lineRule="auto"/>
      </w:pPr>
      <w:r>
        <w:rPr>
          <w:i w:val="0"/>
          <w:color w:val="222222"/>
          <w:sz w:val="20"/>
        </w:rPr>
        <w:t>Picking can disturb the pigment, irritate the lips and affect the healed result. If the lips feel dry, use the recommended balm lightly and keep the area comfortable. This phase is temporary, and it usually passes quickly when you leave the skin alone.</w:t>
      </w:r>
    </w:p>
    <w:p>
      <w:pPr>
        <w:spacing w:before="140" w:after="100" w:line="259" w:lineRule="auto"/>
      </w:pPr>
      <w:r>
        <w:rPr>
          <w:rFonts w:ascii="Georgia" w:hAnsi="Georgia"/>
          <w:b/>
          <w:color w:val="222222"/>
          <w:sz w:val="27"/>
        </w:rPr>
        <w:t>Weeks 2-4: the colour may look lighter before it returns</w:t>
      </w:r>
    </w:p>
    <w:p>
      <w:pPr>
        <w:spacing w:before="0" w:after="120" w:line="269" w:lineRule="auto"/>
      </w:pPr>
      <w:r>
        <w:rPr>
          <w:i w:val="0"/>
          <w:color w:val="222222"/>
          <w:sz w:val="20"/>
        </w:rPr>
        <w:t>This is the stage that catches many people off guard. After the peeling phase, the colour can look much softer, lighter or even slightly hidden. Some clients worry that the pigment has disappeared, but this is often part of the normal healing process.</w:t>
      </w:r>
    </w:p>
    <w:p>
      <w:pPr>
        <w:spacing w:before="0" w:after="120" w:line="269" w:lineRule="auto"/>
      </w:pPr>
      <w:r>
        <w:rPr>
          <w:i w:val="0"/>
          <w:color w:val="222222"/>
          <w:sz w:val="20"/>
        </w:rPr>
        <w:t>The lips are still settling underneath the surface. Colour can bloom back gradually as the skin heals. Give the treatment time before judging the final result. Lip blush is a process, not an instant lipstick effect.</w:t>
      </w:r>
    </w:p>
    <w:p>
      <w:pPr>
        <w:spacing w:before="140" w:after="100" w:line="259" w:lineRule="auto"/>
      </w:pPr>
      <w:r>
        <w:rPr>
          <w:rFonts w:ascii="Georgia" w:hAnsi="Georgia"/>
          <w:b/>
          <w:color w:val="222222"/>
          <w:sz w:val="27"/>
        </w:rPr>
        <w:t>Weeks 4-6: the healed colour becomes clearer</w:t>
      </w:r>
    </w:p>
    <w:p>
      <w:pPr>
        <w:spacing w:before="0" w:after="120" w:line="269" w:lineRule="auto"/>
      </w:pPr>
      <w:r>
        <w:rPr>
          <w:i w:val="0"/>
          <w:color w:val="222222"/>
          <w:sz w:val="20"/>
        </w:rPr>
        <w:t>By around four to six weeks, the lips are usually much closer to their healed result. The shade should look softer, more balanced and more natural than it did in the first few days. This is also the point where your artist can assess whether a perfecting appointment is needed.</w:t>
      </w:r>
    </w:p>
    <w:p>
      <w:pPr>
        <w:spacing w:before="0" w:after="120" w:line="269" w:lineRule="auto"/>
      </w:pPr>
      <w:r>
        <w:rPr>
          <w:i w:val="0"/>
          <w:color w:val="222222"/>
          <w:sz w:val="20"/>
        </w:rPr>
        <w:t>A touch-up is not a failure of the first appointment. It is often part of creating the most even, long-lasting result, especially if the lips healed lighter in some areas or if you want a slightly stronger finish.</w:t>
      </w:r>
    </w:p>
    <w:p>
      <w:pPr>
        <w:spacing w:before="140" w:after="100" w:line="259" w:lineRule="auto"/>
      </w:pPr>
      <w:r>
        <w:rPr>
          <w:rFonts w:ascii="Georgia" w:hAnsi="Georgia"/>
          <w:b/>
          <w:color w:val="222222"/>
          <w:sz w:val="27"/>
        </w:rPr>
        <w:t>Simple lip blush aftercare rules</w:t>
      </w:r>
    </w:p>
    <w:p>
      <w:pPr>
        <w:spacing w:before="0" w:after="120" w:line="269" w:lineRule="auto"/>
      </w:pPr>
      <w:r>
        <w:rPr>
          <w:i w:val="0"/>
          <w:color w:val="222222"/>
          <w:sz w:val="20"/>
        </w:rPr>
        <w:t>Your artist should always give you personalised aftercare instructions, but most lip blush healing routines are built around the same idea: keep the lips calm, clean and protected while they recover.</w:t>
      </w:r>
    </w:p>
    <w:p>
      <w:pPr>
        <w:pStyle w:val="ListBullet"/>
        <w:spacing w:before="0" w:after="60" w:line="259" w:lineRule="auto"/>
        <w:ind w:left="403" w:hanging="202"/>
      </w:pPr>
      <w:r>
        <w:rPr>
          <w:color w:val="222222"/>
          <w:sz w:val="19"/>
        </w:rPr>
        <w:t>Keep the lips as dry as advised during the early healing stage, especially in the first few days.</w:t>
      </w:r>
    </w:p>
    <w:p>
      <w:pPr>
        <w:pStyle w:val="ListBullet"/>
        <w:spacing w:before="0" w:after="60" w:line="259" w:lineRule="auto"/>
        <w:ind w:left="403" w:hanging="202"/>
      </w:pPr>
      <w:r>
        <w:rPr>
          <w:color w:val="222222"/>
          <w:sz w:val="19"/>
        </w:rPr>
        <w:t>Use a gentle, fragrance-free balm or the product recommended by your artist.</w:t>
      </w:r>
    </w:p>
    <w:p>
      <w:pPr>
        <w:pStyle w:val="ListBullet"/>
        <w:spacing w:before="0" w:after="60" w:line="259" w:lineRule="auto"/>
        <w:ind w:left="403" w:hanging="202"/>
      </w:pPr>
      <w:r>
        <w:rPr>
          <w:color w:val="222222"/>
          <w:sz w:val="19"/>
        </w:rPr>
        <w:t>Do not pick, scratch or pull at any peeling skin.</w:t>
      </w:r>
    </w:p>
    <w:p>
      <w:pPr>
        <w:pStyle w:val="ListBullet"/>
        <w:spacing w:before="0" w:after="60" w:line="259" w:lineRule="auto"/>
        <w:ind w:left="403" w:hanging="202"/>
      </w:pPr>
      <w:r>
        <w:rPr>
          <w:color w:val="222222"/>
          <w:sz w:val="19"/>
        </w:rPr>
        <w:t>Avoid lip makeup while the lips are healing, especially during the first week.</w:t>
      </w:r>
    </w:p>
    <w:p>
      <w:pPr>
        <w:pStyle w:val="ListBullet"/>
        <w:spacing w:before="0" w:after="60" w:line="259" w:lineRule="auto"/>
        <w:ind w:left="403" w:hanging="202"/>
      </w:pPr>
      <w:r>
        <w:rPr>
          <w:color w:val="222222"/>
          <w:sz w:val="19"/>
        </w:rPr>
        <w:t>Be careful with spicy, salty or acidic foods if they cause stinging or irritation.</w:t>
      </w:r>
    </w:p>
    <w:p>
      <w:pPr>
        <w:pStyle w:val="ListBullet"/>
        <w:spacing w:before="0" w:after="60" w:line="259" w:lineRule="auto"/>
        <w:ind w:left="403" w:hanging="202"/>
      </w:pPr>
      <w:r>
        <w:rPr>
          <w:color w:val="222222"/>
          <w:sz w:val="19"/>
        </w:rPr>
        <w:t>Avoid direct sun exposure and protect the lips once healed.</w:t>
      </w:r>
    </w:p>
    <w:p>
      <w:pPr>
        <w:pStyle w:val="ListBullet"/>
        <w:spacing w:before="0" w:after="60" w:line="259" w:lineRule="auto"/>
        <w:ind w:left="403" w:hanging="202"/>
      </w:pPr>
      <w:r>
        <w:rPr>
          <w:color w:val="222222"/>
          <w:sz w:val="19"/>
        </w:rPr>
        <w:t>Avoid swimming, saunas and heavy sweating until your artist says it is safe.</w:t>
      </w:r>
    </w:p>
    <w:p>
      <w:pPr>
        <w:spacing w:before="140" w:after="100" w:line="259" w:lineRule="auto"/>
      </w:pPr>
      <w:r>
        <w:rPr>
          <w:rFonts w:ascii="Georgia" w:hAnsi="Georgia"/>
          <w:b/>
          <w:color w:val="222222"/>
          <w:sz w:val="27"/>
        </w:rPr>
        <w:t>What to do before your lip blush appointment</w:t>
      </w:r>
    </w:p>
    <w:p>
      <w:pPr>
        <w:spacing w:before="0" w:after="120" w:line="269" w:lineRule="auto"/>
      </w:pPr>
      <w:r>
        <w:rPr>
          <w:i w:val="0"/>
          <w:color w:val="222222"/>
          <w:sz w:val="20"/>
        </w:rPr>
        <w:t>Aftercare starts before the appointment. Well-prepared lips usually feel easier to work with and can heal more comfortably. In the days before treatment, focus on hydration and gentle lip care. Keep the lips moisturised, drink plenty of water and avoid anything that leaves the skin cracked, sore or sunburnt.</w:t>
      </w:r>
    </w:p>
    <w:p>
      <w:pPr>
        <w:spacing w:before="0" w:after="120" w:line="269" w:lineRule="auto"/>
      </w:pPr>
      <w:r>
        <w:rPr>
          <w:i w:val="0"/>
          <w:color w:val="222222"/>
          <w:sz w:val="20"/>
        </w:rPr>
        <w:t>You may also be advised to avoid alcohol, caffeine and blood-thinning medication before your appointment. If you have a history of cold sores, speak with your practitioner and a healthcare professional before treatment, as lip procedures can sometimes trigger a flare-up.</w:t>
      </w:r>
    </w:p>
    <w:p>
      <w:pPr>
        <w:spacing w:before="140" w:after="100" w:line="259" w:lineRule="auto"/>
      </w:pPr>
      <w:r>
        <w:rPr>
          <w:rFonts w:ascii="Georgia" w:hAnsi="Georgia"/>
          <w:b/>
          <w:color w:val="222222"/>
          <w:sz w:val="27"/>
        </w:rPr>
        <w:t>When lip blush is healed, what should it look like?</w:t>
      </w:r>
    </w:p>
    <w:p>
      <w:pPr>
        <w:spacing w:before="0" w:after="120" w:line="269" w:lineRule="auto"/>
      </w:pPr>
      <w:r>
        <w:rPr>
          <w:i w:val="0"/>
          <w:color w:val="222222"/>
          <w:sz w:val="20"/>
        </w:rPr>
        <w:t>Healed lip blush should look like an enhancement, not a mask. The best results often look soft, even and quietly polished. Your lips may appear more balanced, the natural colour may look fresher, and the border may look more defined without needing a heavy lip liner.</w:t>
      </w:r>
    </w:p>
    <w:p>
      <w:pPr>
        <w:spacing w:before="0" w:after="120" w:line="269" w:lineRule="auto"/>
      </w:pPr>
      <w:r>
        <w:rPr>
          <w:i w:val="0"/>
          <w:color w:val="222222"/>
          <w:sz w:val="20"/>
        </w:rPr>
        <w:t>This is why colour choice matters. The right pigment should work with your natural undertone, your skin tone and the finish you want. Some clients want a barely-there tint. Others want a more noticeable colour boost. A good consultation helps make sure the final result still suits your face and your everyday style.</w:t>
      </w:r>
    </w:p>
    <w:p>
      <w:pPr>
        <w:spacing w:before="140" w:after="100" w:line="259" w:lineRule="auto"/>
      </w:pPr>
      <w:r>
        <w:rPr>
          <w:rFonts w:ascii="Georgia" w:hAnsi="Georgia"/>
          <w:b/>
          <w:color w:val="222222"/>
          <w:sz w:val="27"/>
        </w:rPr>
        <w:t>Common lip blush healing questions</w:t>
      </w:r>
    </w:p>
    <w:p>
      <w:pPr>
        <w:spacing w:before="0" w:after="120" w:line="269" w:lineRule="auto"/>
      </w:pPr>
      <w:r>
        <w:rPr>
          <w:b/>
          <w:color w:val="222222"/>
          <w:sz w:val="20"/>
        </w:rPr>
        <w:t>Why do my lips look too dark at first?</w:t>
      </w:r>
      <w:r>
        <w:rPr>
          <w:color w:val="222222"/>
          <w:sz w:val="20"/>
        </w:rPr>
      </w:r>
    </w:p>
    <w:p>
      <w:pPr>
        <w:spacing w:before="0" w:after="120" w:line="269" w:lineRule="auto"/>
      </w:pPr>
      <w:r>
        <w:rPr>
          <w:i w:val="0"/>
          <w:color w:val="222222"/>
          <w:sz w:val="20"/>
        </w:rPr>
        <w:t>Fresh pigment often looks stronger before it heals. The colour should soften as the lips go through the peeling and settling stages.</w:t>
      </w:r>
    </w:p>
    <w:p>
      <w:pPr>
        <w:spacing w:before="0" w:after="120" w:line="269" w:lineRule="auto"/>
      </w:pPr>
      <w:r>
        <w:rPr>
          <w:b/>
          <w:color w:val="222222"/>
          <w:sz w:val="20"/>
        </w:rPr>
        <w:t>Why does the colour look patchy while healing?</w:t>
      </w:r>
      <w:r>
        <w:rPr>
          <w:color w:val="222222"/>
          <w:sz w:val="20"/>
        </w:rPr>
      </w:r>
    </w:p>
    <w:p>
      <w:pPr>
        <w:spacing w:before="0" w:after="120" w:line="269" w:lineRule="auto"/>
      </w:pPr>
      <w:r>
        <w:rPr>
          <w:i w:val="0"/>
          <w:color w:val="222222"/>
          <w:sz w:val="20"/>
        </w:rPr>
        <w:t>Patchiness can happen while the skin is flaking and regenerating. Avoid picking and wait until the lips are fully healed before judging the result.</w:t>
      </w:r>
    </w:p>
    <w:p>
      <w:pPr>
        <w:spacing w:before="0" w:after="120" w:line="269" w:lineRule="auto"/>
      </w:pPr>
      <w:r>
        <w:rPr>
          <w:b/>
          <w:color w:val="222222"/>
          <w:sz w:val="20"/>
        </w:rPr>
        <w:t>Can I wear lipstick after lip blush?</w:t>
      </w:r>
      <w:r>
        <w:rPr>
          <w:color w:val="222222"/>
          <w:sz w:val="20"/>
        </w:rPr>
      </w:r>
    </w:p>
    <w:p>
      <w:pPr>
        <w:spacing w:before="0" w:after="120" w:line="269" w:lineRule="auto"/>
      </w:pPr>
      <w:r>
        <w:rPr>
          <w:i w:val="0"/>
          <w:color w:val="222222"/>
          <w:sz w:val="20"/>
        </w:rPr>
        <w:t>You should avoid lip makeup during the early healing period. Once fully healed, you can usually wear lipstick again, but many clients find they need less of it.</w:t>
      </w:r>
    </w:p>
    <w:p>
      <w:pPr>
        <w:spacing w:before="0" w:after="120" w:line="269" w:lineRule="auto"/>
      </w:pPr>
      <w:r>
        <w:rPr>
          <w:b/>
          <w:color w:val="222222"/>
          <w:sz w:val="20"/>
        </w:rPr>
        <w:t>How long does lip blush take to heal?</w:t>
      </w:r>
      <w:r>
        <w:rPr>
          <w:color w:val="222222"/>
          <w:sz w:val="20"/>
        </w:rPr>
      </w:r>
    </w:p>
    <w:p>
      <w:pPr>
        <w:spacing w:before="0" w:after="120" w:line="269" w:lineRule="auto"/>
      </w:pPr>
      <w:r>
        <w:rPr>
          <w:i w:val="0"/>
          <w:color w:val="222222"/>
          <w:sz w:val="20"/>
        </w:rPr>
        <w:t>The visible healing stages often happen across the first week, but the final colour usually takes several weeks to settle properly.</w:t>
      </w:r>
    </w:p>
    <w:p>
      <w:pPr>
        <w:spacing w:before="140" w:after="100" w:line="259" w:lineRule="auto"/>
      </w:pPr>
      <w:r>
        <w:rPr>
          <w:rFonts w:ascii="Georgia" w:hAnsi="Georgia"/>
          <w:b/>
          <w:color w:val="222222"/>
          <w:sz w:val="27"/>
        </w:rPr>
        <w:t>The bottom line</w:t>
      </w:r>
    </w:p>
    <w:p>
      <w:pPr>
        <w:spacing w:before="0" w:after="120" w:line="269" w:lineRule="auto"/>
      </w:pPr>
      <w:r>
        <w:rPr>
          <w:i w:val="0"/>
          <w:color w:val="222222"/>
          <w:sz w:val="20"/>
        </w:rPr>
        <w:t>Lip blush is not just about appointment-day colour. It is about the way your lips heal, soften and settle over time. If you understand the process, the darker early colour, peeling stage and temporary fading feel much less stressful.</w:t>
      </w:r>
    </w:p>
    <w:p>
      <w:pPr>
        <w:spacing w:before="0" w:after="120" w:line="269" w:lineRule="auto"/>
      </w:pPr>
      <w:r>
        <w:rPr>
          <w:i w:val="0"/>
          <w:color w:val="222222"/>
          <w:sz w:val="20"/>
        </w:rPr>
        <w:t>The goal is not to make your lips look overdone. It is to give them a soft, fresh, balanced finish that works with your natural features and makes your daily routine easier.</w:t>
      </w:r>
    </w:p>
    <w:p>
      <w:pPr>
        <w:spacing w:before="0" w:after="120" w:line="269" w:lineRule="auto"/>
      </w:pPr>
      <w:r>
        <w:rPr>
          <w:i w:val="0"/>
          <w:color w:val="222222"/>
          <w:sz w:val="20"/>
        </w:rPr>
        <w:t>Ready to start your lip blush journey? Book your appointment with The Blush Lab and let your lips heal into a colour that feels effortless, polished and personal.</w:t>
      </w:r>
    </w:p>
    <w:p>
      <w:pPr>
        <w:spacing w:before="200" w:after="40" w:line="259" w:lineRule="auto"/>
        <w:pBdr>
          <w:top w:val="single" w:sz="8" w:space="4" w:color="B94B63"/>
        </w:pBdr>
      </w:pPr>
      <w:r>
        <w:rPr>
          <w:b/>
          <w:color w:val="B94B63"/>
          <w:sz w:val="28"/>
        </w:rPr>
        <w:t>SEO SNAPSHOT</w:t>
      </w:r>
    </w:p>
    <w:tbl>
      <w:tblPr>
        <w:tblW w:type="auto" w:w="0"/>
        <w:jc w:val="center"/>
        <w:tblLayout w:type="autofit"/>
        <w:tblLook w:firstColumn="1" w:firstRow="1" w:lastColumn="0" w:lastRow="0" w:noHBand="0" w:noVBand="1" w:val="04A0"/>
      </w:tblPr>
      <w:tblGrid>
        <w:gridCol w:w="5227"/>
        <w:gridCol w:w="5227"/>
      </w:tblGrid>
      <w:tr>
        <w:tc>
          <w:tcPr>
            <w:tcW w:type="dxa" w:w="5227"/>
            <w:shd w:fill="B94B63"/>
            <w:tcBorders>
              <w:top w:sz="6" w:val="single" w:color="B94B63"/>
              <w:left w:sz="6" w:val="single" w:color="B94B63"/>
              <w:bottom w:sz="6" w:val="single" w:color="B94B63"/>
              <w:right w:sz="6" w:val="single" w:color="B94B63"/>
            </w:tcBorders>
          </w:tcPr>
          <w:p>
            <w:pPr>
              <w:spacing w:before="0" w:after="0" w:line="259" w:lineRule="auto"/>
            </w:pPr>
            <w:r>
              <w:rPr>
                <w:b/>
                <w:color w:val="FFFFFF"/>
                <w:sz w:val="17"/>
              </w:rPr>
              <w:t>Element</w:t>
            </w:r>
          </w:p>
        </w:tc>
        <w:tc>
          <w:tcPr>
            <w:tcW w:type="dxa" w:w="5227"/>
            <w:shd w:fill="B94B63"/>
            <w:tcBorders>
              <w:top w:sz="6" w:val="single" w:color="B94B63"/>
              <w:left w:sz="6" w:val="single" w:color="B94B63"/>
              <w:bottom w:sz="6" w:val="single" w:color="B94B63"/>
              <w:right w:sz="6" w:val="single" w:color="B94B63"/>
            </w:tcBorders>
          </w:tcPr>
          <w:p>
            <w:pPr>
              <w:spacing w:before="0" w:after="0" w:line="259" w:lineRule="auto"/>
            </w:pPr>
            <w:r>
              <w:rPr>
                <w:b/>
                <w:color w:val="FFFFFF"/>
                <w:sz w:val="17"/>
              </w:rPr>
              <w:t>Recommendation</w:t>
            </w:r>
          </w:p>
        </w:tc>
      </w:tr>
      <w:tr>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Primary keyword</w:t>
            </w:r>
          </w:p>
        </w:tc>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color w:val="222222"/>
                <w:sz w:val="15"/>
              </w:rPr>
              <w:t>lip blush aftercare</w:t>
            </w:r>
          </w:p>
        </w:tc>
      </w:tr>
      <w:tr>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Secondary keywords</w:t>
            </w:r>
          </w:p>
        </w:tc>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color w:val="222222"/>
                <w:sz w:val="15"/>
              </w:rPr>
              <w:t>lip blush healing stages; cosmetic lip tattoo aftercare; semi permanent lip colour; lip blush Sydney; lip blush before and after</w:t>
            </w:r>
          </w:p>
        </w:tc>
      </w:tr>
      <w:tr>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Search intent</w:t>
            </w:r>
          </w:p>
        </w:tc>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color w:val="222222"/>
                <w:sz w:val="15"/>
              </w:rPr>
              <w:t>Informational with commercial intent: the reader wants reassurance before booking or after treatment.</w:t>
            </w:r>
          </w:p>
        </w:tc>
      </w:tr>
      <w:tr>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Meta title</w:t>
            </w:r>
          </w:p>
        </w:tc>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color w:val="222222"/>
                <w:sz w:val="15"/>
              </w:rPr>
              <w:t>Lip Blush Aftercare: Healing Stages &amp; Colour Tips</w:t>
            </w:r>
          </w:p>
        </w:tc>
      </w:tr>
      <w:tr>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Meta description</w:t>
            </w:r>
          </w:p>
        </w:tc>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color w:val="222222"/>
                <w:sz w:val="15"/>
              </w:rPr>
              <w:t>Learn what to expect after lip blush, from first-day colour to full healing, with simple aftercare tips from The Blush Lab.</w:t>
            </w:r>
          </w:p>
        </w:tc>
      </w:tr>
      <w:tr>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Suggested URL slug</w:t>
            </w:r>
          </w:p>
        </w:tc>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color w:val="222222"/>
                <w:sz w:val="15"/>
              </w:rPr>
              <w:t>/blogs/education/lip-blush-aftercare-healing-stages</w:t>
            </w:r>
          </w:p>
        </w:tc>
      </w:tr>
      <w:tr>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Internal links</w:t>
            </w:r>
          </w:p>
        </w:tc>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color w:val="222222"/>
                <w:sz w:val="15"/>
              </w:rPr>
              <w:t>Our Services; Policy; Education; Book Now; Contact</w:t>
            </w:r>
          </w:p>
        </w:tc>
      </w:tr>
      <w:tr>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CTA</w:t>
            </w:r>
          </w:p>
        </w:tc>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color w:val="222222"/>
                <w:sz w:val="15"/>
              </w:rPr>
              <w:t>Book your lip blush appointment or consultation with The Blush Lab.</w:t>
            </w:r>
          </w:p>
        </w:tc>
      </w:tr>
      <w:tr>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Schema ideas</w:t>
            </w:r>
          </w:p>
        </w:tc>
        <w:tc>
          <w:tcPr>
            <w:tcW w:type="dxa" w:w="5227"/>
            <w:shd w:fill="F8E9EC"/>
            <w:tcBorders>
              <w:top w:sz="3" w:val="single" w:color="D8B8BE"/>
              <w:left w:sz="3" w:val="single" w:color="D8B8BE"/>
              <w:bottom w:sz="3" w:val="single" w:color="D8B8BE"/>
              <w:right w:sz="3" w:val="single" w:color="D8B8BE"/>
            </w:tcBorders>
          </w:tcPr>
          <w:p>
            <w:pPr>
              <w:spacing w:before="0" w:after="0" w:line="252" w:lineRule="auto"/>
            </w:pPr>
            <w:r>
              <w:rPr>
                <w:color w:val="222222"/>
                <w:sz w:val="15"/>
              </w:rPr>
              <w:t>Article schema; FAQPage schema; LocalBusiness/BeautySalon schema where appropriate.</w:t>
            </w:r>
          </w:p>
        </w:tc>
      </w:tr>
      <w:tr>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b/>
                <w:color w:val="B94B63"/>
                <w:sz w:val="15"/>
              </w:rPr>
              <w:t>Image alt text ideas</w:t>
            </w:r>
          </w:p>
        </w:tc>
        <w:tc>
          <w:tcPr>
            <w:tcW w:type="dxa" w:w="5227"/>
            <w:shd w:fill="FFFFFF"/>
            <w:tcBorders>
              <w:top w:sz="3" w:val="single" w:color="D8B8BE"/>
              <w:left w:sz="3" w:val="single" w:color="D8B8BE"/>
              <w:bottom w:sz="3" w:val="single" w:color="D8B8BE"/>
              <w:right w:sz="3" w:val="single" w:color="D8B8BE"/>
            </w:tcBorders>
          </w:tcPr>
          <w:p>
            <w:pPr>
              <w:spacing w:before="0" w:after="0" w:line="252" w:lineRule="auto"/>
            </w:pPr>
            <w:r>
              <w:rPr>
                <w:color w:val="222222"/>
                <w:sz w:val="15"/>
              </w:rPr>
              <w:t>Lip blush healed result; lip blush colour consultation; The Blush Lab lip blush treatment; semi-permanent lip colour before and after.</w:t>
            </w:r>
          </w:p>
        </w:tc>
      </w:tr>
    </w:tbl>
    <w:sectPr w:rsidR="00FC693F" w:rsidRPr="0006063C" w:rsidSect="00034616">
      <w:headerReference w:type="default" r:id="rId9"/>
      <w:footerReference w:type="default" r:id="rId10"/>
      <w:pgSz w:w="12240" w:h="15840"/>
      <w:pgMar w:top="648" w:right="893" w:bottom="605" w:left="893" w:header="230" w:footer="25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59" w:lineRule="auto"/>
      <w:jc w:val="center"/>
    </w:pPr>
    <w:r>
      <w:rPr>
        <w:color w:val="666666"/>
        <w:sz w:val="16"/>
      </w:rPr>
      <w:t>The Blush Lab | SEO Blog Content Concept | theblushlabsyd.com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20" w:line="259" w:lineRule="auto"/>
      <w:jc w:val="center"/>
    </w:pPr>
    <w:r>
      <w:drawing>
        <wp:inline xmlns:a="http://schemas.openxmlformats.org/drawingml/2006/main" xmlns:pic="http://schemas.openxmlformats.org/drawingml/2006/picture">
          <wp:extent cx="4846320" cy="872763"/>
          <wp:docPr id="1" name="Picture 1"/>
          <wp:cNvGraphicFramePr>
            <a:graphicFrameLocks noChangeAspect="1"/>
          </wp:cNvGraphicFramePr>
          <a:graphic>
            <a:graphicData uri="http://schemas.openxmlformats.org/drawingml/2006/picture">
              <pic:pic>
                <pic:nvPicPr>
                  <pic:cNvPr id="0" name="The-Blush-Lab-05-14-2026_03_16_AM.png"/>
                  <pic:cNvPicPr/>
                </pic:nvPicPr>
                <pic:blipFill>
                  <a:blip r:embed="rId1"/>
                  <a:stretch>
                    <a:fillRect/>
                  </a:stretch>
                </pic:blipFill>
                <pic:spPr>
                  <a:xfrm>
                    <a:off x="0" y="0"/>
                    <a:ext cx="4846320" cy="872763"/>
                  </a:xfrm>
                  <a:prstGeom prst="rect"/>
                </pic:spPr>
              </pic:pic>
            </a:graphicData>
          </a:graphic>
        </wp:inline>
      </w:drawing>
    </w:r>
  </w:p>
  <w:p>
    <w:pPr>
      <w:spacing w:before="0" w:after="0" w:line="259" w:lineRule="auto"/>
      <w:pBdr>
        <w:bottom w:val="single" w:sz="6" w:space="4" w:color="B94B63"/>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22222"/>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