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A4" w:rsidRDefault="00EB48D2" w:rsidP="006429BB">
      <w:pPr>
        <w:spacing w:line="276" w:lineRule="auto"/>
        <w:rPr>
          <w:sz w:val="26"/>
          <w:szCs w:val="26"/>
        </w:rPr>
      </w:pPr>
      <w:r w:rsidRPr="00EB48D2">
        <w:rPr>
          <w:noProof/>
          <w:sz w:val="26"/>
          <w:szCs w:val="26"/>
          <w:lang w:eastAsia="fr-FR"/>
        </w:rPr>
        <w:drawing>
          <wp:inline distT="0" distB="0" distL="0" distR="0" wp14:anchorId="5AE1E7A3" wp14:editId="00EB76CD">
            <wp:extent cx="5760720" cy="17189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8D2" w:rsidRPr="000E2E61" w:rsidRDefault="00EB48D2" w:rsidP="00EB48D2">
      <w:pPr>
        <w:pStyle w:val="Paragraphedeliste"/>
        <w:numPr>
          <w:ilvl w:val="0"/>
          <w:numId w:val="6"/>
        </w:numPr>
        <w:rPr>
          <w:color w:val="333300"/>
          <w:sz w:val="26"/>
          <w:szCs w:val="26"/>
        </w:rPr>
      </w:pPr>
      <w:r w:rsidRPr="000E2E61">
        <w:rPr>
          <w:color w:val="333300"/>
          <w:sz w:val="26"/>
          <w:szCs w:val="26"/>
        </w:rPr>
        <w:t>G</w:t>
      </w:r>
      <w:r w:rsidRPr="000E2E61">
        <w:rPr>
          <w:color w:val="333300"/>
          <w:sz w:val="26"/>
          <w:szCs w:val="26"/>
        </w:rPr>
        <w:t>onfler les deux joues le plus fort possible sans que l’air ne ressorte ni par le nez ni par la bouche</w:t>
      </w:r>
      <w:r w:rsidRPr="000E2E61">
        <w:rPr>
          <w:color w:val="333300"/>
          <w:sz w:val="26"/>
          <w:szCs w:val="26"/>
        </w:rPr>
        <w:t>. Tenir</w:t>
      </w:r>
      <w:r w:rsidRPr="000E2E61">
        <w:rPr>
          <w:color w:val="333300"/>
          <w:sz w:val="26"/>
          <w:szCs w:val="26"/>
        </w:rPr>
        <w:t xml:space="preserve"> 10 </w:t>
      </w:r>
      <w:r w:rsidRPr="000E2E61">
        <w:rPr>
          <w:color w:val="333300"/>
          <w:sz w:val="26"/>
          <w:szCs w:val="26"/>
        </w:rPr>
        <w:t xml:space="preserve">secondes </w:t>
      </w:r>
      <w:r w:rsidRPr="000E2E61">
        <w:rPr>
          <w:color w:val="333300"/>
          <w:sz w:val="26"/>
          <w:szCs w:val="26"/>
        </w:rPr>
        <w:t>en appuyant très légèrement sur les joues.</w:t>
      </w:r>
      <w:r w:rsidRPr="000E2E61">
        <w:rPr>
          <w:color w:val="333300"/>
          <w:sz w:val="26"/>
          <w:szCs w:val="26"/>
        </w:rPr>
        <w:br/>
        <w:t xml:space="preserve">Si l’air ressort par le nez, faire l’exercice en bouchant les deux narines, puis en essayant de déboucher une narine puis l’autre, </w:t>
      </w:r>
      <w:r w:rsidRPr="000E2E61">
        <w:rPr>
          <w:color w:val="333300"/>
          <w:sz w:val="26"/>
          <w:szCs w:val="26"/>
        </w:rPr>
        <w:t>puis</w:t>
      </w:r>
      <w:r w:rsidRPr="000E2E61">
        <w:rPr>
          <w:color w:val="333300"/>
          <w:sz w:val="26"/>
          <w:szCs w:val="26"/>
        </w:rPr>
        <w:t xml:space="preserve"> sans boucher le nez</w:t>
      </w:r>
      <w:r w:rsidRPr="000E2E61">
        <w:rPr>
          <w:color w:val="333300"/>
          <w:sz w:val="26"/>
          <w:szCs w:val="26"/>
        </w:rPr>
        <w:t>.</w:t>
      </w:r>
    </w:p>
    <w:p w:rsidR="00EB48D2" w:rsidRPr="000E2E61" w:rsidRDefault="00EB48D2" w:rsidP="00EB48D2">
      <w:pPr>
        <w:pStyle w:val="Paragraphedeliste"/>
        <w:numPr>
          <w:ilvl w:val="0"/>
          <w:numId w:val="6"/>
        </w:numPr>
        <w:rPr>
          <w:color w:val="333300"/>
          <w:sz w:val="26"/>
          <w:szCs w:val="26"/>
        </w:rPr>
      </w:pPr>
      <w:r w:rsidRPr="000E2E61">
        <w:rPr>
          <w:color w:val="333300"/>
          <w:sz w:val="26"/>
          <w:szCs w:val="26"/>
        </w:rPr>
        <w:t>F</w:t>
      </w:r>
      <w:r w:rsidRPr="000E2E61">
        <w:rPr>
          <w:color w:val="333300"/>
          <w:sz w:val="26"/>
          <w:szCs w:val="26"/>
        </w:rPr>
        <w:t xml:space="preserve">aire le même exercice en ne gonflant </w:t>
      </w:r>
      <w:r w:rsidRPr="000E2E61">
        <w:rPr>
          <w:color w:val="333300"/>
          <w:sz w:val="26"/>
          <w:szCs w:val="26"/>
        </w:rPr>
        <w:t>que la</w:t>
      </w:r>
      <w:r w:rsidRPr="000E2E61">
        <w:rPr>
          <w:color w:val="333300"/>
          <w:sz w:val="26"/>
          <w:szCs w:val="26"/>
        </w:rPr>
        <w:t xml:space="preserve"> joue </w:t>
      </w:r>
      <w:r w:rsidRPr="000E2E61">
        <w:rPr>
          <w:color w:val="333300"/>
          <w:sz w:val="26"/>
          <w:szCs w:val="26"/>
        </w:rPr>
        <w:t xml:space="preserve">droite </w:t>
      </w:r>
      <w:r w:rsidRPr="000E2E61">
        <w:rPr>
          <w:color w:val="333300"/>
          <w:sz w:val="26"/>
          <w:szCs w:val="26"/>
        </w:rPr>
        <w:t>et</w:t>
      </w:r>
      <w:r w:rsidRPr="000E2E61">
        <w:rPr>
          <w:color w:val="333300"/>
          <w:sz w:val="26"/>
          <w:szCs w:val="26"/>
        </w:rPr>
        <w:t xml:space="preserve"> en laissant la gauche bien plate.</w:t>
      </w:r>
      <w:r w:rsidRPr="000E2E61">
        <w:rPr>
          <w:color w:val="333300"/>
          <w:sz w:val="26"/>
          <w:szCs w:val="26"/>
        </w:rPr>
        <w:t xml:space="preserve"> </w:t>
      </w:r>
      <w:r w:rsidRPr="000E2E61">
        <w:rPr>
          <w:color w:val="333300"/>
          <w:sz w:val="26"/>
          <w:szCs w:val="26"/>
        </w:rPr>
        <w:t>Tenir</w:t>
      </w:r>
      <w:r w:rsidRPr="000E2E61">
        <w:rPr>
          <w:color w:val="333300"/>
          <w:sz w:val="26"/>
          <w:szCs w:val="26"/>
        </w:rPr>
        <w:t xml:space="preserve"> 10</w:t>
      </w:r>
      <w:r w:rsidRPr="000E2E61">
        <w:rPr>
          <w:color w:val="333300"/>
          <w:sz w:val="26"/>
          <w:szCs w:val="26"/>
        </w:rPr>
        <w:t xml:space="preserve"> secondes.</w:t>
      </w:r>
    </w:p>
    <w:p w:rsidR="00EB48D2" w:rsidRPr="000E2E61" w:rsidRDefault="00EB48D2" w:rsidP="00EB48D2">
      <w:pPr>
        <w:pStyle w:val="Paragraphedeliste"/>
        <w:numPr>
          <w:ilvl w:val="0"/>
          <w:numId w:val="6"/>
        </w:numPr>
        <w:rPr>
          <w:color w:val="333300"/>
          <w:sz w:val="26"/>
          <w:szCs w:val="26"/>
        </w:rPr>
      </w:pPr>
      <w:r w:rsidRPr="000E2E61">
        <w:rPr>
          <w:color w:val="333300"/>
          <w:sz w:val="26"/>
          <w:szCs w:val="26"/>
        </w:rPr>
        <w:t xml:space="preserve">Faire le même exercice en ne gonflant que la joue </w:t>
      </w:r>
      <w:r w:rsidRPr="000E2E61">
        <w:rPr>
          <w:color w:val="333300"/>
          <w:sz w:val="26"/>
          <w:szCs w:val="26"/>
        </w:rPr>
        <w:t>gauche</w:t>
      </w:r>
      <w:r w:rsidRPr="000E2E61">
        <w:rPr>
          <w:color w:val="333300"/>
          <w:sz w:val="26"/>
          <w:szCs w:val="26"/>
        </w:rPr>
        <w:t xml:space="preserve"> et en laissant </w:t>
      </w:r>
      <w:r w:rsidRPr="000E2E61">
        <w:rPr>
          <w:color w:val="333300"/>
          <w:sz w:val="26"/>
          <w:szCs w:val="26"/>
        </w:rPr>
        <w:t>la droite</w:t>
      </w:r>
      <w:r w:rsidRPr="000E2E61">
        <w:rPr>
          <w:color w:val="333300"/>
          <w:sz w:val="26"/>
          <w:szCs w:val="26"/>
        </w:rPr>
        <w:t xml:space="preserve"> bien plate. Tenir 10 secondes.</w:t>
      </w:r>
    </w:p>
    <w:p w:rsidR="00EB48D2" w:rsidRPr="000E2E61" w:rsidRDefault="00EB48D2" w:rsidP="00EB48D2">
      <w:pPr>
        <w:pStyle w:val="Paragraphedeliste"/>
        <w:numPr>
          <w:ilvl w:val="0"/>
          <w:numId w:val="6"/>
        </w:numPr>
        <w:rPr>
          <w:color w:val="333300"/>
          <w:sz w:val="26"/>
          <w:szCs w:val="26"/>
        </w:rPr>
      </w:pPr>
      <w:r w:rsidRPr="000E2E61">
        <w:rPr>
          <w:color w:val="333300"/>
          <w:sz w:val="26"/>
          <w:szCs w:val="26"/>
        </w:rPr>
        <w:t>Gonfler en</w:t>
      </w:r>
      <w:r w:rsidRPr="000E2E61">
        <w:rPr>
          <w:color w:val="333300"/>
          <w:sz w:val="26"/>
          <w:szCs w:val="26"/>
        </w:rPr>
        <w:t xml:space="preserve"> alternan</w:t>
      </w:r>
      <w:r w:rsidRPr="000E2E61">
        <w:rPr>
          <w:color w:val="333300"/>
          <w:sz w:val="26"/>
          <w:szCs w:val="26"/>
        </w:rPr>
        <w:t>ce</w:t>
      </w:r>
      <w:r w:rsidRPr="000E2E61">
        <w:rPr>
          <w:color w:val="333300"/>
          <w:sz w:val="26"/>
          <w:szCs w:val="26"/>
        </w:rPr>
        <w:t xml:space="preserve"> la joue droite puis la joue gauche, en comptant 2 secondes à chaque fois. </w:t>
      </w:r>
      <w:r w:rsidRPr="000E2E61">
        <w:rPr>
          <w:color w:val="333300"/>
          <w:sz w:val="26"/>
          <w:szCs w:val="26"/>
        </w:rPr>
        <w:t>Cela doit faire l’effet d’</w:t>
      </w:r>
      <w:r w:rsidRPr="000E2E61">
        <w:rPr>
          <w:color w:val="333300"/>
          <w:sz w:val="26"/>
          <w:szCs w:val="26"/>
        </w:rPr>
        <w:t>une balle de ping-</w:t>
      </w:r>
      <w:r w:rsidRPr="000E2E61">
        <w:rPr>
          <w:color w:val="333300"/>
          <w:sz w:val="26"/>
          <w:szCs w:val="26"/>
        </w:rPr>
        <w:t>pong dans la bouche, qui passe</w:t>
      </w:r>
      <w:r w:rsidRPr="000E2E61">
        <w:rPr>
          <w:color w:val="333300"/>
          <w:sz w:val="26"/>
          <w:szCs w:val="26"/>
        </w:rPr>
        <w:t xml:space="preserve"> d’un côté, puis de l’autre.</w:t>
      </w:r>
    </w:p>
    <w:p w:rsidR="00EB48D2" w:rsidRPr="000E2E61" w:rsidRDefault="00EB48D2" w:rsidP="00EB48D2">
      <w:pPr>
        <w:pStyle w:val="Paragraphedeliste"/>
        <w:numPr>
          <w:ilvl w:val="0"/>
          <w:numId w:val="6"/>
        </w:numPr>
        <w:rPr>
          <w:color w:val="333300"/>
          <w:sz w:val="26"/>
          <w:szCs w:val="26"/>
        </w:rPr>
      </w:pPr>
      <w:r w:rsidRPr="000E2E61">
        <w:rPr>
          <w:color w:val="333300"/>
          <w:sz w:val="26"/>
          <w:szCs w:val="26"/>
        </w:rPr>
        <w:t>Rentrer</w:t>
      </w:r>
      <w:r w:rsidRPr="000E2E61">
        <w:rPr>
          <w:color w:val="333300"/>
          <w:sz w:val="26"/>
          <w:szCs w:val="26"/>
        </w:rPr>
        <w:t xml:space="preserve"> les deux </w:t>
      </w:r>
      <w:proofErr w:type="spellStart"/>
      <w:r w:rsidRPr="000E2E61">
        <w:rPr>
          <w:color w:val="333300"/>
          <w:sz w:val="26"/>
          <w:szCs w:val="26"/>
        </w:rPr>
        <w:t>joues</w:t>
      </w:r>
      <w:proofErr w:type="spellEnd"/>
      <w:r w:rsidRPr="000E2E61">
        <w:rPr>
          <w:color w:val="333300"/>
          <w:sz w:val="26"/>
          <w:szCs w:val="26"/>
        </w:rPr>
        <w:t xml:space="preserve"> à l’intérieur de </w:t>
      </w:r>
      <w:r w:rsidRPr="000E2E61">
        <w:rPr>
          <w:color w:val="333300"/>
          <w:sz w:val="26"/>
          <w:szCs w:val="26"/>
        </w:rPr>
        <w:t>la</w:t>
      </w:r>
      <w:r w:rsidRPr="000E2E61">
        <w:rPr>
          <w:color w:val="333300"/>
          <w:sz w:val="26"/>
          <w:szCs w:val="26"/>
        </w:rPr>
        <w:t xml:space="preserve"> bouche, comme </w:t>
      </w:r>
      <w:r w:rsidRPr="000E2E61">
        <w:rPr>
          <w:color w:val="333300"/>
          <w:sz w:val="26"/>
          <w:szCs w:val="26"/>
        </w:rPr>
        <w:t>pour</w:t>
      </w:r>
      <w:r w:rsidRPr="000E2E61">
        <w:rPr>
          <w:color w:val="333300"/>
          <w:sz w:val="26"/>
          <w:szCs w:val="26"/>
        </w:rPr>
        <w:t xml:space="preserve"> les aspirer ou imiter un poisson.</w:t>
      </w:r>
    </w:p>
    <w:p w:rsidR="00EB48D2" w:rsidRDefault="00EB48D2" w:rsidP="00EB48D2"/>
    <w:p w:rsidR="006429BB" w:rsidRPr="006429BB" w:rsidRDefault="006429BB" w:rsidP="006429BB">
      <w:pPr>
        <w:spacing w:line="276" w:lineRule="auto"/>
        <w:rPr>
          <w:sz w:val="26"/>
          <w:szCs w:val="26"/>
        </w:rPr>
      </w:pPr>
      <w:bookmarkStart w:id="0" w:name="_GoBack"/>
      <w:bookmarkEnd w:id="0"/>
    </w:p>
    <w:sectPr w:rsidR="006429BB" w:rsidRPr="006429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38" w:rsidRDefault="00CC3438" w:rsidP="006541A4">
      <w:pPr>
        <w:spacing w:after="0" w:line="240" w:lineRule="auto"/>
      </w:pPr>
      <w:r>
        <w:separator/>
      </w:r>
    </w:p>
  </w:endnote>
  <w:endnote w:type="continuationSeparator" w:id="0">
    <w:p w:rsidR="00CC3438" w:rsidRDefault="00CC3438" w:rsidP="0065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38" w:rsidRDefault="00CC3438" w:rsidP="006541A4">
      <w:pPr>
        <w:spacing w:after="0" w:line="240" w:lineRule="auto"/>
      </w:pPr>
      <w:r>
        <w:separator/>
      </w:r>
    </w:p>
  </w:footnote>
  <w:footnote w:type="continuationSeparator" w:id="0">
    <w:p w:rsidR="00CC3438" w:rsidRDefault="00CC3438" w:rsidP="0065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A4" w:rsidRDefault="006541A4">
    <w:pPr>
      <w:pStyle w:val="En-tte"/>
    </w:pPr>
    <w:r>
      <w:rPr>
        <w:noProof/>
        <w:lang w:eastAsia="fr-FR"/>
      </w:rPr>
      <w:drawing>
        <wp:inline distT="0" distB="0" distL="0" distR="0">
          <wp:extent cx="902335" cy="572325"/>
          <wp:effectExtent l="0" t="0" r="0" b="0"/>
          <wp:docPr id="4" name="Image 4" descr="Fichier:Logo-gustave-roussy.jp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chier:Logo-gustave-roussy.jpg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00" cy="58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>
          <wp:extent cx="514350" cy="514350"/>
          <wp:effectExtent l="0" t="0" r="0" b="0"/>
          <wp:docPr id="5" name="Image 5" descr="Cancer ORL | Gustave Rous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ncer ORL | Gustave Rouss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0DD"/>
    <w:multiLevelType w:val="hybridMultilevel"/>
    <w:tmpl w:val="3E2688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EDB"/>
    <w:multiLevelType w:val="hybridMultilevel"/>
    <w:tmpl w:val="71DC6156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B1B70"/>
    <w:multiLevelType w:val="hybridMultilevel"/>
    <w:tmpl w:val="B36259F8"/>
    <w:lvl w:ilvl="0" w:tplc="43EAD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087"/>
    <w:multiLevelType w:val="hybridMultilevel"/>
    <w:tmpl w:val="93209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0C0E"/>
    <w:multiLevelType w:val="hybridMultilevel"/>
    <w:tmpl w:val="41E2CFD2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1208D"/>
    <w:multiLevelType w:val="hybridMultilevel"/>
    <w:tmpl w:val="145A1E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A4"/>
    <w:rsid w:val="00077FE5"/>
    <w:rsid w:val="000E2E61"/>
    <w:rsid w:val="001B289F"/>
    <w:rsid w:val="001E4493"/>
    <w:rsid w:val="003F123C"/>
    <w:rsid w:val="00497798"/>
    <w:rsid w:val="004F1A79"/>
    <w:rsid w:val="005C6464"/>
    <w:rsid w:val="006429BB"/>
    <w:rsid w:val="006541A4"/>
    <w:rsid w:val="00696996"/>
    <w:rsid w:val="0078207E"/>
    <w:rsid w:val="007C3B9F"/>
    <w:rsid w:val="00A53766"/>
    <w:rsid w:val="00CC3438"/>
    <w:rsid w:val="00E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6A9A"/>
  <w15:chartTrackingRefBased/>
  <w15:docId w15:val="{92010BF4-6CE7-4795-9957-C47EA51D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1A4"/>
  </w:style>
  <w:style w:type="paragraph" w:styleId="Pieddepage">
    <w:name w:val="footer"/>
    <w:basedOn w:val="Normal"/>
    <w:link w:val="Pieddepag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1A4"/>
  </w:style>
  <w:style w:type="paragraph" w:styleId="Paragraphedeliste">
    <w:name w:val="List Paragraph"/>
    <w:basedOn w:val="Normal"/>
    <w:uiPriority w:val="34"/>
    <w:qFormat/>
    <w:rsid w:val="006541A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Celia</dc:creator>
  <cp:keywords/>
  <dc:description/>
  <cp:lastModifiedBy>LOPEZ Celia</cp:lastModifiedBy>
  <cp:revision>6</cp:revision>
  <cp:lastPrinted>2023-08-02T09:12:00Z</cp:lastPrinted>
  <dcterms:created xsi:type="dcterms:W3CDTF">2023-08-02T08:59:00Z</dcterms:created>
  <dcterms:modified xsi:type="dcterms:W3CDTF">2023-08-03T13:41:00Z</dcterms:modified>
</cp:coreProperties>
</file>