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5D765" w14:textId="77777777" w:rsidR="00212972" w:rsidRDefault="00212972" w:rsidP="00212972">
      <w:pPr>
        <w:rPr>
          <w:color w:val="1F497D"/>
        </w:rPr>
      </w:pPr>
    </w:p>
    <w:p w14:paraId="0BD5D766" w14:textId="77777777" w:rsidR="00212972" w:rsidRDefault="00212972" w:rsidP="00212972">
      <w:pPr>
        <w:rPr>
          <w:color w:val="1F497D"/>
        </w:rPr>
      </w:pPr>
    </w:p>
    <w:p w14:paraId="0BD5D767" w14:textId="77777777" w:rsidR="00462226" w:rsidRDefault="00462226" w:rsidP="00462226">
      <w:pPr>
        <w:rPr>
          <w:color w:val="1F497D"/>
        </w:rPr>
      </w:pPr>
      <w:r w:rsidRPr="00DC20BF">
        <w:rPr>
          <w:color w:val="1F497D"/>
          <w:highlight w:val="yellow"/>
        </w:rPr>
        <w:t>Respite Instructions for Clermont County</w:t>
      </w:r>
      <w:r w:rsidRPr="00DC20BF">
        <w:rPr>
          <w:color w:val="1F497D"/>
        </w:rPr>
        <w:t xml:space="preserve">: </w:t>
      </w:r>
      <w:r w:rsidRPr="00DC20B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1F497D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BD5D768" w14:textId="77777777" w:rsidR="00462226" w:rsidRDefault="00462226" w:rsidP="00462226">
      <w:pPr>
        <w:rPr>
          <w:color w:val="1F497D"/>
        </w:rPr>
      </w:pPr>
    </w:p>
    <w:p w14:paraId="0BD5D769" w14:textId="1B7E71C7" w:rsidR="00462226" w:rsidRDefault="00462226" w:rsidP="00462226">
      <w:pPr>
        <w:rPr>
          <w:color w:val="1F497D"/>
        </w:rPr>
      </w:pPr>
      <w:r>
        <w:rPr>
          <w:color w:val="1F497D"/>
        </w:rPr>
        <w:t>I will need the family waiver page filled out by you</w:t>
      </w:r>
      <w:r w:rsidR="00B848CA">
        <w:rPr>
          <w:color w:val="1F497D"/>
        </w:rPr>
        <w:t xml:space="preserve"> (the family)</w:t>
      </w:r>
      <w:r>
        <w:rPr>
          <w:color w:val="1F497D"/>
        </w:rPr>
        <w:t>, the provider information page filled out by the provider, the w9 needs to be filled out by the provider and the voucher request form is filled out by you</w:t>
      </w:r>
      <w:r w:rsidR="00B848CA">
        <w:rPr>
          <w:color w:val="1F497D"/>
        </w:rPr>
        <w:t xml:space="preserve"> (the family)</w:t>
      </w:r>
      <w:r>
        <w:rPr>
          <w:color w:val="1F497D"/>
        </w:rPr>
        <w:t xml:space="preserve">. You will fill in your child’s name at the top then under respite write your provider then how many vouchers you would like and how much per voucher. </w:t>
      </w:r>
      <w:r w:rsidRPr="003C5FA8">
        <w:rPr>
          <w:b/>
          <w:bCs/>
          <w:color w:val="000000" w:themeColor="text1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maximum that can be paid to a provider is $</w:t>
      </w:r>
      <w:r w:rsidR="001A5943" w:rsidRPr="003C5FA8">
        <w:rPr>
          <w:b/>
          <w:bCs/>
          <w:color w:val="000000" w:themeColor="text1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</w:t>
      </w:r>
      <w:r w:rsidRPr="003C5FA8">
        <w:rPr>
          <w:b/>
          <w:bCs/>
          <w:color w:val="000000" w:themeColor="text1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 day</w:t>
      </w:r>
      <w:r w:rsidR="001A5943" w:rsidRPr="003C5FA8">
        <w:rPr>
          <w:b/>
          <w:bCs/>
          <w:color w:val="000000" w:themeColor="text1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C5FA8">
        <w:rPr>
          <w:b/>
          <w:bCs/>
          <w:color w:val="000000" w:themeColor="text1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3C5FA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1F497D"/>
        </w:rPr>
        <w:t>Then you can fax, mail or email (preferred</w:t>
      </w:r>
      <w:r w:rsidRPr="00E21329">
        <w:rPr>
          <w:color w:val="1F497D"/>
          <w:highlight w:val="yellow"/>
          <w:u w:val="single"/>
        </w:rPr>
        <w:t xml:space="preserve">) </w:t>
      </w:r>
      <w:r w:rsidRPr="00E21329">
        <w:rPr>
          <w:b/>
          <w:color w:val="1F497D"/>
          <w:highlight w:val="yellow"/>
          <w:u w:val="single"/>
        </w:rPr>
        <w:t>ALL 4 PAGES BACK TO ME TOGETHER</w:t>
      </w:r>
      <w:r w:rsidRPr="00E21329">
        <w:rPr>
          <w:color w:val="1F497D"/>
          <w:highlight w:val="yellow"/>
        </w:rPr>
        <w:t>.</w:t>
      </w:r>
      <w:r>
        <w:rPr>
          <w:color w:val="1F497D"/>
        </w:rPr>
        <w:t xml:space="preserve"> For example you ask for </w:t>
      </w:r>
      <w:r w:rsidR="00B950AA">
        <w:rPr>
          <w:color w:val="1F497D"/>
        </w:rPr>
        <w:t>$500</w:t>
      </w:r>
      <w:r>
        <w:rPr>
          <w:color w:val="1F497D"/>
        </w:rPr>
        <w:t xml:space="preserve"> (children 0-6) or </w:t>
      </w:r>
      <w:r w:rsidR="00B950AA">
        <w:rPr>
          <w:color w:val="1F497D"/>
        </w:rPr>
        <w:t>$1000</w:t>
      </w:r>
      <w:r w:rsidR="00D3370B">
        <w:rPr>
          <w:color w:val="1F497D"/>
        </w:rPr>
        <w:t xml:space="preserve"> (</w:t>
      </w:r>
      <w:r>
        <w:rPr>
          <w:color w:val="1F497D"/>
        </w:rPr>
        <w:t>individuals 6 and older) vouchers.</w:t>
      </w:r>
      <w:r w:rsidR="00B950AA">
        <w:rPr>
          <w:color w:val="1F497D"/>
        </w:rPr>
        <w:t xml:space="preserve"> </w:t>
      </w:r>
      <w:r w:rsidR="003107FA">
        <w:rPr>
          <w:color w:val="1F497D"/>
        </w:rPr>
        <w:t>Ages 0-6 can request from January 1- June 30</w:t>
      </w:r>
      <w:r w:rsidR="003107FA" w:rsidRPr="003107FA">
        <w:rPr>
          <w:color w:val="1F497D"/>
          <w:vertAlign w:val="superscript"/>
        </w:rPr>
        <w:t>th</w:t>
      </w:r>
      <w:r w:rsidR="003107FA">
        <w:rPr>
          <w:color w:val="1F497D"/>
        </w:rPr>
        <w:t xml:space="preserve"> only half of their funding $500 ages 6 and up can request half of their funding $1000. In July you can request the remainder of the funding</w:t>
      </w:r>
      <w:r w:rsidR="00162555">
        <w:rPr>
          <w:color w:val="1F497D"/>
        </w:rPr>
        <w:t xml:space="preserve">. </w:t>
      </w:r>
      <w:r>
        <w:rPr>
          <w:color w:val="1F497D"/>
        </w:rPr>
        <w:t xml:space="preserve"> All vouchers must be requested before any services can be provided. I will then mail you the vouchers. Once the </w:t>
      </w:r>
      <w:r w:rsidR="00162555">
        <w:rPr>
          <w:color w:val="1F497D"/>
        </w:rPr>
        <w:t xml:space="preserve">services for the respite voucher have been provided, </w:t>
      </w:r>
      <w:r>
        <w:rPr>
          <w:color w:val="1F497D"/>
        </w:rPr>
        <w:t xml:space="preserve">then you and the provider will sign the voucher and then write all the </w:t>
      </w:r>
      <w:r w:rsidR="00D3370B">
        <w:rPr>
          <w:color w:val="1F497D"/>
        </w:rPr>
        <w:t>dates that</w:t>
      </w:r>
      <w:r>
        <w:rPr>
          <w:color w:val="1F497D"/>
        </w:rPr>
        <w:t xml:space="preserve"> services were provided for that  </w:t>
      </w:r>
      <w:r w:rsidR="00536C96">
        <w:rPr>
          <w:color w:val="1F497D"/>
        </w:rPr>
        <w:t>specific voucher</w:t>
      </w:r>
      <w:r>
        <w:rPr>
          <w:color w:val="1F497D"/>
        </w:rPr>
        <w:t>. You then will mail, fax or email (</w:t>
      </w:r>
      <w:r w:rsidR="00D3370B">
        <w:rPr>
          <w:color w:val="1F497D"/>
        </w:rPr>
        <w:t>preferred) the</w:t>
      </w:r>
      <w:r>
        <w:rPr>
          <w:color w:val="1F497D"/>
        </w:rPr>
        <w:t xml:space="preserve"> voucher back to me and then I will pay the provider directly. Let me know if you have any other questions </w:t>
      </w:r>
      <w:r>
        <w:rPr>
          <w:rFonts w:ascii="Wingdings" w:hAnsi="Wingdings"/>
          <w:color w:val="1F497D"/>
        </w:rPr>
        <w:t></w:t>
      </w:r>
      <w:r>
        <w:rPr>
          <w:color w:val="1F497D"/>
        </w:rPr>
        <w:t xml:space="preserve"> </w:t>
      </w:r>
    </w:p>
    <w:p w14:paraId="0BD5D76A" w14:textId="77777777" w:rsidR="006D3FB5" w:rsidRPr="00212972" w:rsidRDefault="006D3FB5" w:rsidP="00212972"/>
    <w:sectPr w:rsidR="006D3FB5" w:rsidRPr="00212972" w:rsidSect="008749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81DC" w14:textId="77777777" w:rsidR="00804152" w:rsidRDefault="00804152" w:rsidP="000B1264">
      <w:pPr>
        <w:spacing w:after="0" w:line="240" w:lineRule="auto"/>
      </w:pPr>
      <w:r>
        <w:separator/>
      </w:r>
    </w:p>
  </w:endnote>
  <w:endnote w:type="continuationSeparator" w:id="0">
    <w:p w14:paraId="039A68DE" w14:textId="77777777" w:rsidR="00804152" w:rsidRDefault="00804152" w:rsidP="000B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D775" w14:textId="77777777" w:rsidR="00CB3DA7" w:rsidRDefault="00CB3D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D776" w14:textId="77777777" w:rsidR="0087498E" w:rsidRDefault="0087498E">
    <w:pPr>
      <w:pStyle w:val="Footer"/>
      <w:tabs>
        <w:tab w:val="clear" w:pos="4680"/>
        <w:tab w:val="clear" w:pos="9360"/>
      </w:tabs>
      <w:jc w:val="center"/>
      <w:rPr>
        <w:rFonts w:ascii="Baskerville Old Face" w:hAnsi="Baskerville Old Face"/>
        <w:i/>
      </w:rPr>
    </w:pPr>
    <w:r>
      <w:rPr>
        <w:rFonts w:ascii="Baskerville Old Face" w:hAnsi="Baskerville Old Face"/>
        <w:i/>
      </w:rPr>
      <w:t>_____________________________________________________________________________________</w:t>
    </w:r>
  </w:p>
  <w:p w14:paraId="0BD5D777" w14:textId="77777777" w:rsidR="000B1264" w:rsidRPr="000B1264" w:rsidRDefault="00994E05">
    <w:pPr>
      <w:pStyle w:val="Footer"/>
      <w:tabs>
        <w:tab w:val="clear" w:pos="4680"/>
        <w:tab w:val="clear" w:pos="9360"/>
      </w:tabs>
      <w:jc w:val="center"/>
      <w:rPr>
        <w:i/>
        <w:caps/>
        <w:noProof/>
        <w:color w:val="5B9BD5" w:themeColor="accent1"/>
      </w:rPr>
    </w:pPr>
    <w:r>
      <w:rPr>
        <w:rFonts w:ascii="Baskerville Old Face" w:hAnsi="Baskerville Old Face"/>
        <w:i/>
      </w:rPr>
      <w:t xml:space="preserve">The mission </w:t>
    </w:r>
    <w:r w:rsidR="000B1264" w:rsidRPr="00994E05">
      <w:rPr>
        <w:rFonts w:ascii="Baskerville Old Face" w:hAnsi="Baskerville Old Face"/>
        <w:i/>
      </w:rPr>
      <w:t>of the Southwestern Ohio Council of Governments is to provide support and solutions to county boards of developmental disabilities through cost-effective shared services that deliver value, satisfaction, and maximization of resources</w:t>
    </w:r>
    <w:r w:rsidR="000B1264" w:rsidRPr="000B1264">
      <w:rPr>
        <w:i/>
      </w:rPr>
      <w:t>.</w:t>
    </w:r>
    <w:r w:rsidR="000B1264" w:rsidRPr="000B1264">
      <w:rPr>
        <w:i/>
        <w:caps/>
        <w:noProof/>
        <w:color w:val="5B9BD5" w:themeColor="accent1"/>
      </w:rPr>
      <w:t xml:space="preserve"> </w:t>
    </w:r>
  </w:p>
  <w:p w14:paraId="0BD5D778" w14:textId="77777777" w:rsidR="000B1264" w:rsidRPr="000B1264" w:rsidRDefault="000B1264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D77A" w14:textId="77777777" w:rsidR="00CB3DA7" w:rsidRDefault="00CB3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EF8D" w14:textId="77777777" w:rsidR="00804152" w:rsidRDefault="00804152" w:rsidP="000B1264">
      <w:pPr>
        <w:spacing w:after="0" w:line="240" w:lineRule="auto"/>
      </w:pPr>
      <w:r>
        <w:separator/>
      </w:r>
    </w:p>
  </w:footnote>
  <w:footnote w:type="continuationSeparator" w:id="0">
    <w:p w14:paraId="5029CC22" w14:textId="77777777" w:rsidR="00804152" w:rsidRDefault="00804152" w:rsidP="000B1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D76F" w14:textId="77777777" w:rsidR="00CB3DA7" w:rsidRDefault="00CB3D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D770" w14:textId="77777777" w:rsidR="00D17B6D" w:rsidRDefault="00276065" w:rsidP="0087498E">
    <w:pPr>
      <w:spacing w:line="240" w:lineRule="auto"/>
      <w:contextualSpacing/>
      <w:rPr>
        <w:rFonts w:ascii="Baskerville Old Face" w:hAnsi="Baskerville Old Face"/>
        <w:i/>
        <w:sz w:val="24"/>
        <w:szCs w:val="24"/>
      </w:rPr>
    </w:pPr>
    <w:r w:rsidRPr="00276065">
      <w:rPr>
        <w:rFonts w:ascii="Baskerville Old Face" w:hAnsi="Baskerville Old Face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BD5D77B" wp14:editId="0BD5D77C">
          <wp:simplePos x="0" y="0"/>
          <wp:positionH relativeFrom="column">
            <wp:posOffset>133350</wp:posOffset>
          </wp:positionH>
          <wp:positionV relativeFrom="paragraph">
            <wp:posOffset>-409575</wp:posOffset>
          </wp:positionV>
          <wp:extent cx="1304925" cy="14859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holscla\AppData\Local\Microsoft\Windows\Temporary Internet Files\Content.Outlook\TAA34Y0B\SWOCOGlogo_25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D5D771" w14:textId="77777777" w:rsidR="0087498E" w:rsidRPr="00D17B6D" w:rsidRDefault="0087498E" w:rsidP="00276065">
    <w:pPr>
      <w:spacing w:line="240" w:lineRule="auto"/>
      <w:contextualSpacing/>
      <w:rPr>
        <w:rFonts w:ascii="Baskerville Old Face" w:hAnsi="Baskerville Old Face"/>
        <w:b/>
        <w:sz w:val="24"/>
        <w:szCs w:val="24"/>
      </w:rPr>
    </w:pPr>
    <w:r w:rsidRPr="00D17B6D">
      <w:rPr>
        <w:rFonts w:ascii="Baskerville Old Face" w:hAnsi="Baskerville Old Face"/>
        <w:b/>
        <w:sz w:val="24"/>
        <w:szCs w:val="24"/>
      </w:rPr>
      <w:t>S</w:t>
    </w:r>
    <w:r w:rsidR="005473B8" w:rsidRPr="00D17B6D">
      <w:rPr>
        <w:rFonts w:ascii="Baskerville Old Face" w:hAnsi="Baskerville Old Face"/>
        <w:b/>
        <w:sz w:val="24"/>
        <w:szCs w:val="24"/>
      </w:rPr>
      <w:t>outhwestern Ohio Council of Governments (SWOCOG)</w:t>
    </w:r>
  </w:p>
  <w:p w14:paraId="0BD5D772" w14:textId="77777777" w:rsidR="0087498E" w:rsidRPr="00D17B6D" w:rsidRDefault="00DB7AB0" w:rsidP="0087498E">
    <w:pPr>
      <w:tabs>
        <w:tab w:val="left" w:pos="2685"/>
        <w:tab w:val="left" w:pos="5415"/>
      </w:tabs>
      <w:spacing w:line="240" w:lineRule="auto"/>
      <w:contextualSpacing/>
      <w:rPr>
        <w:rFonts w:ascii="Baskerville Old Face" w:hAnsi="Baskerville Old Face"/>
        <w:b/>
        <w:sz w:val="24"/>
        <w:szCs w:val="24"/>
      </w:rPr>
    </w:pPr>
    <w:r>
      <w:rPr>
        <w:rFonts w:ascii="Baskerville Old Face" w:hAnsi="Baskerville Old Face"/>
        <w:b/>
        <w:sz w:val="24"/>
        <w:szCs w:val="24"/>
      </w:rPr>
      <w:t>412 S. East St.</w:t>
    </w:r>
    <w:r w:rsidR="0087498E" w:rsidRPr="00D17B6D">
      <w:rPr>
        <w:rFonts w:ascii="Baskerville Old Face" w:hAnsi="Baskerville Old Face"/>
        <w:b/>
        <w:sz w:val="24"/>
        <w:szCs w:val="24"/>
      </w:rPr>
      <w:tab/>
    </w:r>
    <w:r w:rsidR="0087498E" w:rsidRPr="00D17B6D">
      <w:rPr>
        <w:rFonts w:ascii="Baskerville Old Face" w:hAnsi="Baskerville Old Face"/>
        <w:b/>
        <w:sz w:val="24"/>
        <w:szCs w:val="24"/>
      </w:rPr>
      <w:tab/>
    </w:r>
    <w:r w:rsidR="0087498E" w:rsidRPr="00D17B6D">
      <w:rPr>
        <w:rFonts w:ascii="Baskerville Old Face" w:hAnsi="Baskerville Old Face"/>
        <w:b/>
        <w:sz w:val="24"/>
        <w:szCs w:val="24"/>
      </w:rPr>
      <w:tab/>
    </w:r>
    <w:r w:rsidR="0087498E" w:rsidRPr="00D17B6D">
      <w:rPr>
        <w:rFonts w:ascii="Baskerville Old Face" w:hAnsi="Baskerville Old Face"/>
        <w:b/>
        <w:sz w:val="24"/>
        <w:szCs w:val="24"/>
      </w:rPr>
      <w:tab/>
    </w:r>
    <w:r w:rsidR="0087498E" w:rsidRPr="00D17B6D">
      <w:rPr>
        <w:rFonts w:ascii="Baskerville Old Face" w:hAnsi="Baskerville Old Face"/>
        <w:b/>
        <w:sz w:val="24"/>
        <w:szCs w:val="24"/>
      </w:rPr>
      <w:tab/>
    </w:r>
  </w:p>
  <w:p w14:paraId="0BD5D773" w14:textId="77777777" w:rsidR="0087498E" w:rsidRPr="00994E05" w:rsidRDefault="0087498E" w:rsidP="0087498E">
    <w:pPr>
      <w:spacing w:line="240" w:lineRule="auto"/>
      <w:contextualSpacing/>
      <w:rPr>
        <w:rFonts w:ascii="Baskerville Old Face" w:hAnsi="Baskerville Old Face"/>
        <w:i/>
        <w:sz w:val="24"/>
        <w:szCs w:val="24"/>
      </w:rPr>
    </w:pPr>
    <w:r w:rsidRPr="00D17B6D">
      <w:rPr>
        <w:rFonts w:ascii="Baskerville Old Face" w:hAnsi="Baskerville Old Face"/>
        <w:b/>
        <w:sz w:val="24"/>
        <w:szCs w:val="24"/>
      </w:rPr>
      <w:t>Lebanon, OH  45036</w:t>
    </w:r>
    <w:r w:rsidRPr="00D17B6D">
      <w:rPr>
        <w:rFonts w:ascii="Baskerville Old Face" w:hAnsi="Baskerville Old Face"/>
        <w:b/>
        <w:sz w:val="24"/>
        <w:szCs w:val="24"/>
      </w:rPr>
      <w:tab/>
    </w:r>
    <w:r w:rsidRPr="00D17B6D">
      <w:rPr>
        <w:rFonts w:ascii="Baskerville Old Face" w:hAnsi="Baskerville Old Face"/>
        <w:b/>
        <w:sz w:val="24"/>
        <w:szCs w:val="24"/>
      </w:rPr>
      <w:tab/>
    </w:r>
  </w:p>
  <w:p w14:paraId="0BD5D774" w14:textId="77777777" w:rsidR="0087498E" w:rsidRPr="0087498E" w:rsidRDefault="0087498E" w:rsidP="0087498E">
    <w:pPr>
      <w:pBdr>
        <w:bottom w:val="single" w:sz="12" w:space="1" w:color="auto"/>
      </w:pBdr>
      <w:tabs>
        <w:tab w:val="right" w:pos="7365"/>
      </w:tabs>
      <w:rPr>
        <w:i/>
      </w:rPr>
    </w:pPr>
    <w:r w:rsidRPr="0087498E">
      <w:rPr>
        <w:i/>
      </w:rPr>
      <w:t>www.swocog.org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D779" w14:textId="77777777" w:rsidR="00CB3DA7" w:rsidRDefault="00CB3D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64"/>
    <w:rsid w:val="00052D4E"/>
    <w:rsid w:val="00052E3F"/>
    <w:rsid w:val="00057770"/>
    <w:rsid w:val="00061A2C"/>
    <w:rsid w:val="000661AF"/>
    <w:rsid w:val="000A0E4D"/>
    <w:rsid w:val="000B1264"/>
    <w:rsid w:val="000B18F3"/>
    <w:rsid w:val="000B35E1"/>
    <w:rsid w:val="000B3DF6"/>
    <w:rsid w:val="000D1931"/>
    <w:rsid w:val="0012791E"/>
    <w:rsid w:val="001359D4"/>
    <w:rsid w:val="00146DAE"/>
    <w:rsid w:val="00162555"/>
    <w:rsid w:val="001659F8"/>
    <w:rsid w:val="001A037F"/>
    <w:rsid w:val="001A5943"/>
    <w:rsid w:val="001B20F0"/>
    <w:rsid w:val="001B691C"/>
    <w:rsid w:val="001E09DA"/>
    <w:rsid w:val="001F4171"/>
    <w:rsid w:val="00212972"/>
    <w:rsid w:val="00235155"/>
    <w:rsid w:val="00243785"/>
    <w:rsid w:val="002539F1"/>
    <w:rsid w:val="0025660F"/>
    <w:rsid w:val="00276065"/>
    <w:rsid w:val="002C56E1"/>
    <w:rsid w:val="002C68EB"/>
    <w:rsid w:val="002D32EB"/>
    <w:rsid w:val="003107FA"/>
    <w:rsid w:val="00313A1D"/>
    <w:rsid w:val="00391762"/>
    <w:rsid w:val="003C21D4"/>
    <w:rsid w:val="003C225A"/>
    <w:rsid w:val="003C4BA5"/>
    <w:rsid w:val="003C5FA8"/>
    <w:rsid w:val="003D7165"/>
    <w:rsid w:val="00415BAE"/>
    <w:rsid w:val="004169F6"/>
    <w:rsid w:val="004256DB"/>
    <w:rsid w:val="0043483B"/>
    <w:rsid w:val="004426D5"/>
    <w:rsid w:val="0045124B"/>
    <w:rsid w:val="00462226"/>
    <w:rsid w:val="00472586"/>
    <w:rsid w:val="00477CAA"/>
    <w:rsid w:val="00481106"/>
    <w:rsid w:val="004A2AA4"/>
    <w:rsid w:val="004D2F51"/>
    <w:rsid w:val="004E6B23"/>
    <w:rsid w:val="005170F0"/>
    <w:rsid w:val="00524931"/>
    <w:rsid w:val="00536C96"/>
    <w:rsid w:val="00546D3D"/>
    <w:rsid w:val="005473B8"/>
    <w:rsid w:val="005B2374"/>
    <w:rsid w:val="005F410F"/>
    <w:rsid w:val="005F4CF7"/>
    <w:rsid w:val="00600D5F"/>
    <w:rsid w:val="00625CFD"/>
    <w:rsid w:val="006547F2"/>
    <w:rsid w:val="00662443"/>
    <w:rsid w:val="00664945"/>
    <w:rsid w:val="006A37C5"/>
    <w:rsid w:val="006D3FB5"/>
    <w:rsid w:val="00712FDE"/>
    <w:rsid w:val="007C6EF6"/>
    <w:rsid w:val="007F6279"/>
    <w:rsid w:val="00804152"/>
    <w:rsid w:val="00835382"/>
    <w:rsid w:val="0087442A"/>
    <w:rsid w:val="0087498E"/>
    <w:rsid w:val="00893123"/>
    <w:rsid w:val="008A601B"/>
    <w:rsid w:val="008A7545"/>
    <w:rsid w:val="00901770"/>
    <w:rsid w:val="00903B54"/>
    <w:rsid w:val="00922A70"/>
    <w:rsid w:val="00994E05"/>
    <w:rsid w:val="00997130"/>
    <w:rsid w:val="00997C2B"/>
    <w:rsid w:val="009A4487"/>
    <w:rsid w:val="009B0710"/>
    <w:rsid w:val="009B566D"/>
    <w:rsid w:val="009B6629"/>
    <w:rsid w:val="009C62D7"/>
    <w:rsid w:val="009C6EE1"/>
    <w:rsid w:val="009F3641"/>
    <w:rsid w:val="00A904F3"/>
    <w:rsid w:val="00A92937"/>
    <w:rsid w:val="00AC5FB1"/>
    <w:rsid w:val="00AD1C84"/>
    <w:rsid w:val="00AD2379"/>
    <w:rsid w:val="00AF26EC"/>
    <w:rsid w:val="00B35E2D"/>
    <w:rsid w:val="00B50AF3"/>
    <w:rsid w:val="00B711FC"/>
    <w:rsid w:val="00B837B6"/>
    <w:rsid w:val="00B848CA"/>
    <w:rsid w:val="00B86D78"/>
    <w:rsid w:val="00B950AA"/>
    <w:rsid w:val="00BC450E"/>
    <w:rsid w:val="00C45FF3"/>
    <w:rsid w:val="00C55BE4"/>
    <w:rsid w:val="00C72918"/>
    <w:rsid w:val="00C86892"/>
    <w:rsid w:val="00CB3DA7"/>
    <w:rsid w:val="00CB43C6"/>
    <w:rsid w:val="00CB6B71"/>
    <w:rsid w:val="00CD208C"/>
    <w:rsid w:val="00CE177F"/>
    <w:rsid w:val="00CE430F"/>
    <w:rsid w:val="00D17B6D"/>
    <w:rsid w:val="00D3370B"/>
    <w:rsid w:val="00D53BF8"/>
    <w:rsid w:val="00D578AD"/>
    <w:rsid w:val="00D62F43"/>
    <w:rsid w:val="00D6444B"/>
    <w:rsid w:val="00D75970"/>
    <w:rsid w:val="00D8691D"/>
    <w:rsid w:val="00DA7312"/>
    <w:rsid w:val="00DB7AB0"/>
    <w:rsid w:val="00DC20BF"/>
    <w:rsid w:val="00DC4A9E"/>
    <w:rsid w:val="00DE33C3"/>
    <w:rsid w:val="00DF6C15"/>
    <w:rsid w:val="00E002F4"/>
    <w:rsid w:val="00E21329"/>
    <w:rsid w:val="00E4269A"/>
    <w:rsid w:val="00E5165B"/>
    <w:rsid w:val="00E627A6"/>
    <w:rsid w:val="00E71244"/>
    <w:rsid w:val="00EA3FC0"/>
    <w:rsid w:val="00F269DE"/>
    <w:rsid w:val="00F350AF"/>
    <w:rsid w:val="00F86630"/>
    <w:rsid w:val="00FA136C"/>
    <w:rsid w:val="00FD6B0B"/>
    <w:rsid w:val="00FE435C"/>
    <w:rsid w:val="00FE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5D765"/>
  <w15:chartTrackingRefBased/>
  <w15:docId w15:val="{A95AF3EB-1D37-439E-B8D7-9CFEFDF1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065"/>
  </w:style>
  <w:style w:type="paragraph" w:styleId="Heading1">
    <w:name w:val="heading 1"/>
    <w:basedOn w:val="Normal"/>
    <w:next w:val="Normal"/>
    <w:link w:val="Heading1Char"/>
    <w:uiPriority w:val="9"/>
    <w:qFormat/>
    <w:rsid w:val="0027606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06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06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0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0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0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0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0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0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264"/>
  </w:style>
  <w:style w:type="paragraph" w:styleId="Footer">
    <w:name w:val="footer"/>
    <w:basedOn w:val="Normal"/>
    <w:link w:val="FooterChar"/>
    <w:uiPriority w:val="99"/>
    <w:unhideWhenUsed/>
    <w:rsid w:val="000B1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264"/>
  </w:style>
  <w:style w:type="paragraph" w:styleId="Title">
    <w:name w:val="Title"/>
    <w:basedOn w:val="Normal"/>
    <w:next w:val="Normal"/>
    <w:link w:val="TitleChar"/>
    <w:uiPriority w:val="10"/>
    <w:qFormat/>
    <w:rsid w:val="0027606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7606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01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7606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0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06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06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06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06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06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06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06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6065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06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06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76065"/>
    <w:rPr>
      <w:b/>
      <w:bCs/>
    </w:rPr>
  </w:style>
  <w:style w:type="character" w:styleId="Emphasis">
    <w:name w:val="Emphasis"/>
    <w:basedOn w:val="DefaultParagraphFont"/>
    <w:uiPriority w:val="20"/>
    <w:qFormat/>
    <w:rsid w:val="00276065"/>
    <w:rPr>
      <w:i/>
      <w:iCs/>
    </w:rPr>
  </w:style>
  <w:style w:type="paragraph" w:styleId="NoSpacing">
    <w:name w:val="No Spacing"/>
    <w:uiPriority w:val="1"/>
    <w:qFormat/>
    <w:rsid w:val="0027606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7606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606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06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06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7606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7606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7606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7606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7606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606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627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County Developmental Disabilities Services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Black, Kristi</dc:creator>
  <cp:keywords/>
  <dc:description/>
  <cp:lastModifiedBy>Hoying, Michelle</cp:lastModifiedBy>
  <cp:revision>18</cp:revision>
  <cp:lastPrinted>2024-11-13T15:22:00Z</cp:lastPrinted>
  <dcterms:created xsi:type="dcterms:W3CDTF">2021-12-28T13:56:00Z</dcterms:created>
  <dcterms:modified xsi:type="dcterms:W3CDTF">2025-10-17T14:00:00Z</dcterms:modified>
</cp:coreProperties>
</file>