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8F34" w14:textId="77777777" w:rsidR="009B10C8" w:rsidRDefault="001C178F">
      <w:r>
        <w:rPr>
          <w:noProof/>
        </w:rPr>
        <w:drawing>
          <wp:inline distT="0" distB="0" distL="0" distR="0" wp14:anchorId="4D0E88DC" wp14:editId="41A54BF8">
            <wp:extent cx="5814060" cy="483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OCOGlogo_1000.png"/>
                    <pic:cNvPicPr/>
                  </pic:nvPicPr>
                  <pic:blipFill>
                    <a:blip r:embed="rId8">
                      <a:extLst>
                        <a:ext uri="{28A0092B-C50C-407E-A947-70E740481C1C}">
                          <a14:useLocalDpi xmlns:a14="http://schemas.microsoft.com/office/drawing/2010/main" val="0"/>
                        </a:ext>
                      </a:extLst>
                    </a:blip>
                    <a:stretch>
                      <a:fillRect/>
                    </a:stretch>
                  </pic:blipFill>
                  <pic:spPr>
                    <a:xfrm>
                      <a:off x="0" y="0"/>
                      <a:ext cx="5814060" cy="4838700"/>
                    </a:xfrm>
                    <a:prstGeom prst="rect">
                      <a:avLst/>
                    </a:prstGeom>
                  </pic:spPr>
                </pic:pic>
              </a:graphicData>
            </a:graphic>
          </wp:inline>
        </w:drawing>
      </w:r>
    </w:p>
    <w:p w14:paraId="736167EC" w14:textId="77777777" w:rsidR="001C178F" w:rsidRDefault="001C178F"/>
    <w:p w14:paraId="7ADCC51D" w14:textId="77777777" w:rsidR="001C178F" w:rsidRPr="008E1D93" w:rsidRDefault="001C178F" w:rsidP="001C178F">
      <w:pPr>
        <w:pStyle w:val="Subtitle"/>
        <w:rPr>
          <w:rFonts w:ascii="Arial" w:hAnsi="Arial" w:cs="Arial"/>
          <w:color w:val="C00000"/>
          <w:spacing w:val="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C178F">
        <w:rPr>
          <w:rFonts w:ascii="Arial" w:hAnsi="Arial" w:cs="Arial"/>
          <w:noProof/>
          <w:color w:val="C00000"/>
          <w:spacing w:val="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264" behindDoc="0" locked="0" layoutInCell="1" allowOverlap="1" wp14:anchorId="7D604015" wp14:editId="70876168">
                <wp:simplePos x="0" y="0"/>
                <wp:positionH relativeFrom="column">
                  <wp:posOffset>590550</wp:posOffset>
                </wp:positionH>
                <wp:positionV relativeFrom="paragraph">
                  <wp:posOffset>180340</wp:posOffset>
                </wp:positionV>
                <wp:extent cx="4781550" cy="1057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057275"/>
                        </a:xfrm>
                        <a:prstGeom prst="rect">
                          <a:avLst/>
                        </a:prstGeom>
                        <a:solidFill>
                          <a:srgbClr val="FFFFFF"/>
                        </a:solidFill>
                        <a:ln w="9525">
                          <a:solidFill>
                            <a:srgbClr val="000000"/>
                          </a:solidFill>
                          <a:miter lim="800000"/>
                          <a:headEnd/>
                          <a:tailEnd/>
                        </a:ln>
                      </wps:spPr>
                      <wps:txbx>
                        <w:txbxContent>
                          <w:p w14:paraId="5ECFA48F" w14:textId="77777777" w:rsidR="001C178F" w:rsidRPr="00643D52" w:rsidRDefault="001C178F" w:rsidP="00643D52">
                            <w:pPr>
                              <w:pStyle w:val="Title"/>
                              <w:jc w:val="center"/>
                              <w:rPr>
                                <w:b/>
                                <w:color w:val="CC0000"/>
                              </w:rPr>
                            </w:pPr>
                            <w:r w:rsidRPr="00643D52">
                              <w:rPr>
                                <w:b/>
                                <w:color w:val="CC0000"/>
                              </w:rPr>
                              <w:t>ANNUAL REPORT</w:t>
                            </w:r>
                          </w:p>
                          <w:p w14:paraId="5EE8E899" w14:textId="3A91495D" w:rsidR="001C178F" w:rsidRPr="00643D52" w:rsidRDefault="001C178F" w:rsidP="00643D52">
                            <w:pPr>
                              <w:pStyle w:val="Title"/>
                              <w:jc w:val="center"/>
                              <w:rPr>
                                <w:b/>
                                <w:color w:val="CC0000"/>
                                <w:spacing w:val="0"/>
                              </w:rPr>
                            </w:pPr>
                            <w:r w:rsidRPr="00643D52">
                              <w:rPr>
                                <w:b/>
                                <w:color w:val="CC0000"/>
                                <w:spacing w:val="0"/>
                              </w:rPr>
                              <w:t>202</w:t>
                            </w:r>
                            <w:r w:rsidR="009C4F72">
                              <w:rPr>
                                <w:b/>
                                <w:color w:val="CC0000"/>
                                <w:spacing w:val="0"/>
                              </w:rPr>
                              <w:t>4</w:t>
                            </w:r>
                          </w:p>
                          <w:p w14:paraId="28302FF1" w14:textId="77777777" w:rsidR="001C178F" w:rsidRDefault="001C1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04015" id="_x0000_t202" coordsize="21600,21600" o:spt="202" path="m,l,21600r21600,l21600,xe">
                <v:stroke joinstyle="miter"/>
                <v:path gradientshapeok="t" o:connecttype="rect"/>
              </v:shapetype>
              <v:shape id="Text Box 2" o:spid="_x0000_s1026" type="#_x0000_t202" style="position:absolute;left:0;text-align:left;margin-left:46.5pt;margin-top:14.2pt;width:376.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">
                <v:textbox>
                  <w:txbxContent>
                    <w:p w14:paraId="5ECFA48F" w14:textId="77777777" w:rsidR="001C178F" w:rsidRPr="00643D52" w:rsidRDefault="001C178F" w:rsidP="00643D52">
                      <w:pPr>
                        <w:pStyle w:val="Title"/>
                        <w:jc w:val="center"/>
                        <w:rPr>
                          <w:b/>
                          <w:color w:val="CC0000"/>
                        </w:rPr>
                      </w:pPr>
                      <w:r w:rsidRPr="00643D52">
                        <w:rPr>
                          <w:b/>
                          <w:color w:val="CC0000"/>
                        </w:rPr>
                        <w:t>ANNUAL REPORT</w:t>
                      </w:r>
                    </w:p>
                    <w:p w14:paraId="5EE8E899" w14:textId="3A91495D" w:rsidR="001C178F" w:rsidRPr="00643D52" w:rsidRDefault="001C178F" w:rsidP="00643D52">
                      <w:pPr>
                        <w:pStyle w:val="Title"/>
                        <w:jc w:val="center"/>
                        <w:rPr>
                          <w:b/>
                          <w:color w:val="CC0000"/>
                          <w:spacing w:val="0"/>
                        </w:rPr>
                      </w:pPr>
                      <w:r w:rsidRPr="00643D52">
                        <w:rPr>
                          <w:b/>
                          <w:color w:val="CC0000"/>
                          <w:spacing w:val="0"/>
                        </w:rPr>
                        <w:t>202</w:t>
                      </w:r>
                      <w:r w:rsidR="009C4F72">
                        <w:rPr>
                          <w:b/>
                          <w:color w:val="CC0000"/>
                          <w:spacing w:val="0"/>
                        </w:rPr>
                        <w:t>4</w:t>
                      </w:r>
                    </w:p>
                    <w:p w14:paraId="28302FF1" w14:textId="77777777" w:rsidR="001C178F" w:rsidRDefault="001C178F"/>
                  </w:txbxContent>
                </v:textbox>
                <w10:wrap type="square"/>
              </v:shape>
            </w:pict>
          </mc:Fallback>
        </mc:AlternateContent>
      </w:r>
    </w:p>
    <w:p w14:paraId="0282EE89" w14:textId="77777777" w:rsidR="001C178F" w:rsidRDefault="001C178F"/>
    <w:p w14:paraId="7405C121" w14:textId="77777777" w:rsidR="001C178F" w:rsidRDefault="001C178F">
      <w:r>
        <w:br w:type="page"/>
      </w:r>
    </w:p>
    <w:p w14:paraId="1BCEF425" w14:textId="77777777" w:rsidR="001C178F" w:rsidRPr="000A0FBD" w:rsidRDefault="00F561C8" w:rsidP="006D77F4">
      <w:pPr>
        <w:pStyle w:val="Heading2"/>
        <w:spacing w:line="240" w:lineRule="auto"/>
        <w:rPr>
          <w:color w:val="1F3864" w:themeColor="accent1" w:themeShade="80"/>
          <w:u w:val="single"/>
        </w:rPr>
      </w:pPr>
      <w:r w:rsidRPr="000A0FBD">
        <w:rPr>
          <w:color w:val="1F3864" w:themeColor="accent1" w:themeShade="80"/>
          <w:u w:val="single"/>
        </w:rPr>
        <w:lastRenderedPageBreak/>
        <w:t xml:space="preserve">Vision Statement </w:t>
      </w:r>
    </w:p>
    <w:p w14:paraId="6D79023C" w14:textId="77777777" w:rsidR="00F561C8" w:rsidRPr="00643D52" w:rsidRDefault="00F561C8" w:rsidP="006D77F4">
      <w:pPr>
        <w:spacing w:line="240" w:lineRule="auto"/>
        <w:contextualSpacing/>
        <w:rPr>
          <w:sz w:val="24"/>
          <w:szCs w:val="24"/>
        </w:rPr>
      </w:pPr>
      <w:r w:rsidRPr="00643D52">
        <w:rPr>
          <w:rFonts w:cstheme="minorHAnsi"/>
          <w:sz w:val="24"/>
          <w:szCs w:val="24"/>
        </w:rPr>
        <w:t xml:space="preserve">SWOCOG will be the center of excellence in Southwestern Ohio for </w:t>
      </w:r>
      <w:r w:rsidRPr="000A0FBD">
        <w:rPr>
          <w:rFonts w:cstheme="minorHAnsi"/>
          <w:b/>
          <w:bCs/>
          <w:color w:val="C00000"/>
          <w:sz w:val="24"/>
          <w:szCs w:val="24"/>
          <w:u w:val="single"/>
        </w:rPr>
        <w:t>regional supports</w:t>
      </w:r>
      <w:r w:rsidRPr="00643D52">
        <w:rPr>
          <w:rFonts w:cstheme="minorHAnsi"/>
          <w:b/>
          <w:bCs/>
          <w:sz w:val="24"/>
          <w:szCs w:val="24"/>
        </w:rPr>
        <w:t xml:space="preserve"> </w:t>
      </w:r>
      <w:r w:rsidRPr="00643D52">
        <w:rPr>
          <w:rFonts w:cstheme="minorHAnsi"/>
          <w:sz w:val="24"/>
          <w:szCs w:val="24"/>
        </w:rPr>
        <w:t>to people with developmental disabilities and their stakeholders who support them</w:t>
      </w:r>
      <w:r w:rsidRPr="00643D52">
        <w:rPr>
          <w:rFonts w:ascii="Arial" w:hAnsi="Arial" w:cs="Arial"/>
          <w:sz w:val="24"/>
          <w:szCs w:val="24"/>
        </w:rPr>
        <w:t>.</w:t>
      </w:r>
    </w:p>
    <w:p w14:paraId="5657ACFC" w14:textId="77777777" w:rsidR="00F561C8" w:rsidRPr="000A0FBD" w:rsidRDefault="00F561C8" w:rsidP="006D77F4">
      <w:pPr>
        <w:pStyle w:val="Heading2"/>
        <w:spacing w:line="240" w:lineRule="auto"/>
        <w:rPr>
          <w:color w:val="1F3864" w:themeColor="accent1" w:themeShade="80"/>
          <w:u w:val="single"/>
        </w:rPr>
      </w:pPr>
      <w:r w:rsidRPr="000A0FBD">
        <w:rPr>
          <w:color w:val="1F3864" w:themeColor="accent1" w:themeShade="80"/>
          <w:u w:val="single"/>
        </w:rPr>
        <w:t xml:space="preserve">Mission Statement </w:t>
      </w:r>
    </w:p>
    <w:p w14:paraId="7C941CAE" w14:textId="77777777" w:rsidR="00F561C8" w:rsidRPr="00643D52" w:rsidRDefault="00F561C8" w:rsidP="006D77F4">
      <w:pPr>
        <w:spacing w:line="240" w:lineRule="auto"/>
        <w:rPr>
          <w:rFonts w:cstheme="minorHAnsi"/>
          <w:sz w:val="24"/>
          <w:szCs w:val="24"/>
        </w:rPr>
      </w:pPr>
      <w:r w:rsidRPr="00643D52">
        <w:rPr>
          <w:rFonts w:cstheme="minorHAnsi"/>
          <w:sz w:val="24"/>
          <w:szCs w:val="24"/>
        </w:rPr>
        <w:t xml:space="preserve">To provide support and solutions to county boards of developmental disabilities through cost effective shared services that deliver value, satisfaction, and maximization of resources.  </w:t>
      </w:r>
    </w:p>
    <w:p w14:paraId="591D36F2" w14:textId="77777777" w:rsidR="00F561C8" w:rsidRPr="000A0FBD" w:rsidRDefault="00F561C8" w:rsidP="006D77F4">
      <w:pPr>
        <w:pStyle w:val="Heading2"/>
        <w:spacing w:line="240" w:lineRule="auto"/>
        <w:rPr>
          <w:color w:val="1F3864" w:themeColor="accent1" w:themeShade="80"/>
          <w:u w:val="single"/>
        </w:rPr>
      </w:pPr>
      <w:r w:rsidRPr="000A0FBD">
        <w:rPr>
          <w:color w:val="1F3864" w:themeColor="accent1" w:themeShade="80"/>
          <w:u w:val="single"/>
        </w:rPr>
        <w:t xml:space="preserve">Core Values </w:t>
      </w:r>
    </w:p>
    <w:p w14:paraId="50D1C5F1" w14:textId="77777777" w:rsidR="00F561C8" w:rsidRPr="00643D52" w:rsidRDefault="00F561C8" w:rsidP="006D77F4">
      <w:pPr>
        <w:pStyle w:val="ListParagraph"/>
        <w:numPr>
          <w:ilvl w:val="0"/>
          <w:numId w:val="4"/>
        </w:numPr>
        <w:rPr>
          <w:rFonts w:asciiTheme="minorHAnsi" w:hAnsiTheme="minorHAnsi" w:cstheme="minorHAnsi"/>
        </w:rPr>
      </w:pPr>
      <w:r w:rsidRPr="00643D52">
        <w:rPr>
          <w:rFonts w:asciiTheme="minorHAnsi" w:hAnsiTheme="minorHAnsi" w:cstheme="minorHAnsi"/>
        </w:rPr>
        <w:t>Mutual Respect</w:t>
      </w:r>
    </w:p>
    <w:p w14:paraId="1AA39B33" w14:textId="77777777" w:rsidR="00F561C8" w:rsidRPr="00643D52" w:rsidRDefault="00F561C8" w:rsidP="00F561C8">
      <w:pPr>
        <w:pStyle w:val="ListParagraph"/>
        <w:numPr>
          <w:ilvl w:val="0"/>
          <w:numId w:val="4"/>
        </w:numPr>
        <w:rPr>
          <w:rFonts w:asciiTheme="minorHAnsi" w:hAnsiTheme="minorHAnsi" w:cstheme="minorHAnsi"/>
        </w:rPr>
      </w:pPr>
      <w:r w:rsidRPr="00643D52">
        <w:rPr>
          <w:rFonts w:asciiTheme="minorHAnsi" w:hAnsiTheme="minorHAnsi" w:cstheme="minorHAnsi"/>
        </w:rPr>
        <w:t>Personal Responsibility</w:t>
      </w:r>
    </w:p>
    <w:p w14:paraId="1185B58B" w14:textId="77777777" w:rsidR="00F561C8" w:rsidRPr="00643D52" w:rsidRDefault="00F561C8" w:rsidP="00F561C8">
      <w:pPr>
        <w:pStyle w:val="ListParagraph"/>
        <w:numPr>
          <w:ilvl w:val="0"/>
          <w:numId w:val="4"/>
        </w:numPr>
        <w:rPr>
          <w:rFonts w:asciiTheme="minorHAnsi" w:hAnsiTheme="minorHAnsi" w:cstheme="minorHAnsi"/>
        </w:rPr>
      </w:pPr>
      <w:r w:rsidRPr="00643D52">
        <w:rPr>
          <w:rFonts w:asciiTheme="minorHAnsi" w:hAnsiTheme="minorHAnsi" w:cstheme="minorHAnsi"/>
        </w:rPr>
        <w:t xml:space="preserve">Collaboration and Teamwork </w:t>
      </w:r>
      <w:r w:rsidRPr="00643D52">
        <w:rPr>
          <w:rFonts w:asciiTheme="minorHAnsi" w:hAnsiTheme="minorHAnsi" w:cstheme="minorHAnsi"/>
        </w:rPr>
        <w:tab/>
      </w:r>
      <w:r w:rsidRPr="00643D52">
        <w:rPr>
          <w:rFonts w:asciiTheme="minorHAnsi" w:hAnsiTheme="minorHAnsi" w:cstheme="minorHAnsi"/>
        </w:rPr>
        <w:tab/>
      </w:r>
    </w:p>
    <w:p w14:paraId="519249F2" w14:textId="77777777" w:rsidR="00F561C8" w:rsidRPr="00643D52" w:rsidRDefault="00F561C8" w:rsidP="00F561C8">
      <w:pPr>
        <w:pStyle w:val="ListParagraph"/>
        <w:numPr>
          <w:ilvl w:val="0"/>
          <w:numId w:val="4"/>
        </w:numPr>
        <w:rPr>
          <w:rFonts w:asciiTheme="minorHAnsi" w:hAnsiTheme="minorHAnsi" w:cstheme="minorHAnsi"/>
        </w:rPr>
      </w:pPr>
      <w:r w:rsidRPr="00643D52">
        <w:rPr>
          <w:rFonts w:asciiTheme="minorHAnsi" w:hAnsiTheme="minorHAnsi" w:cstheme="minorHAnsi"/>
        </w:rPr>
        <w:t>Commitment</w:t>
      </w:r>
    </w:p>
    <w:p w14:paraId="742BA872" w14:textId="77777777" w:rsidR="00F561C8" w:rsidRPr="00643D52" w:rsidRDefault="00F561C8" w:rsidP="00F561C8">
      <w:pPr>
        <w:pStyle w:val="ListParagraph"/>
        <w:numPr>
          <w:ilvl w:val="0"/>
          <w:numId w:val="4"/>
        </w:numPr>
        <w:rPr>
          <w:rFonts w:asciiTheme="minorHAnsi" w:hAnsiTheme="minorHAnsi" w:cstheme="minorHAnsi"/>
        </w:rPr>
      </w:pPr>
      <w:r w:rsidRPr="00643D52">
        <w:rPr>
          <w:rFonts w:asciiTheme="minorHAnsi" w:hAnsiTheme="minorHAnsi" w:cstheme="minorHAnsi"/>
        </w:rPr>
        <w:t>Innovation</w:t>
      </w:r>
    </w:p>
    <w:p w14:paraId="49EA0DF5" w14:textId="77777777" w:rsidR="00F561C8" w:rsidRPr="00643D52" w:rsidRDefault="00F561C8" w:rsidP="00F561C8">
      <w:pPr>
        <w:pStyle w:val="ListParagraph"/>
        <w:numPr>
          <w:ilvl w:val="0"/>
          <w:numId w:val="4"/>
        </w:numPr>
        <w:rPr>
          <w:rFonts w:asciiTheme="minorHAnsi" w:hAnsiTheme="minorHAnsi" w:cstheme="minorHAnsi"/>
        </w:rPr>
      </w:pPr>
      <w:r w:rsidRPr="00643D52">
        <w:rPr>
          <w:rFonts w:asciiTheme="minorHAnsi" w:hAnsiTheme="minorHAnsi" w:cstheme="minorHAnsi"/>
        </w:rPr>
        <w:t>Integrity and Trust</w:t>
      </w:r>
    </w:p>
    <w:p w14:paraId="33264340" w14:textId="77777777" w:rsidR="00F561C8" w:rsidRPr="000A0FBD" w:rsidRDefault="00F3383C" w:rsidP="006D77F4">
      <w:pPr>
        <w:pStyle w:val="Heading2"/>
        <w:spacing w:line="240" w:lineRule="auto"/>
        <w:rPr>
          <w:rFonts w:cstheme="majorHAnsi"/>
          <w:color w:val="1F3864" w:themeColor="accent1" w:themeShade="80"/>
          <w:u w:val="single"/>
        </w:rPr>
      </w:pPr>
      <w:r w:rsidRPr="000A0FBD">
        <w:rPr>
          <w:rFonts w:cstheme="majorHAnsi"/>
          <w:color w:val="1F3864" w:themeColor="accent1" w:themeShade="80"/>
          <w:u w:val="single"/>
        </w:rPr>
        <w:t>Board Members</w:t>
      </w:r>
    </w:p>
    <w:p w14:paraId="2B5C9917" w14:textId="3461EF16" w:rsidR="00F3383C" w:rsidRDefault="00F3383C" w:rsidP="009F09D0">
      <w:pPr>
        <w:pStyle w:val="ListParagraph"/>
        <w:numPr>
          <w:ilvl w:val="0"/>
          <w:numId w:val="5"/>
        </w:numPr>
        <w:spacing w:after="120"/>
        <w:rPr>
          <w:rFonts w:asciiTheme="minorHAnsi" w:hAnsiTheme="minorHAnsi" w:cstheme="minorHAnsi"/>
        </w:rPr>
      </w:pPr>
      <w:r w:rsidRPr="009F09D0">
        <w:rPr>
          <w:rFonts w:asciiTheme="minorHAnsi" w:hAnsiTheme="minorHAnsi" w:cstheme="minorHAnsi"/>
        </w:rPr>
        <w:t xml:space="preserve">John LaRock, </w:t>
      </w:r>
      <w:r w:rsidR="009F09D0" w:rsidRPr="009F09D0">
        <w:rPr>
          <w:rFonts w:asciiTheme="minorHAnsi" w:hAnsiTheme="minorHAnsi" w:cstheme="minorHAnsi"/>
        </w:rPr>
        <w:t>(</w:t>
      </w:r>
      <w:r w:rsidRPr="009F09D0">
        <w:rPr>
          <w:rFonts w:asciiTheme="minorHAnsi" w:hAnsiTheme="minorHAnsi" w:cstheme="minorHAnsi"/>
        </w:rPr>
        <w:t>President</w:t>
      </w:r>
      <w:r w:rsidR="009F09D0" w:rsidRPr="009F09D0">
        <w:rPr>
          <w:rFonts w:asciiTheme="minorHAnsi" w:hAnsiTheme="minorHAnsi" w:cstheme="minorHAnsi"/>
        </w:rPr>
        <w:t>),</w:t>
      </w:r>
      <w:r w:rsidRPr="009F09D0">
        <w:rPr>
          <w:rFonts w:asciiTheme="minorHAnsi" w:hAnsiTheme="minorHAnsi" w:cstheme="minorHAnsi"/>
        </w:rPr>
        <w:t xml:space="preserve"> Superintendent of </w:t>
      </w:r>
      <w:r w:rsidR="00AD5113">
        <w:rPr>
          <w:rFonts w:asciiTheme="minorHAnsi" w:hAnsiTheme="minorHAnsi" w:cstheme="minorHAnsi"/>
        </w:rPr>
        <w:t xml:space="preserve">the </w:t>
      </w:r>
      <w:r w:rsidRPr="009F09D0">
        <w:rPr>
          <w:rFonts w:asciiTheme="minorHAnsi" w:hAnsiTheme="minorHAnsi" w:cstheme="minorHAnsi"/>
        </w:rPr>
        <w:t>Greene County Board of Developmental Disabilities</w:t>
      </w:r>
    </w:p>
    <w:p w14:paraId="5D54BAAE" w14:textId="4369315A" w:rsidR="009C4F72" w:rsidRPr="009F09D0" w:rsidRDefault="009C4F72" w:rsidP="009C4F72">
      <w:pPr>
        <w:pStyle w:val="ListParagraph"/>
        <w:numPr>
          <w:ilvl w:val="0"/>
          <w:numId w:val="5"/>
        </w:numPr>
        <w:spacing w:after="120"/>
        <w:rPr>
          <w:rFonts w:asciiTheme="minorHAnsi" w:hAnsiTheme="minorHAnsi" w:cstheme="minorHAnsi"/>
        </w:rPr>
      </w:pPr>
      <w:r>
        <w:rPr>
          <w:rFonts w:asciiTheme="minorHAnsi" w:hAnsiTheme="minorHAnsi" w:cstheme="minorHAnsi"/>
        </w:rPr>
        <w:t>Megan Manuel</w:t>
      </w:r>
      <w:r w:rsidRPr="009F09D0">
        <w:rPr>
          <w:rFonts w:asciiTheme="minorHAnsi" w:hAnsiTheme="minorHAnsi" w:cstheme="minorHAnsi"/>
        </w:rPr>
        <w:t xml:space="preserve">, </w:t>
      </w:r>
      <w:r>
        <w:rPr>
          <w:rFonts w:asciiTheme="minorHAnsi" w:hAnsiTheme="minorHAnsi" w:cstheme="minorHAnsi"/>
        </w:rPr>
        <w:t xml:space="preserve">(Vice-President), </w:t>
      </w:r>
      <w:r w:rsidRPr="009F09D0">
        <w:rPr>
          <w:rFonts w:asciiTheme="minorHAnsi" w:hAnsiTheme="minorHAnsi" w:cstheme="minorHAnsi"/>
        </w:rPr>
        <w:t xml:space="preserve">Superintendent of the </w:t>
      </w:r>
      <w:r>
        <w:rPr>
          <w:rFonts w:asciiTheme="minorHAnsi" w:hAnsiTheme="minorHAnsi" w:cstheme="minorHAnsi"/>
        </w:rPr>
        <w:t>Warren</w:t>
      </w:r>
      <w:r w:rsidRPr="009F09D0">
        <w:rPr>
          <w:rFonts w:asciiTheme="minorHAnsi" w:hAnsiTheme="minorHAnsi" w:cstheme="minorHAnsi"/>
        </w:rPr>
        <w:t xml:space="preserve"> County Board of Developmental</w:t>
      </w:r>
      <w:r>
        <w:rPr>
          <w:rFonts w:asciiTheme="minorHAnsi" w:hAnsiTheme="minorHAnsi" w:cstheme="minorHAnsi"/>
        </w:rPr>
        <w:t xml:space="preserve"> Disabilities</w:t>
      </w:r>
    </w:p>
    <w:p w14:paraId="1A69DAFA" w14:textId="77777777" w:rsidR="00F3383C" w:rsidRPr="009F09D0" w:rsidRDefault="00F3383C" w:rsidP="009F09D0">
      <w:pPr>
        <w:pStyle w:val="ListParagraph"/>
        <w:numPr>
          <w:ilvl w:val="0"/>
          <w:numId w:val="5"/>
        </w:numPr>
        <w:spacing w:after="120"/>
        <w:rPr>
          <w:rFonts w:asciiTheme="minorHAnsi" w:hAnsiTheme="minorHAnsi" w:cstheme="minorHAnsi"/>
        </w:rPr>
      </w:pPr>
      <w:r w:rsidRPr="009F09D0">
        <w:rPr>
          <w:rFonts w:asciiTheme="minorHAnsi" w:hAnsiTheme="minorHAnsi" w:cstheme="minorHAnsi"/>
        </w:rPr>
        <w:t xml:space="preserve">Dan Ottke, </w:t>
      </w:r>
      <w:r w:rsidR="009F09D0" w:rsidRPr="009F09D0">
        <w:rPr>
          <w:rFonts w:asciiTheme="minorHAnsi" w:hAnsiTheme="minorHAnsi" w:cstheme="minorHAnsi"/>
        </w:rPr>
        <w:t>(</w:t>
      </w:r>
      <w:r w:rsidRPr="009F09D0">
        <w:rPr>
          <w:rFonts w:asciiTheme="minorHAnsi" w:hAnsiTheme="minorHAnsi" w:cstheme="minorHAnsi"/>
        </w:rPr>
        <w:t>Secretary/Treasurer</w:t>
      </w:r>
      <w:r w:rsidR="009F09D0" w:rsidRPr="009F09D0">
        <w:rPr>
          <w:rFonts w:asciiTheme="minorHAnsi" w:hAnsiTheme="minorHAnsi" w:cstheme="minorHAnsi"/>
        </w:rPr>
        <w:t xml:space="preserve">), </w:t>
      </w:r>
      <w:r w:rsidRPr="009F09D0">
        <w:rPr>
          <w:rFonts w:asciiTheme="minorHAnsi" w:hAnsiTheme="minorHAnsi" w:cstheme="minorHAnsi"/>
        </w:rPr>
        <w:t>Superintendent of the Clermont County Board of Developmental Disabilities.</w:t>
      </w:r>
    </w:p>
    <w:p w14:paraId="6A027791" w14:textId="4E002B8A" w:rsidR="00F3383C" w:rsidRDefault="009F09D0" w:rsidP="009F09D0">
      <w:pPr>
        <w:pStyle w:val="ListParagraph"/>
        <w:numPr>
          <w:ilvl w:val="0"/>
          <w:numId w:val="5"/>
        </w:numPr>
        <w:spacing w:after="120"/>
        <w:rPr>
          <w:rFonts w:asciiTheme="minorHAnsi" w:hAnsiTheme="minorHAnsi" w:cstheme="minorHAnsi"/>
        </w:rPr>
      </w:pPr>
      <w:r>
        <w:rPr>
          <w:rFonts w:asciiTheme="minorHAnsi" w:hAnsiTheme="minorHAnsi" w:cstheme="minorHAnsi"/>
        </w:rPr>
        <w:t>Pamela Combs</w:t>
      </w:r>
      <w:r w:rsidRPr="009F09D0">
        <w:rPr>
          <w:rFonts w:asciiTheme="minorHAnsi" w:hAnsiTheme="minorHAnsi" w:cstheme="minorHAnsi"/>
        </w:rPr>
        <w:t xml:space="preserve">, Superintendent of the </w:t>
      </w:r>
      <w:r>
        <w:rPr>
          <w:rFonts w:asciiTheme="minorHAnsi" w:hAnsiTheme="minorHAnsi" w:cstheme="minorHAnsi"/>
        </w:rPr>
        <w:t>Montgomery</w:t>
      </w:r>
      <w:r w:rsidRPr="009F09D0">
        <w:rPr>
          <w:rFonts w:asciiTheme="minorHAnsi" w:hAnsiTheme="minorHAnsi" w:cstheme="minorHAnsi"/>
        </w:rPr>
        <w:t xml:space="preserve"> County Board of Developmental</w:t>
      </w:r>
      <w:r>
        <w:rPr>
          <w:rFonts w:asciiTheme="minorHAnsi" w:hAnsiTheme="minorHAnsi" w:cstheme="minorHAnsi"/>
        </w:rPr>
        <w:t xml:space="preserve"> Disabilities</w:t>
      </w:r>
      <w:r w:rsidR="00AD5113">
        <w:rPr>
          <w:rFonts w:asciiTheme="minorHAnsi" w:hAnsiTheme="minorHAnsi" w:cstheme="minorHAnsi"/>
        </w:rPr>
        <w:t xml:space="preserve"> Services</w:t>
      </w:r>
    </w:p>
    <w:p w14:paraId="74A5B0BF" w14:textId="541A22B8" w:rsidR="009F09D0" w:rsidRDefault="009F09D0" w:rsidP="009F09D0">
      <w:pPr>
        <w:pStyle w:val="ListParagraph"/>
        <w:numPr>
          <w:ilvl w:val="0"/>
          <w:numId w:val="5"/>
        </w:numPr>
        <w:spacing w:after="120"/>
        <w:rPr>
          <w:rFonts w:asciiTheme="minorHAnsi" w:hAnsiTheme="minorHAnsi" w:cstheme="minorHAnsi"/>
        </w:rPr>
      </w:pPr>
      <w:r>
        <w:rPr>
          <w:rFonts w:asciiTheme="minorHAnsi" w:hAnsiTheme="minorHAnsi" w:cstheme="minorHAnsi"/>
        </w:rPr>
        <w:t>Leia Snyder</w:t>
      </w:r>
      <w:r w:rsidRPr="009F09D0">
        <w:rPr>
          <w:rFonts w:asciiTheme="minorHAnsi" w:hAnsiTheme="minorHAnsi" w:cstheme="minorHAnsi"/>
        </w:rPr>
        <w:t xml:space="preserve">, Superintendent of the </w:t>
      </w:r>
      <w:r>
        <w:rPr>
          <w:rFonts w:asciiTheme="minorHAnsi" w:hAnsiTheme="minorHAnsi" w:cstheme="minorHAnsi"/>
        </w:rPr>
        <w:t>Hamilton</w:t>
      </w:r>
      <w:r w:rsidRPr="009F09D0">
        <w:rPr>
          <w:rFonts w:asciiTheme="minorHAnsi" w:hAnsiTheme="minorHAnsi" w:cstheme="minorHAnsi"/>
        </w:rPr>
        <w:t xml:space="preserve"> County Developmental</w:t>
      </w:r>
      <w:r>
        <w:rPr>
          <w:rFonts w:asciiTheme="minorHAnsi" w:hAnsiTheme="minorHAnsi" w:cstheme="minorHAnsi"/>
        </w:rPr>
        <w:t xml:space="preserve"> Disabilities</w:t>
      </w:r>
      <w:r w:rsidR="00AD5113">
        <w:rPr>
          <w:rFonts w:asciiTheme="minorHAnsi" w:hAnsiTheme="minorHAnsi" w:cstheme="minorHAnsi"/>
        </w:rPr>
        <w:t xml:space="preserve"> Services</w:t>
      </w:r>
    </w:p>
    <w:p w14:paraId="0000FFC8" w14:textId="3A5E641E" w:rsidR="009C4F72" w:rsidRPr="009F09D0" w:rsidRDefault="009C4F72" w:rsidP="009C4F72">
      <w:pPr>
        <w:pStyle w:val="ListParagraph"/>
        <w:numPr>
          <w:ilvl w:val="0"/>
          <w:numId w:val="5"/>
        </w:numPr>
        <w:spacing w:after="120"/>
        <w:rPr>
          <w:rFonts w:asciiTheme="minorHAnsi" w:hAnsiTheme="minorHAnsi" w:cstheme="minorHAnsi"/>
        </w:rPr>
      </w:pPr>
      <w:r>
        <w:rPr>
          <w:rFonts w:asciiTheme="minorHAnsi" w:hAnsiTheme="minorHAnsi" w:cstheme="minorHAnsi"/>
        </w:rPr>
        <w:t>Lee Ann Emmons</w:t>
      </w:r>
      <w:r w:rsidRPr="009F09D0">
        <w:rPr>
          <w:rFonts w:asciiTheme="minorHAnsi" w:hAnsiTheme="minorHAnsi" w:cstheme="minorHAnsi"/>
        </w:rPr>
        <w:t xml:space="preserve">, Superintendent of </w:t>
      </w:r>
      <w:r>
        <w:rPr>
          <w:rFonts w:asciiTheme="minorHAnsi" w:hAnsiTheme="minorHAnsi" w:cstheme="minorHAnsi"/>
        </w:rPr>
        <w:t xml:space="preserve">the </w:t>
      </w:r>
      <w:r w:rsidRPr="009F09D0">
        <w:rPr>
          <w:rFonts w:asciiTheme="minorHAnsi" w:hAnsiTheme="minorHAnsi" w:cstheme="minorHAnsi"/>
        </w:rPr>
        <w:t xml:space="preserve">Butler County Board of Developmental Disabilities </w:t>
      </w:r>
    </w:p>
    <w:p w14:paraId="137A72F8" w14:textId="77777777" w:rsidR="006D77F4" w:rsidRPr="009F09D0" w:rsidRDefault="006D77F4" w:rsidP="006D77F4">
      <w:pPr>
        <w:pStyle w:val="ListParagraph"/>
        <w:spacing w:after="120"/>
        <w:rPr>
          <w:rFonts w:asciiTheme="minorHAnsi" w:hAnsiTheme="minorHAnsi" w:cstheme="minorHAnsi"/>
        </w:rPr>
      </w:pPr>
    </w:p>
    <w:p w14:paraId="5B995701" w14:textId="77777777" w:rsidR="009F09D0" w:rsidRPr="009F09D0" w:rsidRDefault="006D77F4" w:rsidP="006D77F4">
      <w:pPr>
        <w:spacing w:after="120"/>
        <w:ind w:left="720" w:firstLine="720"/>
        <w:rPr>
          <w:rFonts w:cstheme="minorHAnsi"/>
          <w:sz w:val="24"/>
          <w:szCs w:val="24"/>
        </w:rPr>
      </w:pPr>
      <w:r>
        <w:rPr>
          <w:rFonts w:cstheme="minorHAnsi"/>
          <w:noProof/>
          <w:sz w:val="24"/>
          <w:szCs w:val="24"/>
        </w:rPr>
        <w:drawing>
          <wp:inline distT="0" distB="0" distL="0" distR="0" wp14:anchorId="14B0D5AF" wp14:editId="5F025AA3">
            <wp:extent cx="388620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XL_20220531_18034882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6200" cy="2514600"/>
                    </a:xfrm>
                    <a:prstGeom prst="rect">
                      <a:avLst/>
                    </a:prstGeom>
                  </pic:spPr>
                </pic:pic>
              </a:graphicData>
            </a:graphic>
          </wp:inline>
        </w:drawing>
      </w:r>
    </w:p>
    <w:sdt>
      <w:sdtPr>
        <w:id w:val="113635129"/>
        <w:placeholder>
          <w:docPart w:val="1482CBB27F7C4975BFFCE384974C45BF"/>
        </w:placeholder>
        <w:temporary/>
        <w:showingPlcHdr/>
        <w15:appearance w15:val="hidden"/>
      </w:sdtPr>
      <w:sdtEndPr/>
      <w:sdtContent>
        <w:p w14:paraId="24ABA312" w14:textId="77777777" w:rsidR="00F561C8" w:rsidRDefault="00F561C8" w:rsidP="00F561C8">
          <w:pPr>
            <w:pStyle w:val="Heading2"/>
          </w:pPr>
          <w:r w:rsidRPr="00B545C1">
            <w:rPr>
              <w:color w:val="1F3864" w:themeColor="accent1" w:themeShade="80"/>
              <w:u w:val="single"/>
            </w:rPr>
            <w:t>Operating Highlights</w:t>
          </w:r>
        </w:p>
      </w:sdtContent>
    </w:sdt>
    <w:p w14:paraId="679BBDFB" w14:textId="07D0182D" w:rsidR="000D6544" w:rsidRPr="004D5EAD" w:rsidRDefault="0023085C" w:rsidP="009A46C2">
      <w:pPr>
        <w:pStyle w:val="ListParagraph"/>
        <w:numPr>
          <w:ilvl w:val="0"/>
          <w:numId w:val="6"/>
        </w:numPr>
        <w:spacing w:after="160" w:line="259" w:lineRule="auto"/>
        <w:rPr>
          <w:rFonts w:asciiTheme="minorHAnsi" w:hAnsiTheme="minorHAnsi"/>
        </w:rPr>
      </w:pPr>
      <w:r>
        <w:rPr>
          <w:rFonts w:asciiTheme="minorHAnsi" w:hAnsiTheme="minorHAnsi"/>
        </w:rPr>
        <w:t xml:space="preserve">Two </w:t>
      </w:r>
      <w:r w:rsidR="000D6544" w:rsidRPr="004D5EAD">
        <w:rPr>
          <w:rFonts w:asciiTheme="minorHAnsi" w:hAnsiTheme="minorHAnsi"/>
        </w:rPr>
        <w:t>full</w:t>
      </w:r>
      <w:r w:rsidR="008B4727" w:rsidRPr="004D5EAD">
        <w:rPr>
          <w:rFonts w:asciiTheme="minorHAnsi" w:hAnsiTheme="minorHAnsi"/>
        </w:rPr>
        <w:t>-</w:t>
      </w:r>
      <w:r w:rsidR="000D6544" w:rsidRPr="004D5EAD">
        <w:rPr>
          <w:rFonts w:asciiTheme="minorHAnsi" w:hAnsiTheme="minorHAnsi"/>
        </w:rPr>
        <w:t>time position</w:t>
      </w:r>
      <w:r w:rsidR="00FC2C27">
        <w:rPr>
          <w:rFonts w:asciiTheme="minorHAnsi" w:hAnsiTheme="minorHAnsi"/>
        </w:rPr>
        <w:t>s</w:t>
      </w:r>
      <w:r w:rsidR="000D6544" w:rsidRPr="004D5EAD">
        <w:rPr>
          <w:rFonts w:asciiTheme="minorHAnsi" w:hAnsiTheme="minorHAnsi"/>
        </w:rPr>
        <w:t xml:space="preserve"> </w:t>
      </w:r>
      <w:r w:rsidR="008B4727" w:rsidRPr="004D5EAD">
        <w:rPr>
          <w:rFonts w:asciiTheme="minorHAnsi" w:hAnsiTheme="minorHAnsi"/>
        </w:rPr>
        <w:t>w</w:t>
      </w:r>
      <w:r w:rsidR="00FC2C27">
        <w:rPr>
          <w:rFonts w:asciiTheme="minorHAnsi" w:hAnsiTheme="minorHAnsi"/>
        </w:rPr>
        <w:t>ere</w:t>
      </w:r>
      <w:r w:rsidR="000D6544" w:rsidRPr="004D5EAD">
        <w:rPr>
          <w:rFonts w:asciiTheme="minorHAnsi" w:hAnsiTheme="minorHAnsi"/>
        </w:rPr>
        <w:t xml:space="preserve"> added to the Table of </w:t>
      </w:r>
      <w:r w:rsidR="00B168D5" w:rsidRPr="004D5EAD">
        <w:rPr>
          <w:rFonts w:asciiTheme="minorHAnsi" w:hAnsiTheme="minorHAnsi"/>
        </w:rPr>
        <w:t>Organization:</w:t>
      </w:r>
      <w:r w:rsidR="000D6544" w:rsidRPr="004D5EAD">
        <w:rPr>
          <w:rFonts w:asciiTheme="minorHAnsi" w:hAnsiTheme="minorHAnsi"/>
        </w:rPr>
        <w:t xml:space="preserve"> </w:t>
      </w:r>
      <w:r w:rsidR="003313BE">
        <w:rPr>
          <w:rFonts w:asciiTheme="minorHAnsi" w:hAnsiTheme="minorHAnsi"/>
        </w:rPr>
        <w:t>Multi-System Coordinator</w:t>
      </w:r>
      <w:r w:rsidR="00FC2C27">
        <w:rPr>
          <w:rFonts w:asciiTheme="minorHAnsi" w:hAnsiTheme="minorHAnsi"/>
        </w:rPr>
        <w:t xml:space="preserve"> and </w:t>
      </w:r>
      <w:r w:rsidR="003313BE">
        <w:rPr>
          <w:rFonts w:asciiTheme="minorHAnsi" w:hAnsiTheme="minorHAnsi"/>
        </w:rPr>
        <w:t>a</w:t>
      </w:r>
      <w:r w:rsidR="00FC2C27">
        <w:rPr>
          <w:rFonts w:asciiTheme="minorHAnsi" w:hAnsiTheme="minorHAnsi"/>
        </w:rPr>
        <w:t xml:space="preserve"> Service and Support Administrator.</w:t>
      </w:r>
    </w:p>
    <w:p w14:paraId="5CD43B38" w14:textId="5BCF2C36" w:rsidR="002A555D" w:rsidRDefault="00851BFF" w:rsidP="009D6134">
      <w:pPr>
        <w:pStyle w:val="ListParagraph"/>
        <w:numPr>
          <w:ilvl w:val="0"/>
          <w:numId w:val="6"/>
        </w:numPr>
        <w:spacing w:after="160" w:line="259" w:lineRule="auto"/>
        <w:rPr>
          <w:rFonts w:asciiTheme="minorHAnsi" w:hAnsiTheme="minorHAnsi"/>
        </w:rPr>
      </w:pPr>
      <w:r w:rsidRPr="004D5EAD">
        <w:rPr>
          <w:rFonts w:asciiTheme="minorHAnsi" w:hAnsiTheme="minorHAnsi"/>
        </w:rPr>
        <w:t>At the end of 202</w:t>
      </w:r>
      <w:r w:rsidR="003706B0">
        <w:rPr>
          <w:rFonts w:asciiTheme="minorHAnsi" w:hAnsiTheme="minorHAnsi"/>
        </w:rPr>
        <w:t>4</w:t>
      </w:r>
      <w:r w:rsidRPr="004D5EAD">
        <w:rPr>
          <w:rFonts w:asciiTheme="minorHAnsi" w:hAnsiTheme="minorHAnsi"/>
        </w:rPr>
        <w:t xml:space="preserve">, SWOCOG had </w:t>
      </w:r>
      <w:r w:rsidR="00FC2C27">
        <w:rPr>
          <w:rFonts w:asciiTheme="minorHAnsi" w:hAnsiTheme="minorHAnsi"/>
        </w:rPr>
        <w:t>1</w:t>
      </w:r>
      <w:r w:rsidR="00384046">
        <w:rPr>
          <w:rFonts w:asciiTheme="minorHAnsi" w:hAnsiTheme="minorHAnsi"/>
        </w:rPr>
        <w:t>9</w:t>
      </w:r>
      <w:r w:rsidRPr="004D5EAD">
        <w:rPr>
          <w:rFonts w:asciiTheme="minorHAnsi" w:hAnsiTheme="minorHAnsi"/>
        </w:rPr>
        <w:t xml:space="preserve"> full-time employees and </w:t>
      </w:r>
      <w:r w:rsidR="000A33A7">
        <w:rPr>
          <w:rFonts w:asciiTheme="minorHAnsi" w:hAnsiTheme="minorHAnsi"/>
        </w:rPr>
        <w:t xml:space="preserve">one </w:t>
      </w:r>
      <w:r w:rsidRPr="004D5EAD">
        <w:rPr>
          <w:rFonts w:asciiTheme="minorHAnsi" w:hAnsiTheme="minorHAnsi"/>
        </w:rPr>
        <w:t xml:space="preserve">part-time employee. </w:t>
      </w:r>
    </w:p>
    <w:p w14:paraId="54F0C8E8" w14:textId="0D7EEB2B" w:rsidR="00204FCC" w:rsidRPr="004D5EAD" w:rsidRDefault="00851BFF" w:rsidP="00D20313">
      <w:pPr>
        <w:pStyle w:val="ListParagraph"/>
        <w:numPr>
          <w:ilvl w:val="0"/>
          <w:numId w:val="6"/>
        </w:numPr>
        <w:spacing w:after="160" w:line="259" w:lineRule="auto"/>
        <w:rPr>
          <w:rFonts w:asciiTheme="minorHAnsi" w:hAnsiTheme="minorHAnsi"/>
        </w:rPr>
      </w:pPr>
      <w:r w:rsidRPr="004D5EAD">
        <w:rPr>
          <w:rFonts w:asciiTheme="minorHAnsi" w:hAnsiTheme="minorHAnsi"/>
        </w:rPr>
        <w:t>Beside</w:t>
      </w:r>
      <w:r w:rsidR="00B85DF7" w:rsidRPr="004D5EAD">
        <w:rPr>
          <w:rFonts w:asciiTheme="minorHAnsi" w:hAnsiTheme="minorHAnsi"/>
        </w:rPr>
        <w:t>s</w:t>
      </w:r>
      <w:r w:rsidRPr="004D5EAD">
        <w:rPr>
          <w:rFonts w:asciiTheme="minorHAnsi" w:hAnsiTheme="minorHAnsi"/>
        </w:rPr>
        <w:t xml:space="preserve"> the six-member counties boards, SWOCOG contracted with </w:t>
      </w:r>
      <w:r w:rsidR="00FC2C27">
        <w:rPr>
          <w:rFonts w:asciiTheme="minorHAnsi" w:hAnsiTheme="minorHAnsi"/>
        </w:rPr>
        <w:t>twenty-three</w:t>
      </w:r>
      <w:r w:rsidR="00204FCC" w:rsidRPr="004D5EAD">
        <w:rPr>
          <w:rFonts w:asciiTheme="minorHAnsi" w:hAnsiTheme="minorHAnsi"/>
        </w:rPr>
        <w:t xml:space="preserve"> </w:t>
      </w:r>
      <w:r w:rsidRPr="004D5EAD">
        <w:rPr>
          <w:rFonts w:asciiTheme="minorHAnsi" w:hAnsiTheme="minorHAnsi"/>
        </w:rPr>
        <w:t>other entities</w:t>
      </w:r>
      <w:r w:rsidR="00204FCC" w:rsidRPr="004D5EAD">
        <w:rPr>
          <w:rFonts w:asciiTheme="minorHAnsi" w:hAnsiTheme="minorHAnsi"/>
        </w:rPr>
        <w:t xml:space="preserve"> to support the needs of the counties. </w:t>
      </w:r>
      <w:r w:rsidR="00FC2C27">
        <w:rPr>
          <w:rFonts w:asciiTheme="minorHAnsi" w:hAnsiTheme="minorHAnsi"/>
        </w:rPr>
        <w:t xml:space="preserve"> </w:t>
      </w:r>
    </w:p>
    <w:p w14:paraId="6B285744" w14:textId="25C34096" w:rsidR="00B85DF7" w:rsidRPr="004D5EAD" w:rsidRDefault="00741C05" w:rsidP="009D6134">
      <w:pPr>
        <w:pStyle w:val="ListParagraph"/>
        <w:numPr>
          <w:ilvl w:val="0"/>
          <w:numId w:val="6"/>
        </w:numPr>
        <w:spacing w:after="160" w:line="259" w:lineRule="auto"/>
        <w:rPr>
          <w:rFonts w:asciiTheme="minorHAnsi" w:hAnsiTheme="minorHAnsi"/>
        </w:rPr>
      </w:pPr>
      <w:r>
        <w:rPr>
          <w:rFonts w:asciiTheme="minorHAnsi" w:hAnsiTheme="minorHAnsi"/>
        </w:rPr>
        <w:t>SWO</w:t>
      </w:r>
      <w:r w:rsidR="00F066CE" w:rsidRPr="004D5EAD">
        <w:rPr>
          <w:rFonts w:asciiTheme="minorHAnsi" w:hAnsiTheme="minorHAnsi"/>
        </w:rPr>
        <w:t xml:space="preserve">COG contracted with </w:t>
      </w:r>
      <w:r w:rsidR="004D5EAD" w:rsidRPr="004D5EAD">
        <w:rPr>
          <w:rFonts w:asciiTheme="minorHAnsi" w:hAnsiTheme="minorHAnsi"/>
        </w:rPr>
        <w:t xml:space="preserve">the </w:t>
      </w:r>
      <w:r w:rsidR="00C83DC1">
        <w:rPr>
          <w:rFonts w:asciiTheme="minorHAnsi" w:hAnsiTheme="minorHAnsi"/>
        </w:rPr>
        <w:t xml:space="preserve">Clark County Board of </w:t>
      </w:r>
      <w:r w:rsidR="004D5EAD" w:rsidRPr="004D5EAD">
        <w:rPr>
          <w:rFonts w:asciiTheme="minorHAnsi" w:hAnsiTheme="minorHAnsi"/>
        </w:rPr>
        <w:t>Developmental Disabilities</w:t>
      </w:r>
      <w:r w:rsidR="00F066CE" w:rsidRPr="004D5EAD">
        <w:rPr>
          <w:rFonts w:asciiTheme="minorHAnsi" w:hAnsiTheme="minorHAnsi"/>
        </w:rPr>
        <w:t xml:space="preserve"> to provide </w:t>
      </w:r>
      <w:r w:rsidR="00C83DC1">
        <w:rPr>
          <w:rFonts w:asciiTheme="minorHAnsi" w:hAnsiTheme="minorHAnsi"/>
        </w:rPr>
        <w:t xml:space="preserve">Service and Support Administration.  </w:t>
      </w:r>
      <w:r w:rsidR="00FB07F6">
        <w:rPr>
          <w:rFonts w:asciiTheme="minorHAnsi" w:hAnsiTheme="minorHAnsi"/>
        </w:rPr>
        <w:t xml:space="preserve">This </w:t>
      </w:r>
      <w:r w:rsidR="001B78FE">
        <w:rPr>
          <w:rFonts w:asciiTheme="minorHAnsi" w:hAnsiTheme="minorHAnsi"/>
        </w:rPr>
        <w:t>contract</w:t>
      </w:r>
      <w:r w:rsidR="00FB07F6">
        <w:rPr>
          <w:rFonts w:asciiTheme="minorHAnsi" w:hAnsiTheme="minorHAnsi"/>
        </w:rPr>
        <w:t xml:space="preserve"> </w:t>
      </w:r>
      <w:r w:rsidR="009D4EBD">
        <w:rPr>
          <w:rFonts w:asciiTheme="minorHAnsi" w:hAnsiTheme="minorHAnsi"/>
        </w:rPr>
        <w:t>ended on</w:t>
      </w:r>
      <w:r w:rsidR="00FB07F6">
        <w:rPr>
          <w:rFonts w:asciiTheme="minorHAnsi" w:hAnsiTheme="minorHAnsi"/>
        </w:rPr>
        <w:t xml:space="preserve"> the last day of December 2024.</w:t>
      </w:r>
    </w:p>
    <w:sdt>
      <w:sdtPr>
        <w:id w:val="566462518"/>
        <w:placeholder>
          <w:docPart w:val="3C6805B06DA74D7CA70BB712741D8787"/>
        </w:placeholder>
        <w:temporary/>
        <w:showingPlcHdr/>
        <w15:appearance w15:val="hidden"/>
      </w:sdtPr>
      <w:sdtEndPr/>
      <w:sdtContent>
        <w:p w14:paraId="081980E7" w14:textId="7537A54E" w:rsidR="001C62BD" w:rsidRDefault="001C62BD" w:rsidP="001C62BD">
          <w:pPr>
            <w:pStyle w:val="Heading2"/>
          </w:pPr>
          <w:r w:rsidRPr="00FE20C0">
            <w:rPr>
              <w:color w:val="1F3864" w:themeColor="accent1" w:themeShade="80"/>
              <w:u w:val="single"/>
            </w:rPr>
            <w:t>Financial Highlights</w:t>
          </w:r>
        </w:p>
      </w:sdtContent>
    </w:sdt>
    <w:p w14:paraId="03C1D279" w14:textId="119EE889" w:rsidR="008B4727" w:rsidRPr="008B4727" w:rsidRDefault="008B4727" w:rsidP="008B4727">
      <w:pPr>
        <w:numPr>
          <w:ilvl w:val="0"/>
          <w:numId w:val="24"/>
        </w:numPr>
        <w:spacing w:after="0" w:line="240" w:lineRule="auto"/>
        <w:rPr>
          <w:rFonts w:eastAsia="Times New Roman"/>
          <w:sz w:val="24"/>
          <w:szCs w:val="24"/>
        </w:rPr>
      </w:pPr>
      <w:r w:rsidRPr="008B4727">
        <w:rPr>
          <w:rFonts w:eastAsia="Times New Roman"/>
          <w:sz w:val="24"/>
          <w:szCs w:val="24"/>
        </w:rPr>
        <w:t>SWOCOG fiscal team support</w:t>
      </w:r>
      <w:r w:rsidR="004D5EAD">
        <w:rPr>
          <w:rFonts w:eastAsia="Times New Roman"/>
          <w:sz w:val="24"/>
          <w:szCs w:val="24"/>
        </w:rPr>
        <w:t>ed</w:t>
      </w:r>
      <w:r w:rsidRPr="008B4727">
        <w:rPr>
          <w:rFonts w:eastAsia="Times New Roman"/>
          <w:sz w:val="24"/>
          <w:szCs w:val="24"/>
        </w:rPr>
        <w:t xml:space="preserve"> County Boards with the largest pass-through budgets on record. </w:t>
      </w:r>
    </w:p>
    <w:p w14:paraId="3DB42A73" w14:textId="1244BF12" w:rsidR="008B4727" w:rsidRPr="00D860C7" w:rsidRDefault="008B4727" w:rsidP="008B4727">
      <w:pPr>
        <w:numPr>
          <w:ilvl w:val="1"/>
          <w:numId w:val="24"/>
        </w:numPr>
        <w:spacing w:after="0" w:line="240" w:lineRule="auto"/>
        <w:rPr>
          <w:rFonts w:eastAsia="Times New Roman" w:cstheme="minorHAnsi"/>
          <w:sz w:val="24"/>
          <w:szCs w:val="24"/>
        </w:rPr>
      </w:pPr>
      <w:r w:rsidRPr="00D860C7">
        <w:rPr>
          <w:rFonts w:eastAsia="Times New Roman" w:cstheme="minorHAnsi"/>
          <w:sz w:val="24"/>
          <w:szCs w:val="24"/>
        </w:rPr>
        <w:t>In 202</w:t>
      </w:r>
      <w:r w:rsidR="00A77F43">
        <w:rPr>
          <w:rFonts w:eastAsia="Times New Roman" w:cstheme="minorHAnsi"/>
          <w:sz w:val="24"/>
          <w:szCs w:val="24"/>
        </w:rPr>
        <w:t>4</w:t>
      </w:r>
      <w:r w:rsidRPr="00D860C7">
        <w:rPr>
          <w:rFonts w:eastAsia="Times New Roman" w:cstheme="minorHAnsi"/>
          <w:sz w:val="24"/>
          <w:szCs w:val="24"/>
        </w:rPr>
        <w:t xml:space="preserve"> there was a </w:t>
      </w:r>
      <w:r w:rsidR="00D83D8B" w:rsidRPr="00D860C7">
        <w:rPr>
          <w:rFonts w:eastAsia="Times New Roman" w:cstheme="minorHAnsi"/>
          <w:sz w:val="24"/>
          <w:szCs w:val="24"/>
        </w:rPr>
        <w:t>33</w:t>
      </w:r>
      <w:r w:rsidR="00A3152A" w:rsidRPr="00D860C7">
        <w:rPr>
          <w:rFonts w:eastAsia="Times New Roman" w:cstheme="minorHAnsi"/>
          <w:sz w:val="24"/>
          <w:szCs w:val="24"/>
        </w:rPr>
        <w:t>7</w:t>
      </w:r>
      <w:r w:rsidRPr="00D860C7">
        <w:rPr>
          <w:rFonts w:eastAsia="Times New Roman" w:cstheme="minorHAnsi"/>
          <w:sz w:val="24"/>
          <w:szCs w:val="24"/>
        </w:rPr>
        <w:t xml:space="preserve">% increase in interest earnings.  </w:t>
      </w:r>
    </w:p>
    <w:p w14:paraId="7C7956DC" w14:textId="77777777" w:rsidR="00563663" w:rsidRPr="00CA147B" w:rsidRDefault="00563663" w:rsidP="00563663">
      <w:pPr>
        <w:numPr>
          <w:ilvl w:val="2"/>
          <w:numId w:val="24"/>
        </w:numPr>
        <w:spacing w:after="0" w:line="240" w:lineRule="auto"/>
        <w:rPr>
          <w:rFonts w:eastAsia="Times New Roman" w:cstheme="minorHAnsi"/>
          <w:sz w:val="24"/>
          <w:szCs w:val="24"/>
        </w:rPr>
      </w:pPr>
      <w:r w:rsidRPr="00CA147B">
        <w:rPr>
          <w:rFonts w:eastAsia="Times New Roman" w:cstheme="minorHAnsi"/>
          <w:sz w:val="24"/>
          <w:szCs w:val="24"/>
        </w:rPr>
        <w:t xml:space="preserve">SWOCOG and the County Boards together earned $439,563.98 more in interest than in 2023. </w:t>
      </w:r>
    </w:p>
    <w:p w14:paraId="34B5FBF4" w14:textId="10BF299A" w:rsidR="008B4727" w:rsidRPr="00CA147B" w:rsidRDefault="008B4727" w:rsidP="008B4727">
      <w:pPr>
        <w:numPr>
          <w:ilvl w:val="1"/>
          <w:numId w:val="24"/>
        </w:numPr>
        <w:spacing w:after="0" w:line="240" w:lineRule="auto"/>
        <w:rPr>
          <w:rFonts w:eastAsia="Times New Roman" w:cstheme="minorHAnsi"/>
          <w:sz w:val="24"/>
          <w:szCs w:val="24"/>
        </w:rPr>
      </w:pPr>
      <w:r w:rsidRPr="00CA147B">
        <w:rPr>
          <w:rFonts w:eastAsia="Times New Roman" w:cstheme="minorHAnsi"/>
          <w:sz w:val="24"/>
          <w:szCs w:val="24"/>
        </w:rPr>
        <w:t>Pass through expenditures grew by</w:t>
      </w:r>
      <w:r w:rsidR="003442E8" w:rsidRPr="00CA147B">
        <w:rPr>
          <w:rFonts w:eastAsia="Times New Roman" w:cstheme="minorHAnsi"/>
          <w:sz w:val="24"/>
          <w:szCs w:val="24"/>
        </w:rPr>
        <w:t xml:space="preserve"> </w:t>
      </w:r>
      <w:r w:rsidR="00D8653F" w:rsidRPr="00CA147B">
        <w:rPr>
          <w:rFonts w:eastAsia="Times New Roman" w:cstheme="minorHAnsi"/>
          <w:sz w:val="24"/>
          <w:szCs w:val="24"/>
        </w:rPr>
        <w:t>$10,042,298.52</w:t>
      </w:r>
      <w:r w:rsidRPr="00CA147B">
        <w:rPr>
          <w:rFonts w:eastAsia="Times New Roman" w:cstheme="minorHAnsi"/>
          <w:sz w:val="24"/>
          <w:szCs w:val="24"/>
        </w:rPr>
        <w:t xml:space="preserve">. </w:t>
      </w:r>
    </w:p>
    <w:p w14:paraId="448F9E93" w14:textId="6F9A5944" w:rsidR="008B4727" w:rsidRPr="00CA147B" w:rsidRDefault="008B4727" w:rsidP="008B4727">
      <w:pPr>
        <w:numPr>
          <w:ilvl w:val="2"/>
          <w:numId w:val="24"/>
        </w:numPr>
        <w:spacing w:after="0" w:line="240" w:lineRule="auto"/>
        <w:ind w:left="2340"/>
        <w:rPr>
          <w:rFonts w:eastAsia="Times New Roman" w:cstheme="minorHAnsi"/>
          <w:sz w:val="24"/>
          <w:szCs w:val="24"/>
        </w:rPr>
      </w:pPr>
      <w:r w:rsidRPr="00CA147B">
        <w:rPr>
          <w:rFonts w:eastAsia="Times New Roman" w:cstheme="minorHAnsi"/>
          <w:sz w:val="24"/>
          <w:szCs w:val="24"/>
        </w:rPr>
        <w:t xml:space="preserve">SWOCOG check production increased by </w:t>
      </w:r>
      <w:r w:rsidR="00210659" w:rsidRPr="00CA147B">
        <w:rPr>
          <w:rFonts w:eastAsia="Times New Roman" w:cstheme="minorHAnsi"/>
          <w:sz w:val="24"/>
          <w:szCs w:val="24"/>
        </w:rPr>
        <w:t>1,295</w:t>
      </w:r>
      <w:r w:rsidRPr="00CA147B">
        <w:rPr>
          <w:rFonts w:eastAsia="Times New Roman" w:cstheme="minorHAnsi"/>
          <w:sz w:val="24"/>
          <w:szCs w:val="24"/>
        </w:rPr>
        <w:t>.</w:t>
      </w:r>
    </w:p>
    <w:p w14:paraId="5BDD22A1" w14:textId="77777777" w:rsidR="007E5487" w:rsidRPr="00CA147B" w:rsidRDefault="007E5487" w:rsidP="007E5487">
      <w:pPr>
        <w:pStyle w:val="ListParagraph"/>
        <w:numPr>
          <w:ilvl w:val="0"/>
          <w:numId w:val="24"/>
        </w:numPr>
        <w:rPr>
          <w:rFonts w:asciiTheme="minorHAnsi" w:hAnsiTheme="minorHAnsi" w:cstheme="minorHAnsi"/>
        </w:rPr>
      </w:pPr>
      <w:r w:rsidRPr="00CA147B">
        <w:rPr>
          <w:rFonts w:asciiTheme="minorHAnsi" w:hAnsiTheme="minorHAnsi" w:cstheme="minorHAnsi"/>
        </w:rPr>
        <w:t xml:space="preserve">Financial operations staff mailed out 851 1099s.  This is an increase of 49 more than in 2023. </w:t>
      </w:r>
    </w:p>
    <w:p w14:paraId="2C77E46B" w14:textId="661449F8" w:rsidR="008B4727" w:rsidRPr="008B4727" w:rsidRDefault="008B4727" w:rsidP="008B4727">
      <w:pPr>
        <w:numPr>
          <w:ilvl w:val="0"/>
          <w:numId w:val="24"/>
        </w:numPr>
        <w:spacing w:after="0" w:line="240" w:lineRule="auto"/>
        <w:rPr>
          <w:rFonts w:eastAsia="Times New Roman"/>
          <w:sz w:val="24"/>
          <w:szCs w:val="24"/>
        </w:rPr>
      </w:pPr>
      <w:r w:rsidRPr="008B4727">
        <w:rPr>
          <w:rFonts w:eastAsia="Times New Roman"/>
          <w:sz w:val="24"/>
          <w:szCs w:val="24"/>
        </w:rPr>
        <w:t>The annual Financial Report was filed with the State Auditor.</w:t>
      </w:r>
    </w:p>
    <w:p w14:paraId="0E829B4A" w14:textId="431210B5" w:rsidR="008B4727" w:rsidRPr="008B4727" w:rsidRDefault="008B4727" w:rsidP="008B4727">
      <w:pPr>
        <w:numPr>
          <w:ilvl w:val="0"/>
          <w:numId w:val="24"/>
        </w:numPr>
        <w:spacing w:after="0" w:line="240" w:lineRule="auto"/>
        <w:rPr>
          <w:rFonts w:eastAsia="Times New Roman"/>
          <w:sz w:val="24"/>
          <w:szCs w:val="24"/>
        </w:rPr>
      </w:pPr>
      <w:r w:rsidRPr="008B4727">
        <w:rPr>
          <w:rFonts w:eastAsia="Times New Roman"/>
          <w:sz w:val="24"/>
          <w:szCs w:val="24"/>
        </w:rPr>
        <w:t>The 202</w:t>
      </w:r>
      <w:r w:rsidR="003A7612">
        <w:rPr>
          <w:rFonts w:eastAsia="Times New Roman"/>
          <w:sz w:val="24"/>
          <w:szCs w:val="24"/>
        </w:rPr>
        <w:t>4</w:t>
      </w:r>
      <w:r w:rsidRPr="008B4727">
        <w:rPr>
          <w:rFonts w:eastAsia="Times New Roman"/>
          <w:sz w:val="24"/>
          <w:szCs w:val="24"/>
        </w:rPr>
        <w:t xml:space="preserve"> cost report audit was completed.</w:t>
      </w:r>
    </w:p>
    <w:p w14:paraId="5DEED296" w14:textId="77777777" w:rsidR="00744112" w:rsidRDefault="00744112" w:rsidP="00184D76">
      <w:pPr>
        <w:spacing w:after="0"/>
        <w:rPr>
          <w:rFonts w:cstheme="minorHAnsi"/>
          <w:color w:val="C00000"/>
          <w:sz w:val="24"/>
          <w:szCs w:val="24"/>
        </w:rPr>
      </w:pPr>
    </w:p>
    <w:p w14:paraId="2E11B64F" w14:textId="77777777" w:rsidR="00184D76" w:rsidRPr="00204FCC" w:rsidRDefault="00184D76" w:rsidP="00184D76">
      <w:pPr>
        <w:spacing w:after="0"/>
        <w:rPr>
          <w:rFonts w:cstheme="minorHAnsi"/>
          <w:color w:val="C00000"/>
          <w:sz w:val="24"/>
          <w:szCs w:val="24"/>
        </w:rPr>
      </w:pPr>
      <w:r>
        <w:rPr>
          <w:rFonts w:cstheme="minorHAnsi"/>
          <w:color w:val="C00000"/>
          <w:sz w:val="24"/>
          <w:szCs w:val="24"/>
        </w:rPr>
        <w:t>Statement of Financial Position</w:t>
      </w:r>
    </w:p>
    <w:p w14:paraId="027EA071" w14:textId="77777777" w:rsidR="000128FF" w:rsidRPr="000128FF" w:rsidRDefault="000128FF" w:rsidP="00C3680B">
      <w:pPr>
        <w:pStyle w:val="ListBullet"/>
        <w:numPr>
          <w:ilvl w:val="0"/>
          <w:numId w:val="27"/>
        </w:numPr>
        <w:spacing w:before="0" w:after="0" w:line="240" w:lineRule="auto"/>
        <w:rPr>
          <w:rFonts w:cstheme="minorHAnsi"/>
          <w:color w:val="auto"/>
        </w:rPr>
      </w:pPr>
      <w:r w:rsidRPr="000128FF">
        <w:rPr>
          <w:rFonts w:cstheme="minorHAnsi"/>
          <w:color w:val="auto"/>
        </w:rPr>
        <w:t xml:space="preserve">SWOCOG Revenue </w:t>
      </w:r>
    </w:p>
    <w:p w14:paraId="4EDDC4A0" w14:textId="5D89453B" w:rsidR="000128FF" w:rsidRPr="000128FF" w:rsidRDefault="000128FF" w:rsidP="00C3680B">
      <w:pPr>
        <w:pStyle w:val="ListBullet"/>
        <w:numPr>
          <w:ilvl w:val="0"/>
          <w:numId w:val="28"/>
        </w:numPr>
        <w:spacing w:before="0" w:after="0" w:line="240" w:lineRule="auto"/>
        <w:rPr>
          <w:rFonts w:cstheme="minorHAnsi"/>
          <w:color w:val="auto"/>
        </w:rPr>
      </w:pPr>
      <w:r w:rsidRPr="000128FF">
        <w:rPr>
          <w:rFonts w:cstheme="minorHAnsi"/>
          <w:color w:val="auto"/>
        </w:rPr>
        <w:t>202</w:t>
      </w:r>
      <w:r w:rsidR="00786516">
        <w:rPr>
          <w:rFonts w:cstheme="minorHAnsi"/>
          <w:color w:val="auto"/>
        </w:rPr>
        <w:t>4</w:t>
      </w:r>
      <w:r w:rsidRPr="000128FF">
        <w:rPr>
          <w:rFonts w:cstheme="minorHAnsi"/>
          <w:color w:val="auto"/>
        </w:rPr>
        <w:t xml:space="preserve"> total revenue: </w:t>
      </w:r>
      <w:r w:rsidRPr="000128FF">
        <w:rPr>
          <w:rFonts w:cstheme="minorHAnsi"/>
          <w:b/>
          <w:bCs/>
          <w:color w:val="auto"/>
        </w:rPr>
        <w:t>$2,</w:t>
      </w:r>
      <w:r w:rsidR="00321191">
        <w:rPr>
          <w:rFonts w:cstheme="minorHAnsi"/>
          <w:b/>
          <w:bCs/>
          <w:color w:val="auto"/>
        </w:rPr>
        <w:t>590</w:t>
      </w:r>
      <w:r w:rsidRPr="000128FF">
        <w:rPr>
          <w:rFonts w:cstheme="minorHAnsi"/>
          <w:b/>
          <w:bCs/>
          <w:color w:val="auto"/>
        </w:rPr>
        <w:t>,</w:t>
      </w:r>
      <w:r w:rsidR="00786516">
        <w:rPr>
          <w:rFonts w:cstheme="minorHAnsi"/>
          <w:b/>
          <w:bCs/>
          <w:color w:val="auto"/>
        </w:rPr>
        <w:t>450</w:t>
      </w:r>
    </w:p>
    <w:p w14:paraId="2CCD0319" w14:textId="76D67251" w:rsidR="000128FF" w:rsidRPr="000128FF" w:rsidRDefault="000128FF" w:rsidP="00C3680B">
      <w:pPr>
        <w:pStyle w:val="ListBullet"/>
        <w:numPr>
          <w:ilvl w:val="0"/>
          <w:numId w:val="28"/>
        </w:numPr>
        <w:spacing w:before="0" w:after="0" w:line="240" w:lineRule="auto"/>
        <w:rPr>
          <w:rFonts w:cstheme="minorHAnsi"/>
          <w:color w:val="auto"/>
        </w:rPr>
      </w:pPr>
      <w:r w:rsidRPr="000128FF">
        <w:rPr>
          <w:rFonts w:cstheme="minorHAnsi"/>
          <w:color w:val="auto"/>
        </w:rPr>
        <w:t>SWOCOG received</w:t>
      </w:r>
      <w:r w:rsidR="000304A4" w:rsidRPr="00C3680B">
        <w:rPr>
          <w:rFonts w:cstheme="minorHAnsi"/>
          <w:color w:val="auto"/>
        </w:rPr>
        <w:t xml:space="preserve"> </w:t>
      </w:r>
      <w:r w:rsidR="00786516">
        <w:rPr>
          <w:rFonts w:cstheme="minorHAnsi"/>
          <w:color w:val="auto"/>
        </w:rPr>
        <w:t>87.97</w:t>
      </w:r>
      <w:r w:rsidR="000304A4" w:rsidRPr="000128FF">
        <w:rPr>
          <w:rFonts w:cstheme="minorHAnsi"/>
          <w:color w:val="auto"/>
        </w:rPr>
        <w:t>%</w:t>
      </w:r>
      <w:r w:rsidRPr="000128FF">
        <w:rPr>
          <w:rFonts w:cstheme="minorHAnsi"/>
          <w:color w:val="auto"/>
        </w:rPr>
        <w:t xml:space="preserve"> of the budgeted income.  </w:t>
      </w:r>
    </w:p>
    <w:p w14:paraId="298BBE37" w14:textId="77777777" w:rsidR="000128FF" w:rsidRPr="000128FF" w:rsidRDefault="000128FF" w:rsidP="00301C56">
      <w:pPr>
        <w:pStyle w:val="ListBullet"/>
        <w:numPr>
          <w:ilvl w:val="0"/>
          <w:numId w:val="27"/>
        </w:numPr>
        <w:spacing w:before="0" w:line="240" w:lineRule="auto"/>
        <w:rPr>
          <w:rFonts w:cstheme="minorHAnsi"/>
          <w:color w:val="auto"/>
        </w:rPr>
      </w:pPr>
      <w:r w:rsidRPr="000128FF">
        <w:rPr>
          <w:rFonts w:cstheme="minorHAnsi"/>
          <w:color w:val="auto"/>
        </w:rPr>
        <w:t xml:space="preserve">SWOCOG Expenses </w:t>
      </w:r>
    </w:p>
    <w:p w14:paraId="710CFAAD" w14:textId="6B289EB0" w:rsidR="000128FF" w:rsidRPr="000128FF" w:rsidRDefault="000128FF" w:rsidP="00301C56">
      <w:pPr>
        <w:pStyle w:val="ListBullet"/>
        <w:numPr>
          <w:ilvl w:val="0"/>
          <w:numId w:val="29"/>
        </w:numPr>
        <w:spacing w:before="0" w:line="240" w:lineRule="auto"/>
        <w:rPr>
          <w:rFonts w:cstheme="minorHAnsi"/>
          <w:color w:val="auto"/>
        </w:rPr>
      </w:pPr>
      <w:r w:rsidRPr="000128FF">
        <w:rPr>
          <w:rFonts w:cstheme="minorHAnsi"/>
          <w:color w:val="auto"/>
        </w:rPr>
        <w:t>202</w:t>
      </w:r>
      <w:r w:rsidR="00786516">
        <w:rPr>
          <w:rFonts w:cstheme="minorHAnsi"/>
          <w:color w:val="auto"/>
        </w:rPr>
        <w:t>4</w:t>
      </w:r>
      <w:r w:rsidRPr="000128FF">
        <w:rPr>
          <w:rFonts w:cstheme="minorHAnsi"/>
          <w:color w:val="auto"/>
        </w:rPr>
        <w:t xml:space="preserve"> total expenses: </w:t>
      </w:r>
      <w:r w:rsidRPr="000128FF">
        <w:rPr>
          <w:rFonts w:cstheme="minorHAnsi"/>
          <w:b/>
          <w:bCs/>
          <w:color w:val="auto"/>
        </w:rPr>
        <w:t>$</w:t>
      </w:r>
      <w:r w:rsidR="00C06494">
        <w:rPr>
          <w:rFonts w:cstheme="minorHAnsi"/>
          <w:b/>
          <w:bCs/>
          <w:color w:val="auto"/>
        </w:rPr>
        <w:t>2</w:t>
      </w:r>
      <w:r w:rsidRPr="000128FF">
        <w:rPr>
          <w:rFonts w:cstheme="minorHAnsi"/>
          <w:b/>
          <w:bCs/>
          <w:color w:val="auto"/>
        </w:rPr>
        <w:t>,</w:t>
      </w:r>
      <w:r w:rsidR="00484FF6">
        <w:rPr>
          <w:rFonts w:cstheme="minorHAnsi"/>
          <w:b/>
          <w:bCs/>
          <w:color w:val="auto"/>
        </w:rPr>
        <w:t>275</w:t>
      </w:r>
      <w:r w:rsidRPr="000128FF">
        <w:rPr>
          <w:rFonts w:cstheme="minorHAnsi"/>
          <w:b/>
          <w:bCs/>
          <w:color w:val="auto"/>
        </w:rPr>
        <w:t>,</w:t>
      </w:r>
      <w:r w:rsidR="00484FF6">
        <w:rPr>
          <w:rFonts w:cstheme="minorHAnsi"/>
          <w:b/>
          <w:bCs/>
          <w:color w:val="auto"/>
        </w:rPr>
        <w:t>722</w:t>
      </w:r>
    </w:p>
    <w:p w14:paraId="19F9AF9E" w14:textId="170C93FA" w:rsidR="000128FF" w:rsidRPr="000128FF" w:rsidRDefault="000128FF" w:rsidP="00301C56">
      <w:pPr>
        <w:pStyle w:val="ListBullet"/>
        <w:numPr>
          <w:ilvl w:val="0"/>
          <w:numId w:val="30"/>
        </w:numPr>
        <w:spacing w:before="0" w:line="240" w:lineRule="auto"/>
        <w:rPr>
          <w:rFonts w:cstheme="minorHAnsi"/>
          <w:color w:val="auto"/>
        </w:rPr>
      </w:pPr>
      <w:r w:rsidRPr="000128FF">
        <w:rPr>
          <w:rFonts w:cstheme="minorHAnsi"/>
          <w:color w:val="auto"/>
        </w:rPr>
        <w:t xml:space="preserve">SWOCOG spent </w:t>
      </w:r>
      <w:r w:rsidR="00AA2F16" w:rsidRPr="00C3680B">
        <w:rPr>
          <w:rFonts w:cstheme="minorHAnsi"/>
          <w:color w:val="auto"/>
        </w:rPr>
        <w:t>7</w:t>
      </w:r>
      <w:r w:rsidR="00484FF6">
        <w:rPr>
          <w:rFonts w:cstheme="minorHAnsi"/>
          <w:color w:val="auto"/>
        </w:rPr>
        <w:t>5</w:t>
      </w:r>
      <w:r w:rsidR="008E0786" w:rsidRPr="00C3680B">
        <w:rPr>
          <w:rFonts w:cstheme="minorHAnsi"/>
          <w:color w:val="auto"/>
        </w:rPr>
        <w:t>.</w:t>
      </w:r>
      <w:r w:rsidR="0017040E">
        <w:rPr>
          <w:rFonts w:cstheme="minorHAnsi"/>
          <w:color w:val="auto"/>
        </w:rPr>
        <w:t>99</w:t>
      </w:r>
      <w:r w:rsidRPr="000128FF">
        <w:rPr>
          <w:rFonts w:cstheme="minorHAnsi"/>
          <w:color w:val="auto"/>
        </w:rPr>
        <w:t xml:space="preserve">% of the budgeted expenses.  </w:t>
      </w:r>
    </w:p>
    <w:p w14:paraId="57C99218" w14:textId="77777777" w:rsidR="006D5948" w:rsidRPr="00235DEE" w:rsidRDefault="006D5948" w:rsidP="00235DEE">
      <w:pPr>
        <w:pStyle w:val="Heading2"/>
        <w:rPr>
          <w:rFonts w:asciiTheme="minorHAnsi" w:eastAsiaTheme="minorHAnsi" w:hAnsiTheme="minorHAnsi" w:cstheme="minorBidi"/>
          <w:color w:val="44546A" w:themeColor="text2"/>
          <w:sz w:val="22"/>
          <w:szCs w:val="22"/>
          <w:u w:val="single"/>
          <w:lang w:eastAsia="en-US"/>
        </w:rPr>
      </w:pPr>
      <w:r w:rsidRPr="00235DEE">
        <w:rPr>
          <w:color w:val="44546A" w:themeColor="text2"/>
          <w:u w:val="single"/>
        </w:rPr>
        <w:t>Services Highlights</w:t>
      </w:r>
    </w:p>
    <w:p w14:paraId="77FE4C3C" w14:textId="77777777" w:rsidR="009A46C2" w:rsidRPr="008B2497" w:rsidRDefault="009A46C2" w:rsidP="009A46C2">
      <w:pPr>
        <w:spacing w:after="0"/>
        <w:rPr>
          <w:rFonts w:cstheme="minorHAnsi"/>
          <w:color w:val="C00000"/>
          <w:sz w:val="24"/>
          <w:szCs w:val="24"/>
        </w:rPr>
      </w:pPr>
      <w:r w:rsidRPr="0007255C">
        <w:rPr>
          <w:rFonts w:cstheme="minorHAnsi"/>
          <w:color w:val="C00000"/>
          <w:sz w:val="24"/>
          <w:szCs w:val="24"/>
        </w:rPr>
        <w:t>Environmental Accessibility Adaptations/Specialized Medical Equipment</w:t>
      </w:r>
    </w:p>
    <w:p w14:paraId="08740B97" w14:textId="43740B03" w:rsidR="00AD24B6" w:rsidRPr="00AD24B6" w:rsidRDefault="009A46C2" w:rsidP="009A46C2">
      <w:pPr>
        <w:pStyle w:val="ListParagraph"/>
        <w:numPr>
          <w:ilvl w:val="0"/>
          <w:numId w:val="8"/>
        </w:numPr>
        <w:spacing w:after="160" w:line="259" w:lineRule="auto"/>
        <w:rPr>
          <w:rFonts w:asciiTheme="minorHAnsi" w:hAnsiTheme="minorHAnsi" w:cstheme="minorHAnsi"/>
          <w:b/>
          <w:u w:val="single"/>
        </w:rPr>
      </w:pPr>
      <w:r w:rsidRPr="000A0FBD">
        <w:rPr>
          <w:rFonts w:asciiTheme="minorHAnsi" w:hAnsiTheme="minorHAnsi" w:cstheme="minorHAnsi"/>
        </w:rPr>
        <w:t xml:space="preserve">There were </w:t>
      </w:r>
      <w:r w:rsidR="004D62F5">
        <w:rPr>
          <w:rFonts w:asciiTheme="minorHAnsi" w:hAnsiTheme="minorHAnsi" w:cstheme="minorHAnsi"/>
        </w:rPr>
        <w:t>347</w:t>
      </w:r>
      <w:r w:rsidRPr="000A0FBD">
        <w:rPr>
          <w:rFonts w:asciiTheme="minorHAnsi" w:hAnsiTheme="minorHAnsi" w:cstheme="minorHAnsi"/>
        </w:rPr>
        <w:t xml:space="preserve"> </w:t>
      </w:r>
      <w:bookmarkStart w:id="0" w:name="_Hlk132707957"/>
      <w:r w:rsidRPr="000A0FBD">
        <w:rPr>
          <w:rFonts w:asciiTheme="minorHAnsi" w:hAnsiTheme="minorHAnsi" w:cstheme="minorHAnsi"/>
        </w:rPr>
        <w:t>total referrals for equipment and home modification</w:t>
      </w:r>
      <w:bookmarkEnd w:id="0"/>
      <w:r w:rsidR="003C15D8">
        <w:rPr>
          <w:rFonts w:asciiTheme="minorHAnsi" w:hAnsiTheme="minorHAnsi" w:cstheme="minorHAnsi"/>
        </w:rPr>
        <w:t>, however one referral can lead to multiple jobs</w:t>
      </w:r>
      <w:r w:rsidR="00794F76">
        <w:rPr>
          <w:rFonts w:asciiTheme="minorHAnsi" w:hAnsiTheme="minorHAnsi" w:cstheme="minorHAnsi"/>
        </w:rPr>
        <w:t xml:space="preserve">.  </w:t>
      </w:r>
    </w:p>
    <w:p w14:paraId="71BF8085" w14:textId="634DF616" w:rsidR="009A46C2" w:rsidRPr="00365552" w:rsidRDefault="00AD24B6" w:rsidP="009A46C2">
      <w:pPr>
        <w:pStyle w:val="ListParagraph"/>
        <w:numPr>
          <w:ilvl w:val="0"/>
          <w:numId w:val="8"/>
        </w:numPr>
        <w:spacing w:after="160" w:line="259" w:lineRule="auto"/>
        <w:rPr>
          <w:rFonts w:asciiTheme="minorHAnsi" w:hAnsiTheme="minorHAnsi" w:cstheme="minorHAnsi"/>
          <w:b/>
          <w:u w:val="single"/>
        </w:rPr>
      </w:pPr>
      <w:r w:rsidRPr="000A0FBD">
        <w:rPr>
          <w:rFonts w:asciiTheme="minorHAnsi" w:hAnsiTheme="minorHAnsi" w:cstheme="minorHAnsi"/>
        </w:rPr>
        <w:t>The number</w:t>
      </w:r>
      <w:r w:rsidR="009A46C2" w:rsidRPr="000A0FBD">
        <w:rPr>
          <w:rFonts w:asciiTheme="minorHAnsi" w:hAnsiTheme="minorHAnsi" w:cstheme="minorHAnsi"/>
        </w:rPr>
        <w:t xml:space="preserve"> of </w:t>
      </w:r>
      <w:r w:rsidR="00794F76">
        <w:rPr>
          <w:rFonts w:asciiTheme="minorHAnsi" w:hAnsiTheme="minorHAnsi" w:cstheme="minorHAnsi"/>
        </w:rPr>
        <w:t>r</w:t>
      </w:r>
      <w:r w:rsidR="009A46C2" w:rsidRPr="000A0FBD">
        <w:rPr>
          <w:rFonts w:asciiTheme="minorHAnsi" w:hAnsiTheme="minorHAnsi" w:cstheme="minorHAnsi"/>
        </w:rPr>
        <w:t xml:space="preserve">eferrals </w:t>
      </w:r>
      <w:r>
        <w:rPr>
          <w:rFonts w:asciiTheme="minorHAnsi" w:hAnsiTheme="minorHAnsi" w:cstheme="minorHAnsi"/>
        </w:rPr>
        <w:t xml:space="preserve">for </w:t>
      </w:r>
      <w:r w:rsidR="0054598A">
        <w:rPr>
          <w:rFonts w:asciiTheme="minorHAnsi" w:hAnsiTheme="minorHAnsi" w:cstheme="minorHAnsi"/>
        </w:rPr>
        <w:t>Occupational</w:t>
      </w:r>
      <w:r>
        <w:rPr>
          <w:rFonts w:asciiTheme="minorHAnsi" w:hAnsiTheme="minorHAnsi" w:cstheme="minorHAnsi"/>
        </w:rPr>
        <w:t xml:space="preserve"> Therapy (OT)</w:t>
      </w:r>
      <w:r w:rsidR="0054598A">
        <w:rPr>
          <w:rFonts w:asciiTheme="minorHAnsi" w:hAnsiTheme="minorHAnsi" w:cstheme="minorHAnsi"/>
        </w:rPr>
        <w:t xml:space="preserve"> Assessments </w:t>
      </w:r>
      <w:r w:rsidR="009A46C2" w:rsidRPr="000A0FBD">
        <w:rPr>
          <w:rFonts w:asciiTheme="minorHAnsi" w:hAnsiTheme="minorHAnsi" w:cstheme="minorHAnsi"/>
        </w:rPr>
        <w:t xml:space="preserve">were as follows: </w:t>
      </w:r>
    </w:p>
    <w:tbl>
      <w:tblPr>
        <w:tblStyle w:val="TableGrid"/>
        <w:tblW w:w="0" w:type="auto"/>
        <w:tblInd w:w="535" w:type="dxa"/>
        <w:tblLook w:val="04A0" w:firstRow="1" w:lastRow="0" w:firstColumn="1" w:lastColumn="0" w:noHBand="0" w:noVBand="1"/>
      </w:tblPr>
      <w:tblGrid>
        <w:gridCol w:w="1530"/>
        <w:gridCol w:w="1350"/>
        <w:gridCol w:w="2376"/>
        <w:gridCol w:w="1584"/>
        <w:gridCol w:w="1890"/>
      </w:tblGrid>
      <w:tr w:rsidR="00CB7467" w:rsidRPr="002C293D" w14:paraId="3F6F321F" w14:textId="62D8CCD5" w:rsidTr="006C06B3">
        <w:tc>
          <w:tcPr>
            <w:tcW w:w="1530" w:type="dxa"/>
            <w:shd w:val="clear" w:color="auto" w:fill="2E74B5" w:themeFill="accent5" w:themeFillShade="BF"/>
          </w:tcPr>
          <w:p w14:paraId="3C29642D" w14:textId="77777777" w:rsidR="00CB7467" w:rsidRPr="006C06B3" w:rsidRDefault="00CB7467" w:rsidP="00946765">
            <w:pPr>
              <w:rPr>
                <w:b/>
                <w:color w:val="FFFFFF" w:themeColor="background1"/>
                <w:sz w:val="24"/>
                <w:szCs w:val="24"/>
              </w:rPr>
            </w:pPr>
            <w:r w:rsidRPr="006C06B3">
              <w:rPr>
                <w:b/>
                <w:color w:val="FFFFFF" w:themeColor="background1"/>
                <w:sz w:val="24"/>
                <w:szCs w:val="24"/>
              </w:rPr>
              <w:t>County</w:t>
            </w:r>
          </w:p>
        </w:tc>
        <w:tc>
          <w:tcPr>
            <w:tcW w:w="1350" w:type="dxa"/>
            <w:shd w:val="clear" w:color="auto" w:fill="2E74B5" w:themeFill="accent5" w:themeFillShade="BF"/>
          </w:tcPr>
          <w:p w14:paraId="1AF4E12D" w14:textId="1B5F3F8A" w:rsidR="00CB7467" w:rsidRPr="006C06B3" w:rsidRDefault="00CB7467" w:rsidP="00946765">
            <w:pPr>
              <w:rPr>
                <w:b/>
                <w:color w:val="FFFFFF" w:themeColor="background1"/>
                <w:sz w:val="24"/>
                <w:szCs w:val="24"/>
              </w:rPr>
            </w:pPr>
            <w:r w:rsidRPr="006C06B3">
              <w:rPr>
                <w:b/>
                <w:color w:val="FFFFFF" w:themeColor="background1"/>
                <w:sz w:val="24"/>
                <w:szCs w:val="24"/>
              </w:rPr>
              <w:t>Referrals</w:t>
            </w:r>
          </w:p>
        </w:tc>
        <w:tc>
          <w:tcPr>
            <w:tcW w:w="2376" w:type="dxa"/>
            <w:shd w:val="clear" w:color="auto" w:fill="2E74B5" w:themeFill="accent5" w:themeFillShade="BF"/>
          </w:tcPr>
          <w:p w14:paraId="68FE19A8" w14:textId="4B81DD10" w:rsidR="00CB7467" w:rsidRPr="006C06B3" w:rsidRDefault="006F0DFF" w:rsidP="00946765">
            <w:pPr>
              <w:rPr>
                <w:b/>
                <w:color w:val="FFFFFF" w:themeColor="background1"/>
                <w:sz w:val="24"/>
                <w:szCs w:val="24"/>
              </w:rPr>
            </w:pPr>
            <w:r w:rsidRPr="006C06B3">
              <w:rPr>
                <w:b/>
                <w:color w:val="FFFFFF" w:themeColor="background1"/>
              </w:rPr>
              <w:t xml:space="preserve">Number </w:t>
            </w:r>
            <w:r w:rsidR="008967F2" w:rsidRPr="006C06B3">
              <w:rPr>
                <w:b/>
                <w:color w:val="FFFFFF" w:themeColor="background1"/>
              </w:rPr>
              <w:t xml:space="preserve">of Assessments </w:t>
            </w:r>
            <w:r w:rsidRPr="006C06B3">
              <w:rPr>
                <w:b/>
                <w:color w:val="FFFFFF" w:themeColor="background1"/>
              </w:rPr>
              <w:t xml:space="preserve">Completed by OT </w:t>
            </w:r>
          </w:p>
        </w:tc>
        <w:tc>
          <w:tcPr>
            <w:tcW w:w="1584" w:type="dxa"/>
            <w:shd w:val="clear" w:color="auto" w:fill="2E74B5" w:themeFill="accent5" w:themeFillShade="BF"/>
          </w:tcPr>
          <w:p w14:paraId="49CF310B" w14:textId="0DE8A87F" w:rsidR="00CB7467" w:rsidRPr="006C06B3" w:rsidRDefault="001B1504" w:rsidP="00946765">
            <w:pPr>
              <w:rPr>
                <w:b/>
                <w:color w:val="FFFFFF" w:themeColor="background1"/>
                <w:sz w:val="24"/>
                <w:szCs w:val="24"/>
              </w:rPr>
            </w:pPr>
            <w:r w:rsidRPr="006C06B3">
              <w:rPr>
                <w:b/>
                <w:color w:val="FFFFFF" w:themeColor="background1"/>
              </w:rPr>
              <w:t>Assessments In Process</w:t>
            </w:r>
          </w:p>
        </w:tc>
        <w:tc>
          <w:tcPr>
            <w:tcW w:w="1890" w:type="dxa"/>
            <w:shd w:val="clear" w:color="auto" w:fill="2E74B5" w:themeFill="accent5" w:themeFillShade="BF"/>
          </w:tcPr>
          <w:p w14:paraId="3236F287" w14:textId="68975849" w:rsidR="00CB7467" w:rsidRPr="006C06B3" w:rsidRDefault="00627B83" w:rsidP="00946765">
            <w:pPr>
              <w:rPr>
                <w:b/>
                <w:color w:val="FFFFFF" w:themeColor="background1"/>
                <w:sz w:val="24"/>
                <w:szCs w:val="24"/>
              </w:rPr>
            </w:pPr>
            <w:r w:rsidRPr="006C06B3">
              <w:rPr>
                <w:b/>
                <w:color w:val="FFFFFF" w:themeColor="background1"/>
              </w:rPr>
              <w:t>Number Awaiting Assessment</w:t>
            </w:r>
          </w:p>
        </w:tc>
      </w:tr>
      <w:tr w:rsidR="00CB7467" w:rsidRPr="002C293D" w14:paraId="7CF4C6A4" w14:textId="6C37C088" w:rsidTr="007164CA">
        <w:trPr>
          <w:trHeight w:val="350"/>
        </w:trPr>
        <w:tc>
          <w:tcPr>
            <w:tcW w:w="1530" w:type="dxa"/>
          </w:tcPr>
          <w:p w14:paraId="27E2A0A3" w14:textId="77777777" w:rsidR="00CB7467" w:rsidRPr="002C293D" w:rsidRDefault="00CB7467" w:rsidP="00946765">
            <w:pPr>
              <w:rPr>
                <w:sz w:val="24"/>
                <w:szCs w:val="24"/>
              </w:rPr>
            </w:pPr>
            <w:r w:rsidRPr="002C293D">
              <w:rPr>
                <w:sz w:val="24"/>
                <w:szCs w:val="24"/>
              </w:rPr>
              <w:t>Butler</w:t>
            </w:r>
          </w:p>
        </w:tc>
        <w:tc>
          <w:tcPr>
            <w:tcW w:w="1350" w:type="dxa"/>
          </w:tcPr>
          <w:p w14:paraId="3C394ABB" w14:textId="42629BE5" w:rsidR="00CB7467" w:rsidRPr="002C293D" w:rsidRDefault="0088383E" w:rsidP="00946765">
            <w:pPr>
              <w:rPr>
                <w:sz w:val="24"/>
                <w:szCs w:val="24"/>
              </w:rPr>
            </w:pPr>
            <w:r>
              <w:rPr>
                <w:sz w:val="24"/>
                <w:szCs w:val="24"/>
              </w:rPr>
              <w:t>110</w:t>
            </w:r>
          </w:p>
        </w:tc>
        <w:tc>
          <w:tcPr>
            <w:tcW w:w="2376" w:type="dxa"/>
          </w:tcPr>
          <w:p w14:paraId="6FC797E9" w14:textId="737269BA" w:rsidR="00CB7467" w:rsidRDefault="00D9221E" w:rsidP="00946765">
            <w:pPr>
              <w:rPr>
                <w:sz w:val="24"/>
                <w:szCs w:val="24"/>
              </w:rPr>
            </w:pPr>
            <w:r>
              <w:rPr>
                <w:sz w:val="24"/>
                <w:szCs w:val="24"/>
              </w:rPr>
              <w:t>118</w:t>
            </w:r>
          </w:p>
        </w:tc>
        <w:tc>
          <w:tcPr>
            <w:tcW w:w="1584" w:type="dxa"/>
          </w:tcPr>
          <w:p w14:paraId="731884F0" w14:textId="5CAAE141" w:rsidR="00CB7467" w:rsidRDefault="00FA4B06" w:rsidP="00946765">
            <w:pPr>
              <w:rPr>
                <w:sz w:val="24"/>
                <w:szCs w:val="24"/>
              </w:rPr>
            </w:pPr>
            <w:r>
              <w:rPr>
                <w:sz w:val="24"/>
                <w:szCs w:val="24"/>
              </w:rPr>
              <w:t>6</w:t>
            </w:r>
          </w:p>
        </w:tc>
        <w:tc>
          <w:tcPr>
            <w:tcW w:w="1890" w:type="dxa"/>
          </w:tcPr>
          <w:p w14:paraId="31E2171F" w14:textId="55336FEC" w:rsidR="00CB7467" w:rsidRDefault="00952C32" w:rsidP="00946765">
            <w:pPr>
              <w:rPr>
                <w:sz w:val="24"/>
                <w:szCs w:val="24"/>
              </w:rPr>
            </w:pPr>
            <w:r>
              <w:rPr>
                <w:sz w:val="24"/>
                <w:szCs w:val="24"/>
              </w:rPr>
              <w:t>33</w:t>
            </w:r>
          </w:p>
        </w:tc>
      </w:tr>
      <w:tr w:rsidR="00CB7467" w:rsidRPr="002C293D" w14:paraId="52ECF184" w14:textId="1DF85127" w:rsidTr="007164CA">
        <w:tc>
          <w:tcPr>
            <w:tcW w:w="1530" w:type="dxa"/>
          </w:tcPr>
          <w:p w14:paraId="55757232" w14:textId="77777777" w:rsidR="00CB7467" w:rsidRPr="002C293D" w:rsidRDefault="00CB7467" w:rsidP="00946765">
            <w:pPr>
              <w:rPr>
                <w:sz w:val="24"/>
                <w:szCs w:val="24"/>
              </w:rPr>
            </w:pPr>
            <w:r w:rsidRPr="002C293D">
              <w:rPr>
                <w:sz w:val="24"/>
                <w:szCs w:val="24"/>
              </w:rPr>
              <w:lastRenderedPageBreak/>
              <w:t>Clermont</w:t>
            </w:r>
          </w:p>
        </w:tc>
        <w:tc>
          <w:tcPr>
            <w:tcW w:w="1350" w:type="dxa"/>
          </w:tcPr>
          <w:p w14:paraId="15AAC24E" w14:textId="18B689CA" w:rsidR="00CB7467" w:rsidRPr="002C293D" w:rsidRDefault="009F38D8" w:rsidP="00946765">
            <w:pPr>
              <w:rPr>
                <w:sz w:val="24"/>
                <w:szCs w:val="24"/>
              </w:rPr>
            </w:pPr>
            <w:r>
              <w:rPr>
                <w:sz w:val="24"/>
                <w:szCs w:val="24"/>
              </w:rPr>
              <w:t>24</w:t>
            </w:r>
          </w:p>
        </w:tc>
        <w:tc>
          <w:tcPr>
            <w:tcW w:w="2376" w:type="dxa"/>
          </w:tcPr>
          <w:p w14:paraId="16976D92" w14:textId="61439E19" w:rsidR="00CB7467" w:rsidRDefault="00D9221E" w:rsidP="00946765">
            <w:pPr>
              <w:rPr>
                <w:sz w:val="24"/>
                <w:szCs w:val="24"/>
              </w:rPr>
            </w:pPr>
            <w:r>
              <w:rPr>
                <w:sz w:val="24"/>
                <w:szCs w:val="24"/>
              </w:rPr>
              <w:t>28</w:t>
            </w:r>
          </w:p>
        </w:tc>
        <w:tc>
          <w:tcPr>
            <w:tcW w:w="1584" w:type="dxa"/>
          </w:tcPr>
          <w:p w14:paraId="793A5E71" w14:textId="6246B293" w:rsidR="00CB7467" w:rsidRDefault="00613F4E" w:rsidP="00946765">
            <w:pPr>
              <w:rPr>
                <w:sz w:val="24"/>
                <w:szCs w:val="24"/>
              </w:rPr>
            </w:pPr>
            <w:r>
              <w:rPr>
                <w:sz w:val="24"/>
                <w:szCs w:val="24"/>
              </w:rPr>
              <w:t>1</w:t>
            </w:r>
          </w:p>
        </w:tc>
        <w:tc>
          <w:tcPr>
            <w:tcW w:w="1890" w:type="dxa"/>
          </w:tcPr>
          <w:p w14:paraId="5A4E0B99" w14:textId="4E32CC9C" w:rsidR="00CB7467" w:rsidRDefault="00952C32" w:rsidP="00946765">
            <w:pPr>
              <w:rPr>
                <w:sz w:val="24"/>
                <w:szCs w:val="24"/>
              </w:rPr>
            </w:pPr>
            <w:r>
              <w:rPr>
                <w:sz w:val="24"/>
                <w:szCs w:val="24"/>
              </w:rPr>
              <w:t>2</w:t>
            </w:r>
          </w:p>
        </w:tc>
      </w:tr>
      <w:tr w:rsidR="00CB7467" w:rsidRPr="002C293D" w14:paraId="254F3892" w14:textId="725E4245" w:rsidTr="007164CA">
        <w:tc>
          <w:tcPr>
            <w:tcW w:w="1530" w:type="dxa"/>
          </w:tcPr>
          <w:p w14:paraId="1FBAE7F8" w14:textId="43632E6B" w:rsidR="00CB7467" w:rsidRPr="002C293D" w:rsidRDefault="00CB7467" w:rsidP="00946765">
            <w:pPr>
              <w:rPr>
                <w:sz w:val="24"/>
                <w:szCs w:val="24"/>
              </w:rPr>
            </w:pPr>
            <w:r>
              <w:rPr>
                <w:sz w:val="24"/>
                <w:szCs w:val="24"/>
              </w:rPr>
              <w:t>Greene</w:t>
            </w:r>
          </w:p>
        </w:tc>
        <w:tc>
          <w:tcPr>
            <w:tcW w:w="1350" w:type="dxa"/>
          </w:tcPr>
          <w:p w14:paraId="6061DC59" w14:textId="46727235" w:rsidR="00CB7467" w:rsidRDefault="009F38D8" w:rsidP="00946765">
            <w:pPr>
              <w:rPr>
                <w:sz w:val="24"/>
                <w:szCs w:val="24"/>
              </w:rPr>
            </w:pPr>
            <w:r>
              <w:rPr>
                <w:sz w:val="24"/>
                <w:szCs w:val="24"/>
              </w:rPr>
              <w:t>33</w:t>
            </w:r>
          </w:p>
        </w:tc>
        <w:tc>
          <w:tcPr>
            <w:tcW w:w="2376" w:type="dxa"/>
          </w:tcPr>
          <w:p w14:paraId="54B59449" w14:textId="2E96A442" w:rsidR="00CB7467" w:rsidRDefault="00D9221E" w:rsidP="00946765">
            <w:pPr>
              <w:rPr>
                <w:sz w:val="24"/>
                <w:szCs w:val="24"/>
              </w:rPr>
            </w:pPr>
            <w:r>
              <w:rPr>
                <w:sz w:val="24"/>
                <w:szCs w:val="24"/>
              </w:rPr>
              <w:t>33</w:t>
            </w:r>
          </w:p>
        </w:tc>
        <w:tc>
          <w:tcPr>
            <w:tcW w:w="1584" w:type="dxa"/>
          </w:tcPr>
          <w:p w14:paraId="582C18C3" w14:textId="4D3DA35E" w:rsidR="00CB7467" w:rsidRDefault="00613F4E" w:rsidP="00946765">
            <w:pPr>
              <w:rPr>
                <w:sz w:val="24"/>
                <w:szCs w:val="24"/>
              </w:rPr>
            </w:pPr>
            <w:r>
              <w:rPr>
                <w:sz w:val="24"/>
                <w:szCs w:val="24"/>
              </w:rPr>
              <w:t>2</w:t>
            </w:r>
          </w:p>
        </w:tc>
        <w:tc>
          <w:tcPr>
            <w:tcW w:w="1890" w:type="dxa"/>
          </w:tcPr>
          <w:p w14:paraId="25214881" w14:textId="0DE06760" w:rsidR="00CB7467" w:rsidRDefault="00952C32" w:rsidP="00946765">
            <w:pPr>
              <w:rPr>
                <w:sz w:val="24"/>
                <w:szCs w:val="24"/>
              </w:rPr>
            </w:pPr>
            <w:r>
              <w:rPr>
                <w:sz w:val="24"/>
                <w:szCs w:val="24"/>
              </w:rPr>
              <w:t>5</w:t>
            </w:r>
          </w:p>
        </w:tc>
      </w:tr>
      <w:tr w:rsidR="00CB7467" w:rsidRPr="002C293D" w14:paraId="77EE75FD" w14:textId="29DCE602" w:rsidTr="007164CA">
        <w:tc>
          <w:tcPr>
            <w:tcW w:w="1530" w:type="dxa"/>
          </w:tcPr>
          <w:p w14:paraId="66FA4438" w14:textId="43D9D13D" w:rsidR="00CB7467" w:rsidRPr="002C293D" w:rsidRDefault="00CB7467" w:rsidP="00946765">
            <w:pPr>
              <w:rPr>
                <w:sz w:val="24"/>
                <w:szCs w:val="24"/>
              </w:rPr>
            </w:pPr>
            <w:r>
              <w:rPr>
                <w:sz w:val="24"/>
                <w:szCs w:val="24"/>
              </w:rPr>
              <w:t>Montgomery</w:t>
            </w:r>
          </w:p>
        </w:tc>
        <w:tc>
          <w:tcPr>
            <w:tcW w:w="1350" w:type="dxa"/>
          </w:tcPr>
          <w:p w14:paraId="2A180E6F" w14:textId="62C01728" w:rsidR="00CB7467" w:rsidRPr="002C293D" w:rsidRDefault="00FC07E3" w:rsidP="00946765">
            <w:pPr>
              <w:rPr>
                <w:sz w:val="24"/>
                <w:szCs w:val="24"/>
              </w:rPr>
            </w:pPr>
            <w:r>
              <w:rPr>
                <w:sz w:val="24"/>
                <w:szCs w:val="24"/>
              </w:rPr>
              <w:t>12</w:t>
            </w:r>
            <w:r w:rsidR="009F38D8">
              <w:rPr>
                <w:sz w:val="24"/>
                <w:szCs w:val="24"/>
              </w:rPr>
              <w:t>4</w:t>
            </w:r>
          </w:p>
        </w:tc>
        <w:tc>
          <w:tcPr>
            <w:tcW w:w="2376" w:type="dxa"/>
          </w:tcPr>
          <w:p w14:paraId="2F4F9271" w14:textId="4035C2B1" w:rsidR="00CB7467" w:rsidRDefault="00D9221E" w:rsidP="00946765">
            <w:pPr>
              <w:rPr>
                <w:sz w:val="24"/>
                <w:szCs w:val="24"/>
              </w:rPr>
            </w:pPr>
            <w:r>
              <w:rPr>
                <w:sz w:val="24"/>
                <w:szCs w:val="24"/>
              </w:rPr>
              <w:t>134</w:t>
            </w:r>
          </w:p>
        </w:tc>
        <w:tc>
          <w:tcPr>
            <w:tcW w:w="1584" w:type="dxa"/>
          </w:tcPr>
          <w:p w14:paraId="5C8A5DF5" w14:textId="38C6D759" w:rsidR="00CB7467" w:rsidRDefault="00613F4E" w:rsidP="00946765">
            <w:pPr>
              <w:rPr>
                <w:sz w:val="24"/>
                <w:szCs w:val="24"/>
              </w:rPr>
            </w:pPr>
            <w:r>
              <w:rPr>
                <w:sz w:val="24"/>
                <w:szCs w:val="24"/>
              </w:rPr>
              <w:t>20</w:t>
            </w:r>
          </w:p>
        </w:tc>
        <w:tc>
          <w:tcPr>
            <w:tcW w:w="1890" w:type="dxa"/>
          </w:tcPr>
          <w:p w14:paraId="1A709D44" w14:textId="61774220" w:rsidR="00CB7467" w:rsidRDefault="00952C32" w:rsidP="00946765">
            <w:pPr>
              <w:rPr>
                <w:sz w:val="24"/>
                <w:szCs w:val="24"/>
              </w:rPr>
            </w:pPr>
            <w:r>
              <w:rPr>
                <w:sz w:val="24"/>
                <w:szCs w:val="24"/>
              </w:rPr>
              <w:t>54</w:t>
            </w:r>
          </w:p>
        </w:tc>
      </w:tr>
      <w:tr w:rsidR="00CB7467" w:rsidRPr="002C293D" w14:paraId="01D6CFD6" w14:textId="053F9B87" w:rsidTr="007164CA">
        <w:tc>
          <w:tcPr>
            <w:tcW w:w="1530" w:type="dxa"/>
          </w:tcPr>
          <w:p w14:paraId="02E6E20F" w14:textId="49A4B8FA" w:rsidR="00CB7467" w:rsidRPr="002C293D" w:rsidRDefault="00CB7467" w:rsidP="00946765">
            <w:pPr>
              <w:rPr>
                <w:sz w:val="24"/>
                <w:szCs w:val="24"/>
              </w:rPr>
            </w:pPr>
            <w:r>
              <w:rPr>
                <w:sz w:val="24"/>
                <w:szCs w:val="24"/>
              </w:rPr>
              <w:t>Warren</w:t>
            </w:r>
          </w:p>
        </w:tc>
        <w:tc>
          <w:tcPr>
            <w:tcW w:w="1350" w:type="dxa"/>
          </w:tcPr>
          <w:p w14:paraId="6E7B0E0C" w14:textId="3287D39C" w:rsidR="00CB7467" w:rsidRDefault="009F38D8" w:rsidP="00946765">
            <w:pPr>
              <w:rPr>
                <w:sz w:val="24"/>
                <w:szCs w:val="24"/>
              </w:rPr>
            </w:pPr>
            <w:r>
              <w:rPr>
                <w:sz w:val="24"/>
                <w:szCs w:val="24"/>
              </w:rPr>
              <w:t>56</w:t>
            </w:r>
          </w:p>
        </w:tc>
        <w:tc>
          <w:tcPr>
            <w:tcW w:w="2376" w:type="dxa"/>
          </w:tcPr>
          <w:p w14:paraId="28E458C8" w14:textId="020F9CA9" w:rsidR="00CB7467" w:rsidRDefault="00FD35F2" w:rsidP="00946765">
            <w:pPr>
              <w:rPr>
                <w:sz w:val="24"/>
                <w:szCs w:val="24"/>
              </w:rPr>
            </w:pPr>
            <w:r>
              <w:rPr>
                <w:sz w:val="24"/>
                <w:szCs w:val="24"/>
              </w:rPr>
              <w:t>65</w:t>
            </w:r>
          </w:p>
        </w:tc>
        <w:tc>
          <w:tcPr>
            <w:tcW w:w="1584" w:type="dxa"/>
          </w:tcPr>
          <w:p w14:paraId="1EEC766D" w14:textId="3F40451A" w:rsidR="00CB7467" w:rsidRDefault="00613F4E" w:rsidP="00946765">
            <w:pPr>
              <w:rPr>
                <w:sz w:val="24"/>
                <w:szCs w:val="24"/>
              </w:rPr>
            </w:pPr>
            <w:r>
              <w:rPr>
                <w:sz w:val="24"/>
                <w:szCs w:val="24"/>
              </w:rPr>
              <w:t>3</w:t>
            </w:r>
          </w:p>
        </w:tc>
        <w:tc>
          <w:tcPr>
            <w:tcW w:w="1890" w:type="dxa"/>
          </w:tcPr>
          <w:p w14:paraId="743E2C0F" w14:textId="3730C1EF" w:rsidR="00CB7467" w:rsidRDefault="00952C32" w:rsidP="00946765">
            <w:pPr>
              <w:rPr>
                <w:sz w:val="24"/>
                <w:szCs w:val="24"/>
              </w:rPr>
            </w:pPr>
            <w:r>
              <w:rPr>
                <w:sz w:val="24"/>
                <w:szCs w:val="24"/>
              </w:rPr>
              <w:t>5</w:t>
            </w:r>
          </w:p>
        </w:tc>
      </w:tr>
      <w:tr w:rsidR="00CB7467" w:rsidRPr="002C293D" w14:paraId="2894D9EC" w14:textId="2BA137D3" w:rsidTr="007164CA">
        <w:tc>
          <w:tcPr>
            <w:tcW w:w="1530" w:type="dxa"/>
          </w:tcPr>
          <w:p w14:paraId="1231578F" w14:textId="77777777" w:rsidR="00CB7467" w:rsidRPr="009E59C1" w:rsidRDefault="00CB7467" w:rsidP="00946765">
            <w:pPr>
              <w:rPr>
                <w:b/>
                <w:bCs/>
                <w:color w:val="0070C0"/>
                <w:sz w:val="24"/>
                <w:szCs w:val="24"/>
              </w:rPr>
            </w:pPr>
            <w:r w:rsidRPr="009E59C1">
              <w:rPr>
                <w:b/>
                <w:bCs/>
                <w:color w:val="0070C0"/>
                <w:sz w:val="24"/>
                <w:szCs w:val="24"/>
              </w:rPr>
              <w:t>Total</w:t>
            </w:r>
          </w:p>
        </w:tc>
        <w:tc>
          <w:tcPr>
            <w:tcW w:w="1350" w:type="dxa"/>
          </w:tcPr>
          <w:p w14:paraId="09F8CB1D" w14:textId="644F1509" w:rsidR="00CB7467" w:rsidRPr="009E59C1" w:rsidRDefault="009F38D8" w:rsidP="00946765">
            <w:pPr>
              <w:rPr>
                <w:b/>
                <w:bCs/>
                <w:color w:val="0070C0"/>
                <w:sz w:val="24"/>
                <w:szCs w:val="24"/>
              </w:rPr>
            </w:pPr>
            <w:r>
              <w:rPr>
                <w:b/>
                <w:bCs/>
                <w:color w:val="0070C0"/>
                <w:sz w:val="24"/>
                <w:szCs w:val="24"/>
              </w:rPr>
              <w:t>347</w:t>
            </w:r>
          </w:p>
        </w:tc>
        <w:tc>
          <w:tcPr>
            <w:tcW w:w="2376" w:type="dxa"/>
          </w:tcPr>
          <w:p w14:paraId="20B9B1CC" w14:textId="1D6C08E3" w:rsidR="00CB7467" w:rsidRPr="009E59C1" w:rsidRDefault="00FA4B06" w:rsidP="00946765">
            <w:pPr>
              <w:rPr>
                <w:b/>
                <w:bCs/>
                <w:color w:val="0070C0"/>
                <w:sz w:val="24"/>
                <w:szCs w:val="24"/>
              </w:rPr>
            </w:pPr>
            <w:r>
              <w:rPr>
                <w:b/>
                <w:bCs/>
                <w:color w:val="0070C0"/>
                <w:sz w:val="24"/>
                <w:szCs w:val="24"/>
              </w:rPr>
              <w:t>378</w:t>
            </w:r>
          </w:p>
        </w:tc>
        <w:tc>
          <w:tcPr>
            <w:tcW w:w="1584" w:type="dxa"/>
          </w:tcPr>
          <w:p w14:paraId="1DBC7728" w14:textId="045B8D48" w:rsidR="00CB7467" w:rsidRPr="009E59C1" w:rsidRDefault="00613F4E" w:rsidP="00946765">
            <w:pPr>
              <w:rPr>
                <w:b/>
                <w:bCs/>
                <w:color w:val="0070C0"/>
                <w:sz w:val="24"/>
                <w:szCs w:val="24"/>
              </w:rPr>
            </w:pPr>
            <w:r>
              <w:rPr>
                <w:b/>
                <w:bCs/>
                <w:color w:val="0070C0"/>
                <w:sz w:val="24"/>
                <w:szCs w:val="24"/>
              </w:rPr>
              <w:t>32</w:t>
            </w:r>
          </w:p>
        </w:tc>
        <w:tc>
          <w:tcPr>
            <w:tcW w:w="1890" w:type="dxa"/>
          </w:tcPr>
          <w:p w14:paraId="62E77031" w14:textId="6B129BBB" w:rsidR="00CB7467" w:rsidRPr="009E59C1" w:rsidRDefault="008050FC" w:rsidP="00946765">
            <w:pPr>
              <w:rPr>
                <w:b/>
                <w:bCs/>
                <w:color w:val="0070C0"/>
                <w:sz w:val="24"/>
                <w:szCs w:val="24"/>
              </w:rPr>
            </w:pPr>
            <w:r>
              <w:rPr>
                <w:b/>
                <w:bCs/>
                <w:color w:val="0070C0"/>
                <w:sz w:val="24"/>
                <w:szCs w:val="24"/>
              </w:rPr>
              <w:t>99</w:t>
            </w:r>
          </w:p>
        </w:tc>
      </w:tr>
    </w:tbl>
    <w:p w14:paraId="6EB48903" w14:textId="77777777" w:rsidR="0007255C" w:rsidRPr="0007255C" w:rsidRDefault="0007255C" w:rsidP="0007255C">
      <w:pPr>
        <w:pStyle w:val="ListParagraph"/>
        <w:spacing w:after="160" w:line="259" w:lineRule="auto"/>
        <w:ind w:left="630"/>
        <w:rPr>
          <w:rFonts w:asciiTheme="minorHAnsi" w:hAnsiTheme="minorHAnsi" w:cstheme="minorHAnsi"/>
          <w:b/>
          <w:u w:val="single"/>
        </w:rPr>
      </w:pPr>
    </w:p>
    <w:p w14:paraId="7C3BF848" w14:textId="79AD6966" w:rsidR="0007255C" w:rsidRPr="00365552" w:rsidRDefault="0007255C" w:rsidP="0007255C">
      <w:pPr>
        <w:pStyle w:val="ListParagraph"/>
        <w:numPr>
          <w:ilvl w:val="0"/>
          <w:numId w:val="8"/>
        </w:numPr>
        <w:spacing w:after="160" w:line="259" w:lineRule="auto"/>
        <w:rPr>
          <w:rFonts w:asciiTheme="minorHAnsi" w:hAnsiTheme="minorHAnsi" w:cstheme="minorHAnsi"/>
          <w:b/>
          <w:u w:val="single"/>
        </w:rPr>
      </w:pPr>
      <w:r w:rsidRPr="000A0FBD">
        <w:rPr>
          <w:rFonts w:asciiTheme="minorHAnsi" w:hAnsiTheme="minorHAnsi" w:cstheme="minorHAnsi"/>
        </w:rPr>
        <w:t xml:space="preserve">The number of </w:t>
      </w:r>
      <w:r w:rsidR="001106E0">
        <w:rPr>
          <w:rFonts w:asciiTheme="minorHAnsi" w:hAnsiTheme="minorHAnsi" w:cstheme="minorHAnsi"/>
        </w:rPr>
        <w:t xml:space="preserve">Home </w:t>
      </w:r>
      <w:r w:rsidR="001E15D6">
        <w:rPr>
          <w:rFonts w:asciiTheme="minorHAnsi" w:hAnsiTheme="minorHAnsi" w:cstheme="minorHAnsi"/>
        </w:rPr>
        <w:t>M</w:t>
      </w:r>
      <w:r w:rsidR="001106E0">
        <w:rPr>
          <w:rFonts w:asciiTheme="minorHAnsi" w:hAnsiTheme="minorHAnsi" w:cstheme="minorHAnsi"/>
        </w:rPr>
        <w:t>odification</w:t>
      </w:r>
      <w:r w:rsidR="00F13AAF">
        <w:rPr>
          <w:rFonts w:asciiTheme="minorHAnsi" w:hAnsiTheme="minorHAnsi" w:cstheme="minorHAnsi"/>
        </w:rPr>
        <w:t xml:space="preserve"> and Adaptive Equipment</w:t>
      </w:r>
      <w:r w:rsidR="001106E0">
        <w:rPr>
          <w:rFonts w:asciiTheme="minorHAnsi" w:hAnsiTheme="minorHAnsi" w:cstheme="minorHAnsi"/>
        </w:rPr>
        <w:t xml:space="preserve"> </w:t>
      </w:r>
      <w:r>
        <w:rPr>
          <w:rFonts w:asciiTheme="minorHAnsi" w:hAnsiTheme="minorHAnsi" w:cstheme="minorHAnsi"/>
        </w:rPr>
        <w:t>r</w:t>
      </w:r>
      <w:r w:rsidRPr="000A0FBD">
        <w:rPr>
          <w:rFonts w:asciiTheme="minorHAnsi" w:hAnsiTheme="minorHAnsi" w:cstheme="minorHAnsi"/>
        </w:rPr>
        <w:t xml:space="preserve">eferrals were as follows: </w:t>
      </w:r>
    </w:p>
    <w:tbl>
      <w:tblPr>
        <w:tblW w:w="8745" w:type="dxa"/>
        <w:tblInd w:w="520" w:type="dxa"/>
        <w:tblLook w:val="04A0" w:firstRow="1" w:lastRow="0" w:firstColumn="1" w:lastColumn="0" w:noHBand="0" w:noVBand="1"/>
      </w:tblPr>
      <w:tblGrid>
        <w:gridCol w:w="3010"/>
        <w:gridCol w:w="1320"/>
        <w:gridCol w:w="3010"/>
        <w:gridCol w:w="1405"/>
      </w:tblGrid>
      <w:tr w:rsidR="003422A5" w:rsidRPr="003422A5" w14:paraId="1ED619A1" w14:textId="77777777" w:rsidTr="003422A5">
        <w:trPr>
          <w:trHeight w:val="300"/>
        </w:trPr>
        <w:tc>
          <w:tcPr>
            <w:tcW w:w="8745" w:type="dxa"/>
            <w:gridSpan w:val="4"/>
            <w:tcBorders>
              <w:top w:val="single" w:sz="4" w:space="0" w:color="auto"/>
              <w:left w:val="single" w:sz="4" w:space="0" w:color="auto"/>
              <w:bottom w:val="single" w:sz="4" w:space="0" w:color="auto"/>
              <w:right w:val="single" w:sz="4" w:space="0" w:color="auto"/>
            </w:tcBorders>
            <w:shd w:val="clear" w:color="000000" w:fill="215C98"/>
            <w:noWrap/>
            <w:vAlign w:val="bottom"/>
            <w:hideMark/>
          </w:tcPr>
          <w:p w14:paraId="56AF517D" w14:textId="77777777" w:rsidR="003422A5" w:rsidRPr="003422A5" w:rsidRDefault="003422A5" w:rsidP="003422A5">
            <w:pPr>
              <w:spacing w:after="0" w:line="240" w:lineRule="auto"/>
              <w:jc w:val="center"/>
              <w:rPr>
                <w:rFonts w:ascii="Aptos Narrow" w:eastAsia="Times New Roman" w:hAnsi="Aptos Narrow" w:cs="Times New Roman"/>
                <w:color w:val="FFFFFF"/>
              </w:rPr>
            </w:pPr>
            <w:r w:rsidRPr="003422A5">
              <w:rPr>
                <w:rFonts w:ascii="Aptos Narrow" w:eastAsia="Times New Roman" w:hAnsi="Aptos Narrow" w:cs="Times New Roman"/>
                <w:color w:val="FFFFFF"/>
              </w:rPr>
              <w:t>2024 TOTALS</w:t>
            </w:r>
          </w:p>
        </w:tc>
      </w:tr>
      <w:tr w:rsidR="003422A5" w:rsidRPr="003422A5" w14:paraId="01DF061E" w14:textId="77777777" w:rsidTr="003422A5">
        <w:trPr>
          <w:trHeight w:val="300"/>
        </w:trPr>
        <w:tc>
          <w:tcPr>
            <w:tcW w:w="4330"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6A1FA93" w14:textId="77777777" w:rsidR="003422A5" w:rsidRPr="003422A5" w:rsidRDefault="003422A5" w:rsidP="003422A5">
            <w:pPr>
              <w:spacing w:after="0" w:line="240" w:lineRule="auto"/>
              <w:jc w:val="center"/>
              <w:rPr>
                <w:rFonts w:ascii="Aptos Narrow" w:eastAsia="Times New Roman" w:hAnsi="Aptos Narrow" w:cs="Times New Roman"/>
                <w:b/>
                <w:bCs/>
                <w:color w:val="FFFFFF"/>
              </w:rPr>
            </w:pPr>
            <w:r w:rsidRPr="003422A5">
              <w:rPr>
                <w:rFonts w:ascii="Aptos Narrow" w:eastAsia="Times New Roman" w:hAnsi="Aptos Narrow" w:cs="Times New Roman"/>
                <w:b/>
                <w:bCs/>
                <w:color w:val="FFFFFF"/>
              </w:rPr>
              <w:t>HOME  MODIFICATIONS</w:t>
            </w:r>
          </w:p>
        </w:tc>
        <w:tc>
          <w:tcPr>
            <w:tcW w:w="4415" w:type="dxa"/>
            <w:gridSpan w:val="2"/>
            <w:tcBorders>
              <w:top w:val="single" w:sz="4" w:space="0" w:color="auto"/>
              <w:left w:val="nil"/>
              <w:bottom w:val="single" w:sz="4" w:space="0" w:color="auto"/>
              <w:right w:val="single" w:sz="4" w:space="0" w:color="auto"/>
            </w:tcBorders>
            <w:shd w:val="clear" w:color="000000" w:fill="000000"/>
            <w:noWrap/>
            <w:vAlign w:val="bottom"/>
            <w:hideMark/>
          </w:tcPr>
          <w:p w14:paraId="5F169F02" w14:textId="77777777" w:rsidR="003422A5" w:rsidRPr="003422A5" w:rsidRDefault="003422A5" w:rsidP="003422A5">
            <w:pPr>
              <w:spacing w:after="0" w:line="240" w:lineRule="auto"/>
              <w:jc w:val="center"/>
              <w:rPr>
                <w:rFonts w:ascii="Aptos Narrow" w:eastAsia="Times New Roman" w:hAnsi="Aptos Narrow" w:cs="Times New Roman"/>
                <w:b/>
                <w:bCs/>
                <w:color w:val="FFFFFF"/>
              </w:rPr>
            </w:pPr>
            <w:r w:rsidRPr="003422A5">
              <w:rPr>
                <w:rFonts w:ascii="Aptos Narrow" w:eastAsia="Times New Roman" w:hAnsi="Aptos Narrow" w:cs="Times New Roman"/>
                <w:b/>
                <w:bCs/>
                <w:color w:val="FFFFFF"/>
              </w:rPr>
              <w:t xml:space="preserve">ADAPTIVE EQUIPMENT </w:t>
            </w:r>
          </w:p>
        </w:tc>
      </w:tr>
      <w:tr w:rsidR="003422A5" w:rsidRPr="003422A5" w14:paraId="5C713C07" w14:textId="77777777" w:rsidTr="003422A5">
        <w:trPr>
          <w:trHeight w:val="300"/>
        </w:trPr>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3FA6013" w14:textId="77777777" w:rsidR="003422A5" w:rsidRPr="003422A5" w:rsidRDefault="003422A5" w:rsidP="003422A5">
            <w:pPr>
              <w:spacing w:after="0" w:line="240" w:lineRule="auto"/>
              <w:jc w:val="center"/>
              <w:rPr>
                <w:rFonts w:ascii="Aptos Narrow" w:eastAsia="Times New Roman" w:hAnsi="Aptos Narrow" w:cs="Times New Roman"/>
                <w:color w:val="000000"/>
              </w:rPr>
            </w:pPr>
            <w:r w:rsidRPr="003422A5">
              <w:rPr>
                <w:rFonts w:ascii="Aptos Narrow" w:eastAsia="Times New Roman" w:hAnsi="Aptos Narrow" w:cs="Times New Roman"/>
                <w:color w:val="000000"/>
              </w:rPr>
              <w:t>Open/In Process</w:t>
            </w:r>
          </w:p>
        </w:tc>
        <w:tc>
          <w:tcPr>
            <w:tcW w:w="1320" w:type="dxa"/>
            <w:tcBorders>
              <w:top w:val="nil"/>
              <w:left w:val="nil"/>
              <w:bottom w:val="single" w:sz="4" w:space="0" w:color="auto"/>
              <w:right w:val="single" w:sz="4" w:space="0" w:color="auto"/>
            </w:tcBorders>
            <w:shd w:val="clear" w:color="auto" w:fill="auto"/>
            <w:noWrap/>
            <w:vAlign w:val="bottom"/>
            <w:hideMark/>
          </w:tcPr>
          <w:p w14:paraId="17449512" w14:textId="77777777" w:rsidR="003422A5" w:rsidRPr="003422A5" w:rsidRDefault="003422A5" w:rsidP="003422A5">
            <w:pPr>
              <w:spacing w:after="0" w:line="240" w:lineRule="auto"/>
              <w:jc w:val="center"/>
              <w:rPr>
                <w:rFonts w:ascii="Aptos Narrow" w:eastAsia="Times New Roman" w:hAnsi="Aptos Narrow" w:cs="Times New Roman"/>
                <w:color w:val="000000"/>
              </w:rPr>
            </w:pPr>
            <w:r w:rsidRPr="003422A5">
              <w:rPr>
                <w:rFonts w:ascii="Aptos Narrow" w:eastAsia="Times New Roman" w:hAnsi="Aptos Narrow" w:cs="Times New Roman"/>
                <w:color w:val="000000"/>
              </w:rPr>
              <w:t>Closed</w:t>
            </w:r>
          </w:p>
        </w:tc>
        <w:tc>
          <w:tcPr>
            <w:tcW w:w="3010" w:type="dxa"/>
            <w:tcBorders>
              <w:top w:val="nil"/>
              <w:left w:val="nil"/>
              <w:bottom w:val="single" w:sz="4" w:space="0" w:color="auto"/>
              <w:right w:val="single" w:sz="4" w:space="0" w:color="auto"/>
            </w:tcBorders>
            <w:shd w:val="clear" w:color="auto" w:fill="auto"/>
            <w:noWrap/>
            <w:vAlign w:val="bottom"/>
            <w:hideMark/>
          </w:tcPr>
          <w:p w14:paraId="3D1787B1" w14:textId="77777777" w:rsidR="003422A5" w:rsidRPr="003422A5" w:rsidRDefault="003422A5" w:rsidP="003422A5">
            <w:pPr>
              <w:spacing w:after="0" w:line="240" w:lineRule="auto"/>
              <w:jc w:val="center"/>
              <w:rPr>
                <w:rFonts w:ascii="Aptos Narrow" w:eastAsia="Times New Roman" w:hAnsi="Aptos Narrow" w:cs="Times New Roman"/>
                <w:color w:val="000000"/>
              </w:rPr>
            </w:pPr>
            <w:r w:rsidRPr="003422A5">
              <w:rPr>
                <w:rFonts w:ascii="Aptos Narrow" w:eastAsia="Times New Roman" w:hAnsi="Aptos Narrow" w:cs="Times New Roman"/>
                <w:color w:val="000000"/>
              </w:rPr>
              <w:t>Open/In Process</w:t>
            </w:r>
          </w:p>
        </w:tc>
        <w:tc>
          <w:tcPr>
            <w:tcW w:w="1405" w:type="dxa"/>
            <w:tcBorders>
              <w:top w:val="nil"/>
              <w:left w:val="nil"/>
              <w:bottom w:val="single" w:sz="4" w:space="0" w:color="auto"/>
              <w:right w:val="single" w:sz="4" w:space="0" w:color="auto"/>
            </w:tcBorders>
            <w:shd w:val="clear" w:color="auto" w:fill="auto"/>
            <w:noWrap/>
            <w:vAlign w:val="bottom"/>
            <w:hideMark/>
          </w:tcPr>
          <w:p w14:paraId="4ABD54F6" w14:textId="77777777" w:rsidR="003422A5" w:rsidRPr="003422A5" w:rsidRDefault="003422A5" w:rsidP="003422A5">
            <w:pPr>
              <w:spacing w:after="0" w:line="240" w:lineRule="auto"/>
              <w:jc w:val="center"/>
              <w:rPr>
                <w:rFonts w:ascii="Aptos Narrow" w:eastAsia="Times New Roman" w:hAnsi="Aptos Narrow" w:cs="Times New Roman"/>
                <w:color w:val="000000"/>
              </w:rPr>
            </w:pPr>
            <w:r w:rsidRPr="003422A5">
              <w:rPr>
                <w:rFonts w:ascii="Aptos Narrow" w:eastAsia="Times New Roman" w:hAnsi="Aptos Narrow" w:cs="Times New Roman"/>
                <w:color w:val="000000"/>
              </w:rPr>
              <w:t xml:space="preserve">Closed </w:t>
            </w:r>
          </w:p>
        </w:tc>
      </w:tr>
      <w:tr w:rsidR="003422A5" w:rsidRPr="003422A5" w14:paraId="691870E9" w14:textId="77777777" w:rsidTr="003422A5">
        <w:trPr>
          <w:trHeight w:val="300"/>
        </w:trPr>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7F18D080" w14:textId="77777777" w:rsidR="003422A5" w:rsidRPr="003422A5" w:rsidRDefault="003422A5" w:rsidP="003422A5">
            <w:pPr>
              <w:spacing w:after="0" w:line="240" w:lineRule="auto"/>
              <w:jc w:val="right"/>
              <w:rPr>
                <w:rFonts w:ascii="Aptos Narrow" w:eastAsia="Times New Roman" w:hAnsi="Aptos Narrow" w:cs="Times New Roman"/>
                <w:color w:val="000000"/>
              </w:rPr>
            </w:pPr>
            <w:r w:rsidRPr="003422A5">
              <w:rPr>
                <w:rFonts w:ascii="Aptos Narrow" w:eastAsia="Times New Roman" w:hAnsi="Aptos Narrow" w:cs="Times New Roman"/>
                <w:color w:val="000000"/>
              </w:rPr>
              <w:t>84</w:t>
            </w:r>
          </w:p>
        </w:tc>
        <w:tc>
          <w:tcPr>
            <w:tcW w:w="1320" w:type="dxa"/>
            <w:tcBorders>
              <w:top w:val="nil"/>
              <w:left w:val="nil"/>
              <w:bottom w:val="single" w:sz="4" w:space="0" w:color="auto"/>
              <w:right w:val="single" w:sz="4" w:space="0" w:color="auto"/>
            </w:tcBorders>
            <w:shd w:val="clear" w:color="auto" w:fill="auto"/>
            <w:noWrap/>
            <w:vAlign w:val="bottom"/>
            <w:hideMark/>
          </w:tcPr>
          <w:p w14:paraId="7603B748" w14:textId="77777777" w:rsidR="003422A5" w:rsidRPr="003422A5" w:rsidRDefault="003422A5" w:rsidP="003422A5">
            <w:pPr>
              <w:spacing w:after="0" w:line="240" w:lineRule="auto"/>
              <w:jc w:val="right"/>
              <w:rPr>
                <w:rFonts w:ascii="Aptos Narrow" w:eastAsia="Times New Roman" w:hAnsi="Aptos Narrow" w:cs="Times New Roman"/>
                <w:color w:val="000000"/>
              </w:rPr>
            </w:pPr>
            <w:r w:rsidRPr="003422A5">
              <w:rPr>
                <w:rFonts w:ascii="Aptos Narrow" w:eastAsia="Times New Roman" w:hAnsi="Aptos Narrow" w:cs="Times New Roman"/>
                <w:color w:val="000000"/>
              </w:rPr>
              <w:t>210</w:t>
            </w:r>
          </w:p>
        </w:tc>
        <w:tc>
          <w:tcPr>
            <w:tcW w:w="3010" w:type="dxa"/>
            <w:tcBorders>
              <w:top w:val="nil"/>
              <w:left w:val="nil"/>
              <w:bottom w:val="single" w:sz="4" w:space="0" w:color="auto"/>
              <w:right w:val="single" w:sz="4" w:space="0" w:color="auto"/>
            </w:tcBorders>
            <w:shd w:val="clear" w:color="auto" w:fill="auto"/>
            <w:noWrap/>
            <w:vAlign w:val="bottom"/>
            <w:hideMark/>
          </w:tcPr>
          <w:p w14:paraId="079B3DDF" w14:textId="77777777" w:rsidR="003422A5" w:rsidRPr="003422A5" w:rsidRDefault="003422A5" w:rsidP="003422A5">
            <w:pPr>
              <w:spacing w:after="0" w:line="240" w:lineRule="auto"/>
              <w:jc w:val="center"/>
              <w:rPr>
                <w:rFonts w:ascii="Aptos Narrow" w:eastAsia="Times New Roman" w:hAnsi="Aptos Narrow" w:cs="Times New Roman"/>
                <w:color w:val="000000"/>
              </w:rPr>
            </w:pPr>
            <w:r w:rsidRPr="003422A5">
              <w:rPr>
                <w:rFonts w:ascii="Aptos Narrow" w:eastAsia="Times New Roman" w:hAnsi="Aptos Narrow" w:cs="Times New Roman"/>
                <w:color w:val="000000"/>
              </w:rPr>
              <w:t>78</w:t>
            </w:r>
          </w:p>
        </w:tc>
        <w:tc>
          <w:tcPr>
            <w:tcW w:w="1405" w:type="dxa"/>
            <w:tcBorders>
              <w:top w:val="nil"/>
              <w:left w:val="nil"/>
              <w:bottom w:val="single" w:sz="4" w:space="0" w:color="auto"/>
              <w:right w:val="single" w:sz="4" w:space="0" w:color="auto"/>
            </w:tcBorders>
            <w:shd w:val="clear" w:color="auto" w:fill="auto"/>
            <w:noWrap/>
            <w:vAlign w:val="bottom"/>
            <w:hideMark/>
          </w:tcPr>
          <w:p w14:paraId="69A13919" w14:textId="77777777" w:rsidR="003422A5" w:rsidRPr="003422A5" w:rsidRDefault="003422A5" w:rsidP="003422A5">
            <w:pPr>
              <w:spacing w:after="0" w:line="240" w:lineRule="auto"/>
              <w:jc w:val="center"/>
              <w:rPr>
                <w:rFonts w:ascii="Aptos Narrow" w:eastAsia="Times New Roman" w:hAnsi="Aptos Narrow" w:cs="Times New Roman"/>
                <w:color w:val="000000"/>
              </w:rPr>
            </w:pPr>
            <w:r w:rsidRPr="003422A5">
              <w:rPr>
                <w:rFonts w:ascii="Aptos Narrow" w:eastAsia="Times New Roman" w:hAnsi="Aptos Narrow" w:cs="Times New Roman"/>
                <w:color w:val="000000"/>
              </w:rPr>
              <w:t>221</w:t>
            </w:r>
          </w:p>
        </w:tc>
      </w:tr>
      <w:tr w:rsidR="003422A5" w:rsidRPr="003422A5" w14:paraId="2E416FE7" w14:textId="77777777" w:rsidTr="003422A5">
        <w:trPr>
          <w:trHeight w:val="300"/>
        </w:trPr>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8C02" w14:textId="77777777" w:rsidR="003422A5" w:rsidRPr="006C06B3" w:rsidRDefault="003422A5" w:rsidP="003422A5">
            <w:pPr>
              <w:spacing w:after="0" w:line="240" w:lineRule="auto"/>
              <w:jc w:val="center"/>
              <w:rPr>
                <w:rFonts w:ascii="Aptos Narrow" w:eastAsia="Times New Roman" w:hAnsi="Aptos Narrow" w:cs="Times New Roman"/>
                <w:b/>
                <w:bCs/>
                <w:color w:val="FF0000"/>
              </w:rPr>
            </w:pPr>
            <w:r w:rsidRPr="006C06B3">
              <w:rPr>
                <w:rFonts w:ascii="Aptos Narrow" w:eastAsia="Times New Roman" w:hAnsi="Aptos Narrow" w:cs="Times New Roman"/>
                <w:b/>
                <w:bCs/>
                <w:color w:val="0070C0"/>
              </w:rPr>
              <w:t>294</w:t>
            </w:r>
          </w:p>
        </w:tc>
        <w:tc>
          <w:tcPr>
            <w:tcW w:w="44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F8221D" w14:textId="77777777" w:rsidR="003422A5" w:rsidRPr="006C06B3" w:rsidRDefault="003422A5" w:rsidP="003422A5">
            <w:pPr>
              <w:spacing w:after="0" w:line="240" w:lineRule="auto"/>
              <w:jc w:val="center"/>
              <w:rPr>
                <w:rFonts w:ascii="Aptos Narrow" w:eastAsia="Times New Roman" w:hAnsi="Aptos Narrow" w:cs="Times New Roman"/>
                <w:b/>
                <w:bCs/>
                <w:color w:val="FF0000"/>
              </w:rPr>
            </w:pPr>
            <w:r w:rsidRPr="006C06B3">
              <w:rPr>
                <w:rFonts w:ascii="Aptos Narrow" w:eastAsia="Times New Roman" w:hAnsi="Aptos Narrow" w:cs="Times New Roman"/>
                <w:b/>
                <w:bCs/>
                <w:color w:val="0070C0"/>
              </w:rPr>
              <w:t>299</w:t>
            </w:r>
          </w:p>
        </w:tc>
      </w:tr>
    </w:tbl>
    <w:p w14:paraId="1EB7A262" w14:textId="77777777" w:rsidR="001E15D6" w:rsidRDefault="001E15D6" w:rsidP="0007255C">
      <w:pPr>
        <w:rPr>
          <w:rFonts w:cstheme="minorHAnsi"/>
          <w:b/>
          <w:u w:val="single"/>
        </w:rPr>
      </w:pPr>
    </w:p>
    <w:tbl>
      <w:tblPr>
        <w:tblW w:w="8550" w:type="dxa"/>
        <w:tblInd w:w="535" w:type="dxa"/>
        <w:tblLook w:val="04A0" w:firstRow="1" w:lastRow="0" w:firstColumn="1" w:lastColumn="0" w:noHBand="0" w:noVBand="1"/>
      </w:tblPr>
      <w:tblGrid>
        <w:gridCol w:w="2475"/>
        <w:gridCol w:w="1320"/>
        <w:gridCol w:w="3010"/>
        <w:gridCol w:w="1745"/>
      </w:tblGrid>
      <w:tr w:rsidR="00F81BC5" w:rsidRPr="00F81BC5" w14:paraId="6821C97D" w14:textId="77777777" w:rsidTr="00F81BC5">
        <w:trPr>
          <w:trHeight w:val="300"/>
        </w:trPr>
        <w:tc>
          <w:tcPr>
            <w:tcW w:w="8550" w:type="dxa"/>
            <w:gridSpan w:val="4"/>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BCFA60A" w14:textId="77777777" w:rsidR="00F81BC5" w:rsidRPr="00F81BC5" w:rsidRDefault="00F81BC5" w:rsidP="00F81BC5">
            <w:pPr>
              <w:spacing w:after="0" w:line="240" w:lineRule="auto"/>
              <w:jc w:val="center"/>
              <w:rPr>
                <w:rFonts w:ascii="Aptos Narrow" w:eastAsia="Times New Roman" w:hAnsi="Aptos Narrow" w:cs="Times New Roman"/>
              </w:rPr>
            </w:pPr>
            <w:r w:rsidRPr="00F81BC5">
              <w:rPr>
                <w:rFonts w:ascii="Aptos Narrow" w:eastAsia="Times New Roman" w:hAnsi="Aptos Narrow" w:cs="Times New Roman"/>
              </w:rPr>
              <w:t>2024 BUTLER HME TOTALS</w:t>
            </w:r>
          </w:p>
        </w:tc>
      </w:tr>
      <w:tr w:rsidR="00F81BC5" w:rsidRPr="00F81BC5" w14:paraId="2603AEE9" w14:textId="77777777" w:rsidTr="00F81BC5">
        <w:trPr>
          <w:trHeight w:val="300"/>
        </w:trPr>
        <w:tc>
          <w:tcPr>
            <w:tcW w:w="3795"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33BA3FD"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Home Modifications</w:t>
            </w:r>
          </w:p>
        </w:tc>
        <w:tc>
          <w:tcPr>
            <w:tcW w:w="4755" w:type="dxa"/>
            <w:gridSpan w:val="2"/>
            <w:tcBorders>
              <w:top w:val="single" w:sz="4" w:space="0" w:color="auto"/>
              <w:left w:val="nil"/>
              <w:bottom w:val="single" w:sz="4" w:space="0" w:color="auto"/>
              <w:right w:val="single" w:sz="4" w:space="0" w:color="auto"/>
            </w:tcBorders>
            <w:shd w:val="clear" w:color="000000" w:fill="000000"/>
            <w:noWrap/>
            <w:vAlign w:val="bottom"/>
            <w:hideMark/>
          </w:tcPr>
          <w:p w14:paraId="520F0A1C"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Adaptive Equipment</w:t>
            </w:r>
          </w:p>
        </w:tc>
      </w:tr>
      <w:tr w:rsidR="00F81BC5" w:rsidRPr="00F81BC5" w14:paraId="1EACAE6C"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7659F935"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320" w:type="dxa"/>
            <w:tcBorders>
              <w:top w:val="nil"/>
              <w:left w:val="nil"/>
              <w:bottom w:val="single" w:sz="4" w:space="0" w:color="auto"/>
              <w:right w:val="single" w:sz="4" w:space="0" w:color="auto"/>
            </w:tcBorders>
            <w:shd w:val="clear" w:color="auto" w:fill="auto"/>
            <w:noWrap/>
            <w:vAlign w:val="bottom"/>
            <w:hideMark/>
          </w:tcPr>
          <w:p w14:paraId="74BA5AEA"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c>
          <w:tcPr>
            <w:tcW w:w="3010" w:type="dxa"/>
            <w:tcBorders>
              <w:top w:val="nil"/>
              <w:left w:val="nil"/>
              <w:bottom w:val="single" w:sz="4" w:space="0" w:color="auto"/>
              <w:right w:val="single" w:sz="4" w:space="0" w:color="auto"/>
            </w:tcBorders>
            <w:shd w:val="clear" w:color="auto" w:fill="auto"/>
            <w:noWrap/>
            <w:vAlign w:val="bottom"/>
            <w:hideMark/>
          </w:tcPr>
          <w:p w14:paraId="2C3EBC2B"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745" w:type="dxa"/>
            <w:tcBorders>
              <w:top w:val="nil"/>
              <w:left w:val="nil"/>
              <w:bottom w:val="single" w:sz="4" w:space="0" w:color="auto"/>
              <w:right w:val="single" w:sz="4" w:space="0" w:color="auto"/>
            </w:tcBorders>
            <w:shd w:val="clear" w:color="auto" w:fill="auto"/>
            <w:noWrap/>
            <w:vAlign w:val="bottom"/>
            <w:hideMark/>
          </w:tcPr>
          <w:p w14:paraId="7DC58C84"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r>
      <w:tr w:rsidR="00F81BC5" w:rsidRPr="00F81BC5" w14:paraId="05A71C39"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61AC327C"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28</w:t>
            </w:r>
          </w:p>
        </w:tc>
        <w:tc>
          <w:tcPr>
            <w:tcW w:w="1320" w:type="dxa"/>
            <w:tcBorders>
              <w:top w:val="nil"/>
              <w:left w:val="nil"/>
              <w:bottom w:val="single" w:sz="4" w:space="0" w:color="auto"/>
              <w:right w:val="single" w:sz="4" w:space="0" w:color="auto"/>
            </w:tcBorders>
            <w:shd w:val="clear" w:color="auto" w:fill="auto"/>
            <w:noWrap/>
            <w:vAlign w:val="bottom"/>
            <w:hideMark/>
          </w:tcPr>
          <w:p w14:paraId="2619A34E"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82</w:t>
            </w:r>
          </w:p>
        </w:tc>
        <w:tc>
          <w:tcPr>
            <w:tcW w:w="3010" w:type="dxa"/>
            <w:tcBorders>
              <w:top w:val="nil"/>
              <w:left w:val="nil"/>
              <w:bottom w:val="single" w:sz="4" w:space="0" w:color="auto"/>
              <w:right w:val="single" w:sz="4" w:space="0" w:color="auto"/>
            </w:tcBorders>
            <w:shd w:val="clear" w:color="auto" w:fill="auto"/>
            <w:noWrap/>
            <w:vAlign w:val="bottom"/>
            <w:hideMark/>
          </w:tcPr>
          <w:p w14:paraId="409A9C29"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31</w:t>
            </w:r>
          </w:p>
        </w:tc>
        <w:tc>
          <w:tcPr>
            <w:tcW w:w="1745" w:type="dxa"/>
            <w:tcBorders>
              <w:top w:val="nil"/>
              <w:left w:val="nil"/>
              <w:bottom w:val="single" w:sz="4" w:space="0" w:color="auto"/>
              <w:right w:val="single" w:sz="4" w:space="0" w:color="auto"/>
            </w:tcBorders>
            <w:shd w:val="clear" w:color="auto" w:fill="auto"/>
            <w:noWrap/>
            <w:vAlign w:val="bottom"/>
            <w:hideMark/>
          </w:tcPr>
          <w:p w14:paraId="0665ACE9"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81</w:t>
            </w:r>
          </w:p>
        </w:tc>
      </w:tr>
      <w:tr w:rsidR="00F81BC5" w:rsidRPr="00F81BC5" w14:paraId="49C5A2F9" w14:textId="77777777" w:rsidTr="00F81BC5">
        <w:trPr>
          <w:trHeight w:val="300"/>
        </w:trPr>
        <w:tc>
          <w:tcPr>
            <w:tcW w:w="2475" w:type="dxa"/>
            <w:tcBorders>
              <w:top w:val="nil"/>
              <w:left w:val="nil"/>
              <w:bottom w:val="nil"/>
              <w:right w:val="nil"/>
            </w:tcBorders>
            <w:shd w:val="clear" w:color="auto" w:fill="auto"/>
            <w:noWrap/>
            <w:vAlign w:val="bottom"/>
            <w:hideMark/>
          </w:tcPr>
          <w:p w14:paraId="76F2654F" w14:textId="77777777" w:rsidR="00F81BC5" w:rsidRPr="00F81BC5" w:rsidRDefault="00F81BC5" w:rsidP="00F81BC5">
            <w:pPr>
              <w:spacing w:after="0" w:line="240" w:lineRule="auto"/>
              <w:jc w:val="center"/>
              <w:rPr>
                <w:rFonts w:ascii="Aptos Narrow" w:eastAsia="Times New Roman" w:hAnsi="Aptos Narrow" w:cs="Times New Roman"/>
                <w:color w:val="000000"/>
              </w:rPr>
            </w:pPr>
          </w:p>
        </w:tc>
        <w:tc>
          <w:tcPr>
            <w:tcW w:w="1320" w:type="dxa"/>
            <w:tcBorders>
              <w:top w:val="nil"/>
              <w:left w:val="nil"/>
              <w:bottom w:val="nil"/>
              <w:right w:val="nil"/>
            </w:tcBorders>
            <w:shd w:val="clear" w:color="auto" w:fill="auto"/>
            <w:noWrap/>
            <w:vAlign w:val="bottom"/>
            <w:hideMark/>
          </w:tcPr>
          <w:p w14:paraId="4C258727" w14:textId="77777777" w:rsidR="00F81BC5" w:rsidRPr="00F81BC5" w:rsidRDefault="00F81BC5" w:rsidP="00F81BC5">
            <w:pPr>
              <w:spacing w:after="0" w:line="240" w:lineRule="auto"/>
              <w:rPr>
                <w:rFonts w:ascii="Times New Roman" w:eastAsia="Times New Roman" w:hAnsi="Times New Roman" w:cs="Times New Roman"/>
                <w:sz w:val="20"/>
                <w:szCs w:val="20"/>
              </w:rPr>
            </w:pPr>
          </w:p>
        </w:tc>
        <w:tc>
          <w:tcPr>
            <w:tcW w:w="3010" w:type="dxa"/>
            <w:tcBorders>
              <w:top w:val="nil"/>
              <w:left w:val="nil"/>
              <w:bottom w:val="nil"/>
              <w:right w:val="nil"/>
            </w:tcBorders>
            <w:shd w:val="clear" w:color="auto" w:fill="auto"/>
            <w:noWrap/>
            <w:vAlign w:val="bottom"/>
            <w:hideMark/>
          </w:tcPr>
          <w:p w14:paraId="56BEBBF5" w14:textId="77777777" w:rsidR="00F81BC5" w:rsidRPr="00F81BC5" w:rsidRDefault="00F81BC5" w:rsidP="00F81BC5">
            <w:pPr>
              <w:spacing w:after="0" w:line="240" w:lineRule="auto"/>
              <w:rPr>
                <w:rFonts w:ascii="Times New Roman" w:eastAsia="Times New Roman" w:hAnsi="Times New Roman" w:cs="Times New Roman"/>
                <w:sz w:val="20"/>
                <w:szCs w:val="20"/>
              </w:rPr>
            </w:pPr>
          </w:p>
        </w:tc>
        <w:tc>
          <w:tcPr>
            <w:tcW w:w="1745" w:type="dxa"/>
            <w:tcBorders>
              <w:top w:val="nil"/>
              <w:left w:val="nil"/>
              <w:bottom w:val="nil"/>
              <w:right w:val="nil"/>
            </w:tcBorders>
            <w:shd w:val="clear" w:color="auto" w:fill="auto"/>
            <w:noWrap/>
            <w:vAlign w:val="bottom"/>
            <w:hideMark/>
          </w:tcPr>
          <w:p w14:paraId="6E3D8935" w14:textId="77777777" w:rsidR="00F81BC5" w:rsidRPr="00F81BC5" w:rsidRDefault="00F81BC5" w:rsidP="00F81BC5">
            <w:pPr>
              <w:spacing w:after="0" w:line="240" w:lineRule="auto"/>
              <w:rPr>
                <w:rFonts w:ascii="Times New Roman" w:eastAsia="Times New Roman" w:hAnsi="Times New Roman" w:cs="Times New Roman"/>
                <w:sz w:val="20"/>
                <w:szCs w:val="20"/>
              </w:rPr>
            </w:pPr>
          </w:p>
        </w:tc>
      </w:tr>
      <w:tr w:rsidR="00F81BC5" w:rsidRPr="00F81BC5" w14:paraId="248F840A" w14:textId="77777777" w:rsidTr="00F81BC5">
        <w:trPr>
          <w:trHeight w:val="300"/>
        </w:trPr>
        <w:tc>
          <w:tcPr>
            <w:tcW w:w="8550" w:type="dxa"/>
            <w:gridSpan w:val="4"/>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E0A19E0" w14:textId="77777777" w:rsidR="00F81BC5" w:rsidRPr="00F81BC5" w:rsidRDefault="00F81BC5" w:rsidP="00F81BC5">
            <w:pPr>
              <w:spacing w:after="0" w:line="240" w:lineRule="auto"/>
              <w:jc w:val="center"/>
              <w:rPr>
                <w:rFonts w:ascii="Aptos Narrow" w:eastAsia="Times New Roman" w:hAnsi="Aptos Narrow" w:cs="Times New Roman"/>
              </w:rPr>
            </w:pPr>
            <w:r w:rsidRPr="00F81BC5">
              <w:rPr>
                <w:rFonts w:ascii="Aptos Narrow" w:eastAsia="Times New Roman" w:hAnsi="Aptos Narrow" w:cs="Times New Roman"/>
              </w:rPr>
              <w:t>2024 CLERMONT HME TOTALS</w:t>
            </w:r>
          </w:p>
        </w:tc>
      </w:tr>
      <w:tr w:rsidR="00F81BC5" w:rsidRPr="00F81BC5" w14:paraId="12AEAF05" w14:textId="77777777" w:rsidTr="00F81BC5">
        <w:trPr>
          <w:trHeight w:val="300"/>
        </w:trPr>
        <w:tc>
          <w:tcPr>
            <w:tcW w:w="3795"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0C9290F"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Home Modifications</w:t>
            </w:r>
          </w:p>
        </w:tc>
        <w:tc>
          <w:tcPr>
            <w:tcW w:w="4755" w:type="dxa"/>
            <w:gridSpan w:val="2"/>
            <w:tcBorders>
              <w:top w:val="single" w:sz="4" w:space="0" w:color="auto"/>
              <w:left w:val="nil"/>
              <w:bottom w:val="single" w:sz="4" w:space="0" w:color="auto"/>
              <w:right w:val="single" w:sz="4" w:space="0" w:color="auto"/>
            </w:tcBorders>
            <w:shd w:val="clear" w:color="000000" w:fill="000000"/>
            <w:noWrap/>
            <w:vAlign w:val="bottom"/>
            <w:hideMark/>
          </w:tcPr>
          <w:p w14:paraId="3038EB7C"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Adaptive Equipment</w:t>
            </w:r>
          </w:p>
        </w:tc>
      </w:tr>
      <w:tr w:rsidR="00F81BC5" w:rsidRPr="00F81BC5" w14:paraId="171996B5"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527D046B"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320" w:type="dxa"/>
            <w:tcBorders>
              <w:top w:val="nil"/>
              <w:left w:val="nil"/>
              <w:bottom w:val="single" w:sz="4" w:space="0" w:color="auto"/>
              <w:right w:val="single" w:sz="4" w:space="0" w:color="auto"/>
            </w:tcBorders>
            <w:shd w:val="clear" w:color="auto" w:fill="auto"/>
            <w:noWrap/>
            <w:vAlign w:val="bottom"/>
            <w:hideMark/>
          </w:tcPr>
          <w:p w14:paraId="211F6027"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c>
          <w:tcPr>
            <w:tcW w:w="3010" w:type="dxa"/>
            <w:tcBorders>
              <w:top w:val="nil"/>
              <w:left w:val="nil"/>
              <w:bottom w:val="single" w:sz="4" w:space="0" w:color="auto"/>
              <w:right w:val="single" w:sz="4" w:space="0" w:color="auto"/>
            </w:tcBorders>
            <w:shd w:val="clear" w:color="auto" w:fill="auto"/>
            <w:noWrap/>
            <w:vAlign w:val="bottom"/>
            <w:hideMark/>
          </w:tcPr>
          <w:p w14:paraId="4BB8857E"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745" w:type="dxa"/>
            <w:tcBorders>
              <w:top w:val="nil"/>
              <w:left w:val="nil"/>
              <w:bottom w:val="single" w:sz="4" w:space="0" w:color="auto"/>
              <w:right w:val="single" w:sz="4" w:space="0" w:color="auto"/>
            </w:tcBorders>
            <w:shd w:val="clear" w:color="auto" w:fill="auto"/>
            <w:noWrap/>
            <w:vAlign w:val="bottom"/>
            <w:hideMark/>
          </w:tcPr>
          <w:p w14:paraId="00E61E00"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r>
      <w:tr w:rsidR="00F81BC5" w:rsidRPr="00F81BC5" w14:paraId="6407D997"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4BB753C7"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7</w:t>
            </w:r>
          </w:p>
        </w:tc>
        <w:tc>
          <w:tcPr>
            <w:tcW w:w="1320" w:type="dxa"/>
            <w:tcBorders>
              <w:top w:val="nil"/>
              <w:left w:val="nil"/>
              <w:bottom w:val="single" w:sz="4" w:space="0" w:color="auto"/>
              <w:right w:val="single" w:sz="4" w:space="0" w:color="auto"/>
            </w:tcBorders>
            <w:shd w:val="clear" w:color="auto" w:fill="auto"/>
            <w:noWrap/>
            <w:vAlign w:val="bottom"/>
            <w:hideMark/>
          </w:tcPr>
          <w:p w14:paraId="5315DD36"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21</w:t>
            </w:r>
          </w:p>
        </w:tc>
        <w:tc>
          <w:tcPr>
            <w:tcW w:w="3010" w:type="dxa"/>
            <w:tcBorders>
              <w:top w:val="nil"/>
              <w:left w:val="nil"/>
              <w:bottom w:val="single" w:sz="4" w:space="0" w:color="auto"/>
              <w:right w:val="single" w:sz="4" w:space="0" w:color="auto"/>
            </w:tcBorders>
            <w:shd w:val="clear" w:color="auto" w:fill="auto"/>
            <w:noWrap/>
            <w:vAlign w:val="bottom"/>
            <w:hideMark/>
          </w:tcPr>
          <w:p w14:paraId="08D42F98"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1</w:t>
            </w:r>
          </w:p>
        </w:tc>
        <w:tc>
          <w:tcPr>
            <w:tcW w:w="1745" w:type="dxa"/>
            <w:tcBorders>
              <w:top w:val="nil"/>
              <w:left w:val="nil"/>
              <w:bottom w:val="single" w:sz="4" w:space="0" w:color="auto"/>
              <w:right w:val="single" w:sz="4" w:space="0" w:color="auto"/>
            </w:tcBorders>
            <w:shd w:val="clear" w:color="auto" w:fill="auto"/>
            <w:noWrap/>
            <w:vAlign w:val="bottom"/>
            <w:hideMark/>
          </w:tcPr>
          <w:p w14:paraId="4F329EED"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8</w:t>
            </w:r>
          </w:p>
        </w:tc>
      </w:tr>
      <w:tr w:rsidR="00F81BC5" w:rsidRPr="00F81BC5" w14:paraId="05050207" w14:textId="77777777" w:rsidTr="00F81BC5">
        <w:trPr>
          <w:trHeight w:val="300"/>
        </w:trPr>
        <w:tc>
          <w:tcPr>
            <w:tcW w:w="2475" w:type="dxa"/>
            <w:tcBorders>
              <w:top w:val="nil"/>
              <w:left w:val="nil"/>
              <w:bottom w:val="nil"/>
              <w:right w:val="nil"/>
            </w:tcBorders>
            <w:shd w:val="clear" w:color="auto" w:fill="auto"/>
            <w:noWrap/>
            <w:vAlign w:val="bottom"/>
            <w:hideMark/>
          </w:tcPr>
          <w:p w14:paraId="1C335A7D" w14:textId="77777777" w:rsidR="00F81BC5" w:rsidRPr="00F81BC5" w:rsidRDefault="00F81BC5" w:rsidP="00F81BC5">
            <w:pPr>
              <w:spacing w:after="0" w:line="240" w:lineRule="auto"/>
              <w:jc w:val="center"/>
              <w:rPr>
                <w:rFonts w:ascii="Aptos Narrow" w:eastAsia="Times New Roman" w:hAnsi="Aptos Narrow" w:cs="Times New Roman"/>
                <w:color w:val="000000"/>
              </w:rPr>
            </w:pPr>
          </w:p>
        </w:tc>
        <w:tc>
          <w:tcPr>
            <w:tcW w:w="1320" w:type="dxa"/>
            <w:tcBorders>
              <w:top w:val="nil"/>
              <w:left w:val="nil"/>
              <w:bottom w:val="nil"/>
              <w:right w:val="nil"/>
            </w:tcBorders>
            <w:shd w:val="clear" w:color="auto" w:fill="auto"/>
            <w:noWrap/>
            <w:vAlign w:val="bottom"/>
            <w:hideMark/>
          </w:tcPr>
          <w:p w14:paraId="79231EB6" w14:textId="77777777" w:rsidR="00F81BC5" w:rsidRPr="00F81BC5" w:rsidRDefault="00F81BC5" w:rsidP="00F81BC5">
            <w:pPr>
              <w:spacing w:after="0" w:line="240" w:lineRule="auto"/>
              <w:rPr>
                <w:rFonts w:ascii="Times New Roman" w:eastAsia="Times New Roman" w:hAnsi="Times New Roman" w:cs="Times New Roman"/>
                <w:sz w:val="20"/>
                <w:szCs w:val="20"/>
              </w:rPr>
            </w:pPr>
          </w:p>
        </w:tc>
        <w:tc>
          <w:tcPr>
            <w:tcW w:w="3010" w:type="dxa"/>
            <w:tcBorders>
              <w:top w:val="nil"/>
              <w:left w:val="nil"/>
              <w:bottom w:val="nil"/>
              <w:right w:val="nil"/>
            </w:tcBorders>
            <w:shd w:val="clear" w:color="auto" w:fill="auto"/>
            <w:noWrap/>
            <w:vAlign w:val="bottom"/>
            <w:hideMark/>
          </w:tcPr>
          <w:p w14:paraId="535E19E3" w14:textId="77777777" w:rsidR="00F81BC5" w:rsidRPr="00F81BC5" w:rsidRDefault="00F81BC5" w:rsidP="00F81BC5">
            <w:pPr>
              <w:spacing w:after="0" w:line="240" w:lineRule="auto"/>
              <w:rPr>
                <w:rFonts w:ascii="Times New Roman" w:eastAsia="Times New Roman" w:hAnsi="Times New Roman" w:cs="Times New Roman"/>
                <w:sz w:val="20"/>
                <w:szCs w:val="20"/>
              </w:rPr>
            </w:pPr>
          </w:p>
        </w:tc>
        <w:tc>
          <w:tcPr>
            <w:tcW w:w="1745" w:type="dxa"/>
            <w:tcBorders>
              <w:top w:val="nil"/>
              <w:left w:val="nil"/>
              <w:bottom w:val="nil"/>
              <w:right w:val="nil"/>
            </w:tcBorders>
            <w:shd w:val="clear" w:color="auto" w:fill="auto"/>
            <w:noWrap/>
            <w:vAlign w:val="bottom"/>
            <w:hideMark/>
          </w:tcPr>
          <w:p w14:paraId="5C13F759" w14:textId="77777777" w:rsidR="00F81BC5" w:rsidRPr="00F81BC5" w:rsidRDefault="00F81BC5" w:rsidP="00F81BC5">
            <w:pPr>
              <w:spacing w:after="0" w:line="240" w:lineRule="auto"/>
              <w:rPr>
                <w:rFonts w:ascii="Times New Roman" w:eastAsia="Times New Roman" w:hAnsi="Times New Roman" w:cs="Times New Roman"/>
                <w:sz w:val="20"/>
                <w:szCs w:val="20"/>
              </w:rPr>
            </w:pPr>
          </w:p>
        </w:tc>
      </w:tr>
      <w:tr w:rsidR="00F81BC5" w:rsidRPr="00F81BC5" w14:paraId="1C08D713" w14:textId="77777777" w:rsidTr="00F81BC5">
        <w:trPr>
          <w:trHeight w:val="300"/>
        </w:trPr>
        <w:tc>
          <w:tcPr>
            <w:tcW w:w="8550" w:type="dxa"/>
            <w:gridSpan w:val="4"/>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C2B8137" w14:textId="77777777" w:rsidR="00F81BC5" w:rsidRPr="00F81BC5" w:rsidRDefault="00F81BC5" w:rsidP="00F81BC5">
            <w:pPr>
              <w:spacing w:after="0" w:line="240" w:lineRule="auto"/>
              <w:jc w:val="center"/>
              <w:rPr>
                <w:rFonts w:ascii="Aptos Narrow" w:eastAsia="Times New Roman" w:hAnsi="Aptos Narrow" w:cs="Times New Roman"/>
              </w:rPr>
            </w:pPr>
            <w:r w:rsidRPr="00F81BC5">
              <w:rPr>
                <w:rFonts w:ascii="Aptos Narrow" w:eastAsia="Times New Roman" w:hAnsi="Aptos Narrow" w:cs="Times New Roman"/>
              </w:rPr>
              <w:t>2024 GREENE HME TOTALS</w:t>
            </w:r>
          </w:p>
        </w:tc>
      </w:tr>
      <w:tr w:rsidR="00F81BC5" w:rsidRPr="00F81BC5" w14:paraId="655BB334" w14:textId="77777777" w:rsidTr="00F81BC5">
        <w:trPr>
          <w:trHeight w:val="300"/>
        </w:trPr>
        <w:tc>
          <w:tcPr>
            <w:tcW w:w="3795"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A2FC14E"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Home Modifications</w:t>
            </w:r>
          </w:p>
        </w:tc>
        <w:tc>
          <w:tcPr>
            <w:tcW w:w="4755" w:type="dxa"/>
            <w:gridSpan w:val="2"/>
            <w:tcBorders>
              <w:top w:val="single" w:sz="4" w:space="0" w:color="auto"/>
              <w:left w:val="nil"/>
              <w:bottom w:val="single" w:sz="4" w:space="0" w:color="auto"/>
              <w:right w:val="single" w:sz="4" w:space="0" w:color="auto"/>
            </w:tcBorders>
            <w:shd w:val="clear" w:color="000000" w:fill="000000"/>
            <w:noWrap/>
            <w:vAlign w:val="bottom"/>
            <w:hideMark/>
          </w:tcPr>
          <w:p w14:paraId="3517992A"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Adaptive Equipment</w:t>
            </w:r>
          </w:p>
        </w:tc>
      </w:tr>
      <w:tr w:rsidR="00F81BC5" w:rsidRPr="00F81BC5" w14:paraId="612F8EC1"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09F6AEA8"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320" w:type="dxa"/>
            <w:tcBorders>
              <w:top w:val="nil"/>
              <w:left w:val="nil"/>
              <w:bottom w:val="single" w:sz="4" w:space="0" w:color="auto"/>
              <w:right w:val="single" w:sz="4" w:space="0" w:color="auto"/>
            </w:tcBorders>
            <w:shd w:val="clear" w:color="auto" w:fill="auto"/>
            <w:noWrap/>
            <w:vAlign w:val="bottom"/>
            <w:hideMark/>
          </w:tcPr>
          <w:p w14:paraId="57971190"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c>
          <w:tcPr>
            <w:tcW w:w="3010" w:type="dxa"/>
            <w:tcBorders>
              <w:top w:val="nil"/>
              <w:left w:val="nil"/>
              <w:bottom w:val="single" w:sz="4" w:space="0" w:color="auto"/>
              <w:right w:val="single" w:sz="4" w:space="0" w:color="auto"/>
            </w:tcBorders>
            <w:shd w:val="clear" w:color="auto" w:fill="auto"/>
            <w:noWrap/>
            <w:vAlign w:val="bottom"/>
            <w:hideMark/>
          </w:tcPr>
          <w:p w14:paraId="5989936F"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745" w:type="dxa"/>
            <w:tcBorders>
              <w:top w:val="nil"/>
              <w:left w:val="nil"/>
              <w:bottom w:val="single" w:sz="4" w:space="0" w:color="auto"/>
              <w:right w:val="single" w:sz="4" w:space="0" w:color="auto"/>
            </w:tcBorders>
            <w:shd w:val="clear" w:color="auto" w:fill="auto"/>
            <w:noWrap/>
            <w:vAlign w:val="bottom"/>
            <w:hideMark/>
          </w:tcPr>
          <w:p w14:paraId="0DE9E62A"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r>
      <w:tr w:rsidR="00F81BC5" w:rsidRPr="00F81BC5" w14:paraId="484C5D86"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78847679"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6</w:t>
            </w:r>
          </w:p>
        </w:tc>
        <w:tc>
          <w:tcPr>
            <w:tcW w:w="1320" w:type="dxa"/>
            <w:tcBorders>
              <w:top w:val="nil"/>
              <w:left w:val="nil"/>
              <w:bottom w:val="single" w:sz="4" w:space="0" w:color="auto"/>
              <w:right w:val="single" w:sz="4" w:space="0" w:color="auto"/>
            </w:tcBorders>
            <w:shd w:val="clear" w:color="auto" w:fill="auto"/>
            <w:noWrap/>
            <w:vAlign w:val="bottom"/>
            <w:hideMark/>
          </w:tcPr>
          <w:p w14:paraId="0CC20389"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16</w:t>
            </w:r>
          </w:p>
        </w:tc>
        <w:tc>
          <w:tcPr>
            <w:tcW w:w="3010" w:type="dxa"/>
            <w:tcBorders>
              <w:top w:val="nil"/>
              <w:left w:val="nil"/>
              <w:bottom w:val="single" w:sz="4" w:space="0" w:color="auto"/>
              <w:right w:val="single" w:sz="4" w:space="0" w:color="auto"/>
            </w:tcBorders>
            <w:shd w:val="clear" w:color="auto" w:fill="auto"/>
            <w:noWrap/>
            <w:vAlign w:val="bottom"/>
            <w:hideMark/>
          </w:tcPr>
          <w:p w14:paraId="0A0E50C0"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9</w:t>
            </w:r>
          </w:p>
        </w:tc>
        <w:tc>
          <w:tcPr>
            <w:tcW w:w="1745" w:type="dxa"/>
            <w:tcBorders>
              <w:top w:val="nil"/>
              <w:left w:val="nil"/>
              <w:bottom w:val="single" w:sz="4" w:space="0" w:color="auto"/>
              <w:right w:val="single" w:sz="4" w:space="0" w:color="auto"/>
            </w:tcBorders>
            <w:shd w:val="clear" w:color="auto" w:fill="auto"/>
            <w:noWrap/>
            <w:vAlign w:val="bottom"/>
            <w:hideMark/>
          </w:tcPr>
          <w:p w14:paraId="623C8F25"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20</w:t>
            </w:r>
          </w:p>
        </w:tc>
      </w:tr>
      <w:tr w:rsidR="00F81BC5" w:rsidRPr="00F81BC5" w14:paraId="71C4DB2F" w14:textId="77777777" w:rsidTr="00F81BC5">
        <w:trPr>
          <w:trHeight w:val="300"/>
        </w:trPr>
        <w:tc>
          <w:tcPr>
            <w:tcW w:w="2475" w:type="dxa"/>
            <w:tcBorders>
              <w:top w:val="nil"/>
              <w:left w:val="nil"/>
              <w:bottom w:val="nil"/>
              <w:right w:val="nil"/>
            </w:tcBorders>
            <w:shd w:val="clear" w:color="auto" w:fill="auto"/>
            <w:noWrap/>
            <w:vAlign w:val="bottom"/>
            <w:hideMark/>
          </w:tcPr>
          <w:p w14:paraId="34ACCAC7" w14:textId="77777777" w:rsidR="00F81BC5" w:rsidRPr="00F81BC5" w:rsidRDefault="00F81BC5" w:rsidP="00D42FBA">
            <w:pPr>
              <w:spacing w:after="0" w:line="240" w:lineRule="auto"/>
              <w:contextualSpacing/>
              <w:jc w:val="center"/>
              <w:rPr>
                <w:rFonts w:ascii="Aptos Narrow" w:eastAsia="Times New Roman" w:hAnsi="Aptos Narrow" w:cs="Times New Roman"/>
                <w:color w:val="000000"/>
              </w:rPr>
            </w:pPr>
          </w:p>
        </w:tc>
        <w:tc>
          <w:tcPr>
            <w:tcW w:w="1320" w:type="dxa"/>
            <w:tcBorders>
              <w:top w:val="nil"/>
              <w:left w:val="nil"/>
              <w:bottom w:val="nil"/>
              <w:right w:val="nil"/>
            </w:tcBorders>
            <w:shd w:val="clear" w:color="auto" w:fill="auto"/>
            <w:noWrap/>
            <w:vAlign w:val="bottom"/>
            <w:hideMark/>
          </w:tcPr>
          <w:p w14:paraId="63EBF9C0" w14:textId="77777777" w:rsidR="00F81BC5" w:rsidRPr="00F81BC5" w:rsidRDefault="00F81BC5" w:rsidP="00D42FBA">
            <w:pPr>
              <w:spacing w:after="0" w:line="240" w:lineRule="auto"/>
              <w:contextualSpacing/>
              <w:rPr>
                <w:rFonts w:ascii="Times New Roman" w:eastAsia="Times New Roman" w:hAnsi="Times New Roman" w:cs="Times New Roman"/>
                <w:sz w:val="20"/>
                <w:szCs w:val="20"/>
              </w:rPr>
            </w:pPr>
          </w:p>
        </w:tc>
        <w:tc>
          <w:tcPr>
            <w:tcW w:w="3010" w:type="dxa"/>
            <w:tcBorders>
              <w:top w:val="nil"/>
              <w:left w:val="nil"/>
              <w:bottom w:val="nil"/>
              <w:right w:val="nil"/>
            </w:tcBorders>
            <w:shd w:val="clear" w:color="auto" w:fill="auto"/>
            <w:noWrap/>
            <w:vAlign w:val="bottom"/>
            <w:hideMark/>
          </w:tcPr>
          <w:p w14:paraId="6ED92333" w14:textId="77777777" w:rsidR="00F81BC5" w:rsidRPr="00F81BC5" w:rsidRDefault="00F81BC5" w:rsidP="00D42FBA">
            <w:pPr>
              <w:spacing w:after="0" w:line="240" w:lineRule="auto"/>
              <w:contextualSpacing/>
              <w:rPr>
                <w:rFonts w:ascii="Times New Roman" w:eastAsia="Times New Roman" w:hAnsi="Times New Roman" w:cs="Times New Roman"/>
                <w:sz w:val="20"/>
                <w:szCs w:val="20"/>
              </w:rPr>
            </w:pPr>
          </w:p>
        </w:tc>
        <w:tc>
          <w:tcPr>
            <w:tcW w:w="1745" w:type="dxa"/>
            <w:tcBorders>
              <w:top w:val="nil"/>
              <w:left w:val="nil"/>
              <w:bottom w:val="nil"/>
              <w:right w:val="nil"/>
            </w:tcBorders>
            <w:shd w:val="clear" w:color="auto" w:fill="auto"/>
            <w:noWrap/>
            <w:vAlign w:val="bottom"/>
            <w:hideMark/>
          </w:tcPr>
          <w:p w14:paraId="1B283D50" w14:textId="77777777" w:rsidR="00F81BC5" w:rsidRPr="00F81BC5" w:rsidRDefault="00F81BC5" w:rsidP="00D42FBA">
            <w:pPr>
              <w:spacing w:after="0" w:line="240" w:lineRule="auto"/>
              <w:contextualSpacing/>
              <w:rPr>
                <w:rFonts w:ascii="Times New Roman" w:eastAsia="Times New Roman" w:hAnsi="Times New Roman" w:cs="Times New Roman"/>
                <w:sz w:val="20"/>
                <w:szCs w:val="20"/>
              </w:rPr>
            </w:pPr>
          </w:p>
        </w:tc>
      </w:tr>
      <w:tr w:rsidR="004C60BC" w:rsidRPr="00F81BC5" w14:paraId="3640766A" w14:textId="77777777" w:rsidTr="00D42FBA">
        <w:trPr>
          <w:trHeight w:val="59"/>
        </w:trPr>
        <w:tc>
          <w:tcPr>
            <w:tcW w:w="2475" w:type="dxa"/>
            <w:tcBorders>
              <w:top w:val="nil"/>
              <w:left w:val="nil"/>
              <w:bottom w:val="nil"/>
              <w:right w:val="nil"/>
            </w:tcBorders>
            <w:shd w:val="clear" w:color="auto" w:fill="auto"/>
            <w:noWrap/>
            <w:vAlign w:val="bottom"/>
          </w:tcPr>
          <w:p w14:paraId="539B819B" w14:textId="77777777" w:rsidR="004C60BC" w:rsidRPr="00F81BC5" w:rsidRDefault="004C60BC" w:rsidP="00D42FBA">
            <w:pPr>
              <w:spacing w:after="0" w:line="240" w:lineRule="auto"/>
              <w:contextualSpacing/>
              <w:jc w:val="center"/>
              <w:rPr>
                <w:rFonts w:ascii="Aptos Narrow" w:eastAsia="Times New Roman" w:hAnsi="Aptos Narrow" w:cs="Times New Roman"/>
                <w:color w:val="000000"/>
              </w:rPr>
            </w:pPr>
          </w:p>
        </w:tc>
        <w:tc>
          <w:tcPr>
            <w:tcW w:w="1320" w:type="dxa"/>
            <w:tcBorders>
              <w:top w:val="nil"/>
              <w:left w:val="nil"/>
              <w:bottom w:val="nil"/>
              <w:right w:val="nil"/>
            </w:tcBorders>
            <w:shd w:val="clear" w:color="auto" w:fill="auto"/>
            <w:noWrap/>
            <w:vAlign w:val="bottom"/>
          </w:tcPr>
          <w:p w14:paraId="0FC7F306" w14:textId="77777777" w:rsidR="004C60BC" w:rsidRPr="00F81BC5" w:rsidRDefault="004C60BC" w:rsidP="00D42FBA">
            <w:pPr>
              <w:spacing w:after="0" w:line="240" w:lineRule="auto"/>
              <w:contextualSpacing/>
              <w:rPr>
                <w:rFonts w:ascii="Times New Roman" w:eastAsia="Times New Roman" w:hAnsi="Times New Roman" w:cs="Times New Roman"/>
                <w:sz w:val="20"/>
                <w:szCs w:val="20"/>
              </w:rPr>
            </w:pPr>
          </w:p>
        </w:tc>
        <w:tc>
          <w:tcPr>
            <w:tcW w:w="3010" w:type="dxa"/>
            <w:tcBorders>
              <w:top w:val="nil"/>
              <w:left w:val="nil"/>
              <w:bottom w:val="nil"/>
              <w:right w:val="nil"/>
            </w:tcBorders>
            <w:shd w:val="clear" w:color="auto" w:fill="auto"/>
            <w:noWrap/>
            <w:vAlign w:val="bottom"/>
          </w:tcPr>
          <w:p w14:paraId="04C2ED3F" w14:textId="77777777" w:rsidR="004C60BC" w:rsidRPr="00F81BC5" w:rsidRDefault="004C60BC" w:rsidP="00D42FBA">
            <w:pPr>
              <w:spacing w:after="0" w:line="240" w:lineRule="auto"/>
              <w:contextualSpacing/>
              <w:rPr>
                <w:rFonts w:ascii="Times New Roman" w:eastAsia="Times New Roman" w:hAnsi="Times New Roman" w:cs="Times New Roman"/>
                <w:sz w:val="20"/>
                <w:szCs w:val="20"/>
              </w:rPr>
            </w:pPr>
          </w:p>
        </w:tc>
        <w:tc>
          <w:tcPr>
            <w:tcW w:w="1745" w:type="dxa"/>
            <w:tcBorders>
              <w:top w:val="nil"/>
              <w:left w:val="nil"/>
              <w:bottom w:val="nil"/>
              <w:right w:val="nil"/>
            </w:tcBorders>
            <w:shd w:val="clear" w:color="auto" w:fill="auto"/>
            <w:noWrap/>
            <w:vAlign w:val="bottom"/>
          </w:tcPr>
          <w:p w14:paraId="451448FA" w14:textId="77777777" w:rsidR="004C60BC" w:rsidRPr="00F81BC5" w:rsidRDefault="004C60BC" w:rsidP="00D42FBA">
            <w:pPr>
              <w:spacing w:after="0" w:line="240" w:lineRule="auto"/>
              <w:contextualSpacing/>
              <w:rPr>
                <w:rFonts w:ascii="Times New Roman" w:eastAsia="Times New Roman" w:hAnsi="Times New Roman" w:cs="Times New Roman"/>
                <w:sz w:val="20"/>
                <w:szCs w:val="20"/>
              </w:rPr>
            </w:pPr>
          </w:p>
        </w:tc>
      </w:tr>
      <w:tr w:rsidR="00F81BC5" w:rsidRPr="00F81BC5" w14:paraId="780155D1" w14:textId="77777777" w:rsidTr="00F81BC5">
        <w:trPr>
          <w:trHeight w:val="300"/>
        </w:trPr>
        <w:tc>
          <w:tcPr>
            <w:tcW w:w="8550" w:type="dxa"/>
            <w:gridSpan w:val="4"/>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81991F6" w14:textId="77777777" w:rsidR="00F81BC5" w:rsidRPr="00F81BC5" w:rsidRDefault="00F81BC5" w:rsidP="00F81BC5">
            <w:pPr>
              <w:spacing w:after="0" w:line="240" w:lineRule="auto"/>
              <w:jc w:val="center"/>
              <w:rPr>
                <w:rFonts w:ascii="Aptos Narrow" w:eastAsia="Times New Roman" w:hAnsi="Aptos Narrow" w:cs="Times New Roman"/>
              </w:rPr>
            </w:pPr>
            <w:r w:rsidRPr="00F81BC5">
              <w:rPr>
                <w:rFonts w:ascii="Aptos Narrow" w:eastAsia="Times New Roman" w:hAnsi="Aptos Narrow" w:cs="Times New Roman"/>
              </w:rPr>
              <w:t>2024 MONTGOMERY HME TOTALS</w:t>
            </w:r>
          </w:p>
        </w:tc>
      </w:tr>
      <w:tr w:rsidR="00F81BC5" w:rsidRPr="00F81BC5" w14:paraId="5EF63172" w14:textId="77777777" w:rsidTr="00F81BC5">
        <w:trPr>
          <w:trHeight w:val="300"/>
        </w:trPr>
        <w:tc>
          <w:tcPr>
            <w:tcW w:w="3795"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6462FC1"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Home Modifications</w:t>
            </w:r>
          </w:p>
        </w:tc>
        <w:tc>
          <w:tcPr>
            <w:tcW w:w="4755" w:type="dxa"/>
            <w:gridSpan w:val="2"/>
            <w:tcBorders>
              <w:top w:val="single" w:sz="4" w:space="0" w:color="auto"/>
              <w:left w:val="nil"/>
              <w:bottom w:val="single" w:sz="4" w:space="0" w:color="auto"/>
              <w:right w:val="single" w:sz="4" w:space="0" w:color="auto"/>
            </w:tcBorders>
            <w:shd w:val="clear" w:color="000000" w:fill="000000"/>
            <w:noWrap/>
            <w:vAlign w:val="bottom"/>
            <w:hideMark/>
          </w:tcPr>
          <w:p w14:paraId="2DA2F0A2"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Adaptive Equipment</w:t>
            </w:r>
          </w:p>
        </w:tc>
      </w:tr>
      <w:tr w:rsidR="00F81BC5" w:rsidRPr="00F81BC5" w14:paraId="0561A8E3"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25D3BDE7"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320" w:type="dxa"/>
            <w:tcBorders>
              <w:top w:val="nil"/>
              <w:left w:val="nil"/>
              <w:bottom w:val="single" w:sz="4" w:space="0" w:color="auto"/>
              <w:right w:val="single" w:sz="4" w:space="0" w:color="auto"/>
            </w:tcBorders>
            <w:shd w:val="clear" w:color="auto" w:fill="auto"/>
            <w:noWrap/>
            <w:vAlign w:val="bottom"/>
            <w:hideMark/>
          </w:tcPr>
          <w:p w14:paraId="47291871"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c>
          <w:tcPr>
            <w:tcW w:w="3010" w:type="dxa"/>
            <w:tcBorders>
              <w:top w:val="nil"/>
              <w:left w:val="nil"/>
              <w:bottom w:val="single" w:sz="4" w:space="0" w:color="auto"/>
              <w:right w:val="single" w:sz="4" w:space="0" w:color="auto"/>
            </w:tcBorders>
            <w:shd w:val="clear" w:color="auto" w:fill="auto"/>
            <w:noWrap/>
            <w:vAlign w:val="bottom"/>
            <w:hideMark/>
          </w:tcPr>
          <w:p w14:paraId="0E9B7282"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745" w:type="dxa"/>
            <w:tcBorders>
              <w:top w:val="nil"/>
              <w:left w:val="nil"/>
              <w:bottom w:val="single" w:sz="4" w:space="0" w:color="auto"/>
              <w:right w:val="single" w:sz="4" w:space="0" w:color="auto"/>
            </w:tcBorders>
            <w:shd w:val="clear" w:color="auto" w:fill="auto"/>
            <w:noWrap/>
            <w:vAlign w:val="bottom"/>
            <w:hideMark/>
          </w:tcPr>
          <w:p w14:paraId="7C849554"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r>
      <w:tr w:rsidR="00F81BC5" w:rsidRPr="00F81BC5" w14:paraId="3A57423E"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0E98B933"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34</w:t>
            </w:r>
          </w:p>
        </w:tc>
        <w:tc>
          <w:tcPr>
            <w:tcW w:w="1320" w:type="dxa"/>
            <w:tcBorders>
              <w:top w:val="nil"/>
              <w:left w:val="nil"/>
              <w:bottom w:val="single" w:sz="4" w:space="0" w:color="auto"/>
              <w:right w:val="single" w:sz="4" w:space="0" w:color="auto"/>
            </w:tcBorders>
            <w:shd w:val="clear" w:color="auto" w:fill="auto"/>
            <w:noWrap/>
            <w:vAlign w:val="bottom"/>
            <w:hideMark/>
          </w:tcPr>
          <w:p w14:paraId="14059DDD"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59</w:t>
            </w:r>
          </w:p>
        </w:tc>
        <w:tc>
          <w:tcPr>
            <w:tcW w:w="3010" w:type="dxa"/>
            <w:tcBorders>
              <w:top w:val="nil"/>
              <w:left w:val="nil"/>
              <w:bottom w:val="single" w:sz="4" w:space="0" w:color="auto"/>
              <w:right w:val="single" w:sz="4" w:space="0" w:color="auto"/>
            </w:tcBorders>
            <w:shd w:val="clear" w:color="auto" w:fill="auto"/>
            <w:noWrap/>
            <w:vAlign w:val="bottom"/>
            <w:hideMark/>
          </w:tcPr>
          <w:p w14:paraId="3685F3F0"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25</w:t>
            </w:r>
          </w:p>
        </w:tc>
        <w:tc>
          <w:tcPr>
            <w:tcW w:w="1745" w:type="dxa"/>
            <w:tcBorders>
              <w:top w:val="nil"/>
              <w:left w:val="nil"/>
              <w:bottom w:val="single" w:sz="4" w:space="0" w:color="auto"/>
              <w:right w:val="single" w:sz="4" w:space="0" w:color="auto"/>
            </w:tcBorders>
            <w:shd w:val="clear" w:color="auto" w:fill="auto"/>
            <w:noWrap/>
            <w:vAlign w:val="bottom"/>
            <w:hideMark/>
          </w:tcPr>
          <w:p w14:paraId="4BEC110F"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67</w:t>
            </w:r>
          </w:p>
        </w:tc>
      </w:tr>
      <w:tr w:rsidR="00F81BC5" w:rsidRPr="00F81BC5" w14:paraId="42804291" w14:textId="77777777" w:rsidTr="00F81BC5">
        <w:trPr>
          <w:trHeight w:val="300"/>
        </w:trPr>
        <w:tc>
          <w:tcPr>
            <w:tcW w:w="2475" w:type="dxa"/>
            <w:tcBorders>
              <w:top w:val="nil"/>
              <w:left w:val="nil"/>
              <w:bottom w:val="nil"/>
              <w:right w:val="nil"/>
            </w:tcBorders>
            <w:shd w:val="clear" w:color="auto" w:fill="auto"/>
            <w:noWrap/>
            <w:vAlign w:val="bottom"/>
            <w:hideMark/>
          </w:tcPr>
          <w:p w14:paraId="40951D8A" w14:textId="77777777" w:rsidR="00F81BC5" w:rsidRPr="00F81BC5" w:rsidRDefault="00F81BC5" w:rsidP="00F81BC5">
            <w:pPr>
              <w:spacing w:after="0" w:line="240" w:lineRule="auto"/>
              <w:jc w:val="center"/>
              <w:rPr>
                <w:rFonts w:ascii="Aptos Narrow" w:eastAsia="Times New Roman" w:hAnsi="Aptos Narrow" w:cs="Times New Roman"/>
                <w:color w:val="000000"/>
              </w:rPr>
            </w:pPr>
          </w:p>
        </w:tc>
        <w:tc>
          <w:tcPr>
            <w:tcW w:w="1320" w:type="dxa"/>
            <w:tcBorders>
              <w:top w:val="nil"/>
              <w:left w:val="nil"/>
              <w:bottom w:val="nil"/>
              <w:right w:val="nil"/>
            </w:tcBorders>
            <w:shd w:val="clear" w:color="auto" w:fill="auto"/>
            <w:noWrap/>
            <w:vAlign w:val="bottom"/>
            <w:hideMark/>
          </w:tcPr>
          <w:p w14:paraId="339B08E1" w14:textId="77777777" w:rsidR="00F81BC5" w:rsidRPr="00F81BC5" w:rsidRDefault="00F81BC5" w:rsidP="00F81BC5">
            <w:pPr>
              <w:spacing w:after="0" w:line="240" w:lineRule="auto"/>
              <w:rPr>
                <w:rFonts w:ascii="Times New Roman" w:eastAsia="Times New Roman" w:hAnsi="Times New Roman" w:cs="Times New Roman"/>
                <w:sz w:val="20"/>
                <w:szCs w:val="20"/>
              </w:rPr>
            </w:pPr>
          </w:p>
        </w:tc>
        <w:tc>
          <w:tcPr>
            <w:tcW w:w="3010" w:type="dxa"/>
            <w:tcBorders>
              <w:top w:val="nil"/>
              <w:left w:val="nil"/>
              <w:bottom w:val="nil"/>
              <w:right w:val="nil"/>
            </w:tcBorders>
            <w:shd w:val="clear" w:color="auto" w:fill="auto"/>
            <w:noWrap/>
            <w:vAlign w:val="bottom"/>
            <w:hideMark/>
          </w:tcPr>
          <w:p w14:paraId="5DB08018" w14:textId="77777777" w:rsidR="00F81BC5" w:rsidRPr="00F81BC5" w:rsidRDefault="00F81BC5" w:rsidP="00F81BC5">
            <w:pPr>
              <w:spacing w:after="0" w:line="240" w:lineRule="auto"/>
              <w:rPr>
                <w:rFonts w:ascii="Times New Roman" w:eastAsia="Times New Roman" w:hAnsi="Times New Roman" w:cs="Times New Roman"/>
                <w:sz w:val="20"/>
                <w:szCs w:val="20"/>
              </w:rPr>
            </w:pPr>
          </w:p>
        </w:tc>
        <w:tc>
          <w:tcPr>
            <w:tcW w:w="1745" w:type="dxa"/>
            <w:tcBorders>
              <w:top w:val="nil"/>
              <w:left w:val="nil"/>
              <w:bottom w:val="nil"/>
              <w:right w:val="nil"/>
            </w:tcBorders>
            <w:shd w:val="clear" w:color="auto" w:fill="auto"/>
            <w:noWrap/>
            <w:vAlign w:val="bottom"/>
            <w:hideMark/>
          </w:tcPr>
          <w:p w14:paraId="572F092F" w14:textId="77777777" w:rsidR="00F81BC5" w:rsidRPr="00F81BC5" w:rsidRDefault="00F81BC5" w:rsidP="00F81BC5">
            <w:pPr>
              <w:spacing w:after="0" w:line="240" w:lineRule="auto"/>
              <w:rPr>
                <w:rFonts w:ascii="Times New Roman" w:eastAsia="Times New Roman" w:hAnsi="Times New Roman" w:cs="Times New Roman"/>
                <w:sz w:val="20"/>
                <w:szCs w:val="20"/>
              </w:rPr>
            </w:pPr>
          </w:p>
        </w:tc>
      </w:tr>
      <w:tr w:rsidR="00F81BC5" w:rsidRPr="00F81BC5" w14:paraId="3B7B4DA1" w14:textId="77777777" w:rsidTr="00F81BC5">
        <w:trPr>
          <w:trHeight w:val="300"/>
        </w:trPr>
        <w:tc>
          <w:tcPr>
            <w:tcW w:w="8550" w:type="dxa"/>
            <w:gridSpan w:val="4"/>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D867D22" w14:textId="77777777" w:rsidR="00F81BC5" w:rsidRPr="00F81BC5" w:rsidRDefault="00F81BC5" w:rsidP="00F81BC5">
            <w:pPr>
              <w:spacing w:after="0" w:line="240" w:lineRule="auto"/>
              <w:jc w:val="center"/>
              <w:rPr>
                <w:rFonts w:ascii="Aptos Narrow" w:eastAsia="Times New Roman" w:hAnsi="Aptos Narrow" w:cs="Times New Roman"/>
              </w:rPr>
            </w:pPr>
            <w:r w:rsidRPr="00F81BC5">
              <w:rPr>
                <w:rFonts w:ascii="Aptos Narrow" w:eastAsia="Times New Roman" w:hAnsi="Aptos Narrow" w:cs="Times New Roman"/>
              </w:rPr>
              <w:t>2024 WARREN HME TOTALS</w:t>
            </w:r>
          </w:p>
        </w:tc>
      </w:tr>
      <w:tr w:rsidR="00F81BC5" w:rsidRPr="00F81BC5" w14:paraId="7F4296DA" w14:textId="77777777" w:rsidTr="00F81BC5">
        <w:trPr>
          <w:trHeight w:val="300"/>
        </w:trPr>
        <w:tc>
          <w:tcPr>
            <w:tcW w:w="3795"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45DEFE2"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Home Modifications</w:t>
            </w:r>
          </w:p>
        </w:tc>
        <w:tc>
          <w:tcPr>
            <w:tcW w:w="4755" w:type="dxa"/>
            <w:gridSpan w:val="2"/>
            <w:tcBorders>
              <w:top w:val="single" w:sz="4" w:space="0" w:color="auto"/>
              <w:left w:val="nil"/>
              <w:bottom w:val="single" w:sz="4" w:space="0" w:color="auto"/>
              <w:right w:val="single" w:sz="4" w:space="0" w:color="auto"/>
            </w:tcBorders>
            <w:shd w:val="clear" w:color="000000" w:fill="000000"/>
            <w:noWrap/>
            <w:vAlign w:val="bottom"/>
            <w:hideMark/>
          </w:tcPr>
          <w:p w14:paraId="22C87523" w14:textId="77777777" w:rsidR="00F81BC5" w:rsidRPr="00F81BC5" w:rsidRDefault="00F81BC5" w:rsidP="00F81BC5">
            <w:pPr>
              <w:spacing w:after="0" w:line="240" w:lineRule="auto"/>
              <w:jc w:val="center"/>
              <w:rPr>
                <w:rFonts w:ascii="Aptos Narrow" w:eastAsia="Times New Roman" w:hAnsi="Aptos Narrow" w:cs="Times New Roman"/>
                <w:color w:val="FFFFFF"/>
              </w:rPr>
            </w:pPr>
            <w:r w:rsidRPr="00F81BC5">
              <w:rPr>
                <w:rFonts w:ascii="Aptos Narrow" w:eastAsia="Times New Roman" w:hAnsi="Aptos Narrow" w:cs="Times New Roman"/>
                <w:color w:val="FFFFFF"/>
              </w:rPr>
              <w:t>Adaptive Equipment</w:t>
            </w:r>
          </w:p>
        </w:tc>
      </w:tr>
      <w:tr w:rsidR="00F81BC5" w:rsidRPr="00F81BC5" w14:paraId="5B839D3D"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38A232EA"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320" w:type="dxa"/>
            <w:tcBorders>
              <w:top w:val="nil"/>
              <w:left w:val="nil"/>
              <w:bottom w:val="single" w:sz="4" w:space="0" w:color="auto"/>
              <w:right w:val="single" w:sz="4" w:space="0" w:color="auto"/>
            </w:tcBorders>
            <w:shd w:val="clear" w:color="auto" w:fill="auto"/>
            <w:noWrap/>
            <w:vAlign w:val="bottom"/>
            <w:hideMark/>
          </w:tcPr>
          <w:p w14:paraId="41880F74"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c>
          <w:tcPr>
            <w:tcW w:w="3010" w:type="dxa"/>
            <w:tcBorders>
              <w:top w:val="nil"/>
              <w:left w:val="nil"/>
              <w:bottom w:val="single" w:sz="4" w:space="0" w:color="auto"/>
              <w:right w:val="single" w:sz="4" w:space="0" w:color="auto"/>
            </w:tcBorders>
            <w:shd w:val="clear" w:color="auto" w:fill="auto"/>
            <w:noWrap/>
            <w:vAlign w:val="bottom"/>
            <w:hideMark/>
          </w:tcPr>
          <w:p w14:paraId="1BC5A3D1"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Open/In Process</w:t>
            </w:r>
          </w:p>
        </w:tc>
        <w:tc>
          <w:tcPr>
            <w:tcW w:w="1745" w:type="dxa"/>
            <w:tcBorders>
              <w:top w:val="nil"/>
              <w:left w:val="nil"/>
              <w:bottom w:val="single" w:sz="4" w:space="0" w:color="auto"/>
              <w:right w:val="single" w:sz="4" w:space="0" w:color="auto"/>
            </w:tcBorders>
            <w:shd w:val="clear" w:color="auto" w:fill="auto"/>
            <w:noWrap/>
            <w:vAlign w:val="bottom"/>
            <w:hideMark/>
          </w:tcPr>
          <w:p w14:paraId="082A5821"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Closed</w:t>
            </w:r>
          </w:p>
        </w:tc>
      </w:tr>
      <w:tr w:rsidR="00F81BC5" w:rsidRPr="00F81BC5" w14:paraId="22875775" w14:textId="77777777" w:rsidTr="00F81BC5">
        <w:trPr>
          <w:trHeight w:val="300"/>
        </w:trPr>
        <w:tc>
          <w:tcPr>
            <w:tcW w:w="2475" w:type="dxa"/>
            <w:tcBorders>
              <w:top w:val="nil"/>
              <w:left w:val="single" w:sz="4" w:space="0" w:color="auto"/>
              <w:bottom w:val="single" w:sz="4" w:space="0" w:color="auto"/>
              <w:right w:val="single" w:sz="4" w:space="0" w:color="auto"/>
            </w:tcBorders>
            <w:shd w:val="clear" w:color="auto" w:fill="auto"/>
            <w:noWrap/>
            <w:vAlign w:val="bottom"/>
            <w:hideMark/>
          </w:tcPr>
          <w:p w14:paraId="6334104A"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9</w:t>
            </w:r>
          </w:p>
        </w:tc>
        <w:tc>
          <w:tcPr>
            <w:tcW w:w="1320" w:type="dxa"/>
            <w:tcBorders>
              <w:top w:val="nil"/>
              <w:left w:val="nil"/>
              <w:bottom w:val="single" w:sz="4" w:space="0" w:color="auto"/>
              <w:right w:val="single" w:sz="4" w:space="0" w:color="auto"/>
            </w:tcBorders>
            <w:shd w:val="clear" w:color="auto" w:fill="auto"/>
            <w:noWrap/>
            <w:vAlign w:val="bottom"/>
            <w:hideMark/>
          </w:tcPr>
          <w:p w14:paraId="5F61CCA2" w14:textId="77777777" w:rsidR="00F81BC5" w:rsidRPr="00F81BC5" w:rsidRDefault="00F81BC5" w:rsidP="00F81BC5">
            <w:pPr>
              <w:spacing w:after="0" w:line="240" w:lineRule="auto"/>
              <w:jc w:val="right"/>
              <w:rPr>
                <w:rFonts w:ascii="Aptos Narrow" w:eastAsia="Times New Roman" w:hAnsi="Aptos Narrow" w:cs="Times New Roman"/>
                <w:color w:val="000000"/>
              </w:rPr>
            </w:pPr>
            <w:r w:rsidRPr="00F81BC5">
              <w:rPr>
                <w:rFonts w:ascii="Aptos Narrow" w:eastAsia="Times New Roman" w:hAnsi="Aptos Narrow" w:cs="Times New Roman"/>
                <w:color w:val="000000"/>
              </w:rPr>
              <w:t>32</w:t>
            </w:r>
          </w:p>
        </w:tc>
        <w:tc>
          <w:tcPr>
            <w:tcW w:w="3010" w:type="dxa"/>
            <w:tcBorders>
              <w:top w:val="nil"/>
              <w:left w:val="nil"/>
              <w:bottom w:val="single" w:sz="4" w:space="0" w:color="auto"/>
              <w:right w:val="single" w:sz="4" w:space="0" w:color="auto"/>
            </w:tcBorders>
            <w:shd w:val="clear" w:color="auto" w:fill="auto"/>
            <w:noWrap/>
            <w:vAlign w:val="bottom"/>
            <w:hideMark/>
          </w:tcPr>
          <w:p w14:paraId="45F45651"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12</w:t>
            </w:r>
          </w:p>
        </w:tc>
        <w:tc>
          <w:tcPr>
            <w:tcW w:w="1745" w:type="dxa"/>
            <w:tcBorders>
              <w:top w:val="nil"/>
              <w:left w:val="nil"/>
              <w:bottom w:val="single" w:sz="4" w:space="0" w:color="auto"/>
              <w:right w:val="single" w:sz="4" w:space="0" w:color="auto"/>
            </w:tcBorders>
            <w:shd w:val="clear" w:color="auto" w:fill="auto"/>
            <w:noWrap/>
            <w:vAlign w:val="bottom"/>
            <w:hideMark/>
          </w:tcPr>
          <w:p w14:paraId="49A037BE" w14:textId="77777777" w:rsidR="00F81BC5" w:rsidRPr="00F81BC5" w:rsidRDefault="00F81BC5" w:rsidP="00F81BC5">
            <w:pPr>
              <w:spacing w:after="0" w:line="240" w:lineRule="auto"/>
              <w:jc w:val="center"/>
              <w:rPr>
                <w:rFonts w:ascii="Aptos Narrow" w:eastAsia="Times New Roman" w:hAnsi="Aptos Narrow" w:cs="Times New Roman"/>
                <w:color w:val="000000"/>
              </w:rPr>
            </w:pPr>
            <w:r w:rsidRPr="00F81BC5">
              <w:rPr>
                <w:rFonts w:ascii="Aptos Narrow" w:eastAsia="Times New Roman" w:hAnsi="Aptos Narrow" w:cs="Times New Roman"/>
                <w:color w:val="000000"/>
              </w:rPr>
              <w:t>45</w:t>
            </w:r>
          </w:p>
        </w:tc>
      </w:tr>
      <w:tr w:rsidR="00F81BC5" w:rsidRPr="00F81BC5" w14:paraId="6E24CAA0" w14:textId="77777777" w:rsidTr="00F81BC5">
        <w:trPr>
          <w:trHeight w:val="300"/>
        </w:trPr>
        <w:tc>
          <w:tcPr>
            <w:tcW w:w="2475" w:type="dxa"/>
            <w:tcBorders>
              <w:top w:val="nil"/>
              <w:left w:val="nil"/>
              <w:bottom w:val="nil"/>
              <w:right w:val="nil"/>
            </w:tcBorders>
            <w:shd w:val="clear" w:color="auto" w:fill="auto"/>
            <w:noWrap/>
            <w:vAlign w:val="bottom"/>
            <w:hideMark/>
          </w:tcPr>
          <w:p w14:paraId="3D32D867" w14:textId="77777777" w:rsidR="00F81BC5" w:rsidRPr="00F81BC5" w:rsidRDefault="00F81BC5" w:rsidP="00F81BC5">
            <w:pPr>
              <w:spacing w:after="0" w:line="240" w:lineRule="auto"/>
              <w:jc w:val="center"/>
              <w:rPr>
                <w:rFonts w:ascii="Aptos Narrow" w:eastAsia="Times New Roman" w:hAnsi="Aptos Narrow" w:cs="Times New Roman"/>
                <w:color w:val="000000"/>
              </w:rPr>
            </w:pPr>
          </w:p>
        </w:tc>
        <w:tc>
          <w:tcPr>
            <w:tcW w:w="1320" w:type="dxa"/>
            <w:tcBorders>
              <w:top w:val="nil"/>
              <w:left w:val="nil"/>
              <w:bottom w:val="nil"/>
              <w:right w:val="nil"/>
            </w:tcBorders>
            <w:shd w:val="clear" w:color="auto" w:fill="auto"/>
            <w:noWrap/>
            <w:vAlign w:val="bottom"/>
            <w:hideMark/>
          </w:tcPr>
          <w:p w14:paraId="62A4CA65" w14:textId="77777777" w:rsidR="00F81BC5" w:rsidRPr="00F81BC5" w:rsidRDefault="00F81BC5" w:rsidP="00F81BC5">
            <w:pPr>
              <w:spacing w:after="0" w:line="240" w:lineRule="auto"/>
              <w:rPr>
                <w:rFonts w:ascii="Times New Roman" w:eastAsia="Times New Roman" w:hAnsi="Times New Roman" w:cs="Times New Roman"/>
                <w:sz w:val="20"/>
                <w:szCs w:val="20"/>
              </w:rPr>
            </w:pPr>
          </w:p>
        </w:tc>
        <w:tc>
          <w:tcPr>
            <w:tcW w:w="3010" w:type="dxa"/>
            <w:tcBorders>
              <w:top w:val="nil"/>
              <w:left w:val="nil"/>
              <w:bottom w:val="nil"/>
              <w:right w:val="nil"/>
            </w:tcBorders>
            <w:shd w:val="clear" w:color="auto" w:fill="auto"/>
            <w:noWrap/>
            <w:vAlign w:val="bottom"/>
            <w:hideMark/>
          </w:tcPr>
          <w:p w14:paraId="66F582DE" w14:textId="77777777" w:rsidR="00F81BC5" w:rsidRPr="00F81BC5" w:rsidRDefault="00F81BC5" w:rsidP="00F81BC5">
            <w:pPr>
              <w:spacing w:after="0" w:line="240" w:lineRule="auto"/>
              <w:rPr>
                <w:rFonts w:ascii="Times New Roman" w:eastAsia="Times New Roman" w:hAnsi="Times New Roman" w:cs="Times New Roman"/>
                <w:sz w:val="20"/>
                <w:szCs w:val="20"/>
              </w:rPr>
            </w:pPr>
          </w:p>
        </w:tc>
        <w:tc>
          <w:tcPr>
            <w:tcW w:w="1745" w:type="dxa"/>
            <w:tcBorders>
              <w:top w:val="nil"/>
              <w:left w:val="nil"/>
              <w:bottom w:val="nil"/>
              <w:right w:val="nil"/>
            </w:tcBorders>
            <w:shd w:val="clear" w:color="auto" w:fill="auto"/>
            <w:noWrap/>
            <w:vAlign w:val="bottom"/>
            <w:hideMark/>
          </w:tcPr>
          <w:p w14:paraId="73AA7A5A" w14:textId="77777777" w:rsidR="00F81BC5" w:rsidRPr="00F81BC5" w:rsidRDefault="00F81BC5" w:rsidP="00F81BC5">
            <w:pPr>
              <w:spacing w:after="0" w:line="240" w:lineRule="auto"/>
              <w:rPr>
                <w:rFonts w:ascii="Times New Roman" w:eastAsia="Times New Roman" w:hAnsi="Times New Roman" w:cs="Times New Roman"/>
                <w:sz w:val="20"/>
                <w:szCs w:val="20"/>
              </w:rPr>
            </w:pPr>
          </w:p>
        </w:tc>
      </w:tr>
    </w:tbl>
    <w:p w14:paraId="1581F190" w14:textId="77777777" w:rsidR="009A46C2" w:rsidRPr="00204FCC" w:rsidRDefault="009A46C2" w:rsidP="009A46C2">
      <w:pPr>
        <w:spacing w:after="0"/>
        <w:rPr>
          <w:rFonts w:cstheme="minorHAnsi"/>
          <w:color w:val="C00000"/>
          <w:sz w:val="24"/>
          <w:szCs w:val="24"/>
        </w:rPr>
      </w:pPr>
      <w:r w:rsidRPr="0095115B">
        <w:rPr>
          <w:rFonts w:cstheme="minorHAnsi"/>
          <w:color w:val="C00000"/>
          <w:sz w:val="24"/>
          <w:szCs w:val="24"/>
        </w:rPr>
        <w:t>Provider Support/Provider Compliance</w:t>
      </w:r>
    </w:p>
    <w:p w14:paraId="351CE07A" w14:textId="684F7D62" w:rsidR="009A46C2" w:rsidRDefault="005515CF" w:rsidP="009A46C2">
      <w:pPr>
        <w:pStyle w:val="ListParagraph"/>
        <w:numPr>
          <w:ilvl w:val="0"/>
          <w:numId w:val="9"/>
        </w:numPr>
        <w:spacing w:after="120" w:line="259" w:lineRule="auto"/>
        <w:rPr>
          <w:rFonts w:asciiTheme="minorHAnsi" w:hAnsiTheme="minorHAnsi" w:cstheme="minorHAnsi"/>
        </w:rPr>
      </w:pPr>
      <w:r>
        <w:rPr>
          <w:rFonts w:asciiTheme="minorHAnsi" w:hAnsiTheme="minorHAnsi" w:cstheme="minorHAnsi"/>
        </w:rPr>
        <w:t>44</w:t>
      </w:r>
      <w:r w:rsidR="00CC7BD5">
        <w:rPr>
          <w:rFonts w:asciiTheme="minorHAnsi" w:hAnsiTheme="minorHAnsi" w:cstheme="minorHAnsi"/>
        </w:rPr>
        <w:t xml:space="preserve"> provider </w:t>
      </w:r>
      <w:r w:rsidR="00320AB5">
        <w:rPr>
          <w:rFonts w:asciiTheme="minorHAnsi" w:hAnsiTheme="minorHAnsi" w:cstheme="minorHAnsi"/>
        </w:rPr>
        <w:t>c</w:t>
      </w:r>
      <w:r w:rsidR="009A46C2" w:rsidRPr="000A0FBD">
        <w:rPr>
          <w:rFonts w:asciiTheme="minorHAnsi" w:hAnsiTheme="minorHAnsi" w:cstheme="minorHAnsi"/>
        </w:rPr>
        <w:t xml:space="preserve">ompliance </w:t>
      </w:r>
      <w:r w:rsidR="00320AB5">
        <w:rPr>
          <w:rFonts w:asciiTheme="minorHAnsi" w:hAnsiTheme="minorHAnsi" w:cstheme="minorHAnsi"/>
        </w:rPr>
        <w:t>r</w:t>
      </w:r>
      <w:r w:rsidR="009A46C2" w:rsidRPr="000A0FBD">
        <w:rPr>
          <w:rFonts w:asciiTheme="minorHAnsi" w:hAnsiTheme="minorHAnsi" w:cstheme="minorHAnsi"/>
        </w:rPr>
        <w:t>eviews were completed in 20</w:t>
      </w:r>
      <w:r w:rsidR="00631EA7">
        <w:rPr>
          <w:rFonts w:asciiTheme="minorHAnsi" w:hAnsiTheme="minorHAnsi" w:cstheme="minorHAnsi"/>
        </w:rPr>
        <w:t>2</w:t>
      </w:r>
      <w:r w:rsidR="000742FD">
        <w:rPr>
          <w:rFonts w:asciiTheme="minorHAnsi" w:hAnsiTheme="minorHAnsi" w:cstheme="minorHAnsi"/>
        </w:rPr>
        <w:t>4</w:t>
      </w:r>
      <w:r w:rsidR="00277495">
        <w:rPr>
          <w:rFonts w:asciiTheme="minorHAnsi" w:hAnsiTheme="minorHAnsi" w:cstheme="minorHAnsi"/>
        </w:rPr>
        <w:t>.</w:t>
      </w:r>
    </w:p>
    <w:tbl>
      <w:tblPr>
        <w:tblStyle w:val="TableGrid"/>
        <w:tblW w:w="0" w:type="auto"/>
        <w:tblInd w:w="1345" w:type="dxa"/>
        <w:tblLook w:val="04A0" w:firstRow="1" w:lastRow="0" w:firstColumn="1" w:lastColumn="0" w:noHBand="0" w:noVBand="1"/>
      </w:tblPr>
      <w:tblGrid>
        <w:gridCol w:w="1127"/>
        <w:gridCol w:w="1620"/>
        <w:gridCol w:w="1710"/>
        <w:gridCol w:w="1710"/>
      </w:tblGrid>
      <w:tr w:rsidR="00D655E5" w:rsidRPr="00B60797" w14:paraId="4E1F0811" w14:textId="77777777" w:rsidTr="006C06B3">
        <w:tc>
          <w:tcPr>
            <w:tcW w:w="1127" w:type="dxa"/>
            <w:shd w:val="clear" w:color="auto" w:fill="2E74B5" w:themeFill="accent5" w:themeFillShade="BF"/>
          </w:tcPr>
          <w:p w14:paraId="3A2F486B" w14:textId="77777777" w:rsidR="00D655E5" w:rsidRPr="006C06B3" w:rsidRDefault="00D655E5" w:rsidP="00AE622A">
            <w:pPr>
              <w:rPr>
                <w:b/>
                <w:color w:val="FFFFFF" w:themeColor="background1"/>
                <w:sz w:val="24"/>
                <w:szCs w:val="24"/>
              </w:rPr>
            </w:pPr>
            <w:r w:rsidRPr="006C06B3">
              <w:rPr>
                <w:b/>
                <w:color w:val="FFFFFF" w:themeColor="background1"/>
                <w:sz w:val="24"/>
                <w:szCs w:val="24"/>
              </w:rPr>
              <w:lastRenderedPageBreak/>
              <w:t>County</w:t>
            </w:r>
          </w:p>
        </w:tc>
        <w:tc>
          <w:tcPr>
            <w:tcW w:w="1620" w:type="dxa"/>
            <w:shd w:val="clear" w:color="auto" w:fill="2E74B5" w:themeFill="accent5" w:themeFillShade="BF"/>
          </w:tcPr>
          <w:p w14:paraId="42FA132D" w14:textId="77777777" w:rsidR="00D655E5" w:rsidRPr="006C06B3" w:rsidRDefault="00D655E5" w:rsidP="00AE622A">
            <w:pPr>
              <w:rPr>
                <w:b/>
                <w:color w:val="FFFFFF" w:themeColor="background1"/>
                <w:sz w:val="24"/>
                <w:szCs w:val="24"/>
              </w:rPr>
            </w:pPr>
            <w:r w:rsidRPr="006C06B3">
              <w:rPr>
                <w:b/>
                <w:color w:val="FFFFFF" w:themeColor="background1"/>
                <w:sz w:val="24"/>
                <w:szCs w:val="24"/>
              </w:rPr>
              <w:t>Regular</w:t>
            </w:r>
          </w:p>
        </w:tc>
        <w:tc>
          <w:tcPr>
            <w:tcW w:w="1710" w:type="dxa"/>
            <w:shd w:val="clear" w:color="auto" w:fill="2E74B5" w:themeFill="accent5" w:themeFillShade="BF"/>
          </w:tcPr>
          <w:p w14:paraId="0EBE8B2E" w14:textId="77777777" w:rsidR="00D655E5" w:rsidRPr="006C06B3" w:rsidRDefault="00D655E5" w:rsidP="00AE622A">
            <w:pPr>
              <w:rPr>
                <w:b/>
                <w:color w:val="FFFFFF" w:themeColor="background1"/>
                <w:sz w:val="24"/>
                <w:szCs w:val="24"/>
              </w:rPr>
            </w:pPr>
            <w:r w:rsidRPr="006C06B3">
              <w:rPr>
                <w:b/>
                <w:color w:val="FFFFFF" w:themeColor="background1"/>
                <w:sz w:val="24"/>
                <w:szCs w:val="24"/>
              </w:rPr>
              <w:t>Special</w:t>
            </w:r>
          </w:p>
        </w:tc>
        <w:tc>
          <w:tcPr>
            <w:tcW w:w="1710" w:type="dxa"/>
            <w:shd w:val="clear" w:color="auto" w:fill="2E74B5" w:themeFill="accent5" w:themeFillShade="BF"/>
          </w:tcPr>
          <w:p w14:paraId="3EEE116B" w14:textId="77777777" w:rsidR="00D655E5" w:rsidRPr="006C06B3" w:rsidRDefault="00D655E5" w:rsidP="00AE622A">
            <w:pPr>
              <w:rPr>
                <w:b/>
                <w:color w:val="FFFFFF" w:themeColor="background1"/>
                <w:sz w:val="24"/>
                <w:szCs w:val="24"/>
              </w:rPr>
            </w:pPr>
            <w:r w:rsidRPr="006C06B3">
              <w:rPr>
                <w:b/>
                <w:color w:val="FFFFFF" w:themeColor="background1"/>
                <w:sz w:val="24"/>
                <w:szCs w:val="24"/>
              </w:rPr>
              <w:t>Total</w:t>
            </w:r>
          </w:p>
        </w:tc>
      </w:tr>
      <w:tr w:rsidR="00D655E5" w14:paraId="0AA23FC9" w14:textId="77777777" w:rsidTr="00B545C1">
        <w:tc>
          <w:tcPr>
            <w:tcW w:w="1127" w:type="dxa"/>
          </w:tcPr>
          <w:p w14:paraId="178557FC" w14:textId="77777777" w:rsidR="00D655E5" w:rsidRPr="002C293D" w:rsidRDefault="00D655E5" w:rsidP="00AE622A">
            <w:pPr>
              <w:rPr>
                <w:sz w:val="24"/>
                <w:szCs w:val="24"/>
              </w:rPr>
            </w:pPr>
            <w:r w:rsidRPr="002C293D">
              <w:rPr>
                <w:sz w:val="24"/>
                <w:szCs w:val="24"/>
              </w:rPr>
              <w:t>Butler</w:t>
            </w:r>
          </w:p>
        </w:tc>
        <w:tc>
          <w:tcPr>
            <w:tcW w:w="1620" w:type="dxa"/>
          </w:tcPr>
          <w:p w14:paraId="718D0FEC" w14:textId="4249E2D9" w:rsidR="00D655E5" w:rsidRPr="002C293D" w:rsidRDefault="00631EA7" w:rsidP="00AE622A">
            <w:pPr>
              <w:rPr>
                <w:sz w:val="24"/>
                <w:szCs w:val="24"/>
              </w:rPr>
            </w:pPr>
            <w:r>
              <w:rPr>
                <w:sz w:val="24"/>
                <w:szCs w:val="24"/>
              </w:rPr>
              <w:t>24</w:t>
            </w:r>
          </w:p>
        </w:tc>
        <w:tc>
          <w:tcPr>
            <w:tcW w:w="1710" w:type="dxa"/>
          </w:tcPr>
          <w:p w14:paraId="4BA8C579" w14:textId="6AFF60D6" w:rsidR="00D655E5" w:rsidRPr="002C293D" w:rsidRDefault="00631EA7" w:rsidP="00AE622A">
            <w:pPr>
              <w:rPr>
                <w:sz w:val="24"/>
                <w:szCs w:val="24"/>
              </w:rPr>
            </w:pPr>
            <w:r>
              <w:rPr>
                <w:sz w:val="24"/>
                <w:szCs w:val="24"/>
              </w:rPr>
              <w:t>5</w:t>
            </w:r>
          </w:p>
        </w:tc>
        <w:tc>
          <w:tcPr>
            <w:tcW w:w="1710" w:type="dxa"/>
          </w:tcPr>
          <w:p w14:paraId="24AC8CCC" w14:textId="42478085" w:rsidR="00D655E5" w:rsidRPr="002C293D" w:rsidRDefault="00631EA7" w:rsidP="00AE622A">
            <w:pPr>
              <w:rPr>
                <w:sz w:val="24"/>
                <w:szCs w:val="24"/>
              </w:rPr>
            </w:pPr>
            <w:r>
              <w:rPr>
                <w:sz w:val="24"/>
                <w:szCs w:val="24"/>
              </w:rPr>
              <w:t>29</w:t>
            </w:r>
          </w:p>
        </w:tc>
      </w:tr>
      <w:tr w:rsidR="00D655E5" w14:paraId="2911680A" w14:textId="77777777" w:rsidTr="00B545C1">
        <w:tc>
          <w:tcPr>
            <w:tcW w:w="1127" w:type="dxa"/>
          </w:tcPr>
          <w:p w14:paraId="0D75B50D" w14:textId="77777777" w:rsidR="00D655E5" w:rsidRPr="002C293D" w:rsidRDefault="00D655E5" w:rsidP="00AE622A">
            <w:pPr>
              <w:rPr>
                <w:sz w:val="24"/>
                <w:szCs w:val="24"/>
              </w:rPr>
            </w:pPr>
            <w:r w:rsidRPr="002C293D">
              <w:rPr>
                <w:sz w:val="24"/>
                <w:szCs w:val="24"/>
              </w:rPr>
              <w:t>Clermont</w:t>
            </w:r>
          </w:p>
        </w:tc>
        <w:tc>
          <w:tcPr>
            <w:tcW w:w="1620" w:type="dxa"/>
          </w:tcPr>
          <w:p w14:paraId="77AF5B95" w14:textId="5B7F899F" w:rsidR="00D655E5" w:rsidRPr="002C293D" w:rsidRDefault="00261072" w:rsidP="00AE622A">
            <w:pPr>
              <w:rPr>
                <w:sz w:val="24"/>
                <w:szCs w:val="24"/>
              </w:rPr>
            </w:pPr>
            <w:r>
              <w:rPr>
                <w:sz w:val="24"/>
                <w:szCs w:val="24"/>
              </w:rPr>
              <w:t>1</w:t>
            </w:r>
            <w:r w:rsidR="00CE6A33">
              <w:rPr>
                <w:sz w:val="24"/>
                <w:szCs w:val="24"/>
              </w:rPr>
              <w:t>2</w:t>
            </w:r>
          </w:p>
        </w:tc>
        <w:tc>
          <w:tcPr>
            <w:tcW w:w="1710" w:type="dxa"/>
          </w:tcPr>
          <w:p w14:paraId="1D59553F" w14:textId="21C234B8" w:rsidR="00D655E5" w:rsidRPr="002C293D" w:rsidRDefault="00CE6A33" w:rsidP="00AE622A">
            <w:pPr>
              <w:rPr>
                <w:sz w:val="24"/>
                <w:szCs w:val="24"/>
              </w:rPr>
            </w:pPr>
            <w:r>
              <w:rPr>
                <w:sz w:val="24"/>
                <w:szCs w:val="24"/>
              </w:rPr>
              <w:t>1</w:t>
            </w:r>
          </w:p>
        </w:tc>
        <w:tc>
          <w:tcPr>
            <w:tcW w:w="1710" w:type="dxa"/>
          </w:tcPr>
          <w:p w14:paraId="07281DF1" w14:textId="24B1F2C9" w:rsidR="00D655E5" w:rsidRPr="002C293D" w:rsidRDefault="00261072" w:rsidP="00AE622A">
            <w:pPr>
              <w:rPr>
                <w:sz w:val="24"/>
                <w:szCs w:val="24"/>
              </w:rPr>
            </w:pPr>
            <w:r>
              <w:rPr>
                <w:sz w:val="24"/>
                <w:szCs w:val="24"/>
              </w:rPr>
              <w:t>1</w:t>
            </w:r>
            <w:r w:rsidR="00CE6A33">
              <w:rPr>
                <w:sz w:val="24"/>
                <w:szCs w:val="24"/>
              </w:rPr>
              <w:t>3</w:t>
            </w:r>
          </w:p>
        </w:tc>
      </w:tr>
      <w:tr w:rsidR="00D655E5" w14:paraId="7AFE50FC" w14:textId="77777777" w:rsidTr="00B545C1">
        <w:tc>
          <w:tcPr>
            <w:tcW w:w="1127" w:type="dxa"/>
          </w:tcPr>
          <w:p w14:paraId="1BD11809" w14:textId="77777777" w:rsidR="00D655E5" w:rsidRPr="002C293D" w:rsidRDefault="00D655E5" w:rsidP="00AE622A">
            <w:pPr>
              <w:rPr>
                <w:sz w:val="24"/>
                <w:szCs w:val="24"/>
              </w:rPr>
            </w:pPr>
            <w:r w:rsidRPr="002C293D">
              <w:rPr>
                <w:sz w:val="24"/>
                <w:szCs w:val="24"/>
              </w:rPr>
              <w:t>Clark</w:t>
            </w:r>
          </w:p>
        </w:tc>
        <w:tc>
          <w:tcPr>
            <w:tcW w:w="1620" w:type="dxa"/>
          </w:tcPr>
          <w:p w14:paraId="3F93C0ED" w14:textId="6B32B7BE" w:rsidR="00D655E5" w:rsidRPr="002C293D" w:rsidRDefault="00261072" w:rsidP="00AE622A">
            <w:pPr>
              <w:rPr>
                <w:sz w:val="24"/>
                <w:szCs w:val="24"/>
              </w:rPr>
            </w:pPr>
            <w:r>
              <w:rPr>
                <w:sz w:val="24"/>
                <w:szCs w:val="24"/>
              </w:rPr>
              <w:t>0</w:t>
            </w:r>
          </w:p>
        </w:tc>
        <w:tc>
          <w:tcPr>
            <w:tcW w:w="1710" w:type="dxa"/>
          </w:tcPr>
          <w:p w14:paraId="225D0BA8" w14:textId="1554821E" w:rsidR="00D655E5" w:rsidRPr="002C293D" w:rsidRDefault="00CE6A33" w:rsidP="00AE622A">
            <w:pPr>
              <w:rPr>
                <w:sz w:val="24"/>
                <w:szCs w:val="24"/>
              </w:rPr>
            </w:pPr>
            <w:r>
              <w:rPr>
                <w:sz w:val="24"/>
                <w:szCs w:val="24"/>
              </w:rPr>
              <w:t>2</w:t>
            </w:r>
          </w:p>
        </w:tc>
        <w:tc>
          <w:tcPr>
            <w:tcW w:w="1710" w:type="dxa"/>
          </w:tcPr>
          <w:p w14:paraId="6694F16A" w14:textId="210E9A0C" w:rsidR="00D655E5" w:rsidRPr="002C293D" w:rsidRDefault="00CE6A33" w:rsidP="00AE622A">
            <w:pPr>
              <w:rPr>
                <w:sz w:val="24"/>
                <w:szCs w:val="24"/>
              </w:rPr>
            </w:pPr>
            <w:r>
              <w:rPr>
                <w:sz w:val="24"/>
                <w:szCs w:val="24"/>
              </w:rPr>
              <w:t>2</w:t>
            </w:r>
          </w:p>
        </w:tc>
      </w:tr>
      <w:tr w:rsidR="00D655E5" w14:paraId="44DFE0DB" w14:textId="77777777" w:rsidTr="00B545C1">
        <w:tc>
          <w:tcPr>
            <w:tcW w:w="1127" w:type="dxa"/>
          </w:tcPr>
          <w:p w14:paraId="0975DFD1" w14:textId="77777777" w:rsidR="00D655E5" w:rsidRPr="00B22E27" w:rsidRDefault="00320AB5" w:rsidP="00AE622A">
            <w:pPr>
              <w:rPr>
                <w:b/>
                <w:bCs/>
                <w:color w:val="0070C0"/>
                <w:sz w:val="24"/>
                <w:szCs w:val="24"/>
              </w:rPr>
            </w:pPr>
            <w:r w:rsidRPr="00B22E27">
              <w:rPr>
                <w:b/>
                <w:bCs/>
                <w:color w:val="0070C0"/>
                <w:sz w:val="24"/>
                <w:szCs w:val="24"/>
              </w:rPr>
              <w:t>Total</w:t>
            </w:r>
          </w:p>
        </w:tc>
        <w:tc>
          <w:tcPr>
            <w:tcW w:w="1620" w:type="dxa"/>
          </w:tcPr>
          <w:p w14:paraId="0A18099B" w14:textId="6DD6D838" w:rsidR="00D655E5" w:rsidRPr="00B22E27" w:rsidRDefault="00261072" w:rsidP="00AE622A">
            <w:pPr>
              <w:rPr>
                <w:b/>
                <w:bCs/>
                <w:color w:val="0070C0"/>
                <w:sz w:val="24"/>
                <w:szCs w:val="24"/>
              </w:rPr>
            </w:pPr>
            <w:r w:rsidRPr="00B22E27">
              <w:rPr>
                <w:b/>
                <w:bCs/>
                <w:color w:val="0070C0"/>
                <w:sz w:val="24"/>
                <w:szCs w:val="24"/>
              </w:rPr>
              <w:t>3</w:t>
            </w:r>
            <w:r w:rsidR="0095115B" w:rsidRPr="00B22E27">
              <w:rPr>
                <w:b/>
                <w:bCs/>
                <w:color w:val="0070C0"/>
                <w:sz w:val="24"/>
                <w:szCs w:val="24"/>
              </w:rPr>
              <w:t>6</w:t>
            </w:r>
          </w:p>
        </w:tc>
        <w:tc>
          <w:tcPr>
            <w:tcW w:w="1710" w:type="dxa"/>
          </w:tcPr>
          <w:p w14:paraId="57352705" w14:textId="229BD089" w:rsidR="00D655E5" w:rsidRPr="00B22E27" w:rsidRDefault="0095115B" w:rsidP="00AE622A">
            <w:pPr>
              <w:rPr>
                <w:b/>
                <w:bCs/>
                <w:color w:val="0070C0"/>
                <w:sz w:val="24"/>
                <w:szCs w:val="24"/>
              </w:rPr>
            </w:pPr>
            <w:r w:rsidRPr="00B22E27">
              <w:rPr>
                <w:b/>
                <w:bCs/>
                <w:color w:val="0070C0"/>
                <w:sz w:val="24"/>
                <w:szCs w:val="24"/>
              </w:rPr>
              <w:t>8</w:t>
            </w:r>
          </w:p>
        </w:tc>
        <w:tc>
          <w:tcPr>
            <w:tcW w:w="1710" w:type="dxa"/>
          </w:tcPr>
          <w:p w14:paraId="2D26CEFF" w14:textId="3E7351A6" w:rsidR="00D655E5" w:rsidRPr="002C293D" w:rsidRDefault="0095115B" w:rsidP="00AE622A">
            <w:pPr>
              <w:rPr>
                <w:b/>
                <w:color w:val="0070C0"/>
                <w:sz w:val="24"/>
                <w:szCs w:val="24"/>
              </w:rPr>
            </w:pPr>
            <w:r>
              <w:rPr>
                <w:b/>
                <w:color w:val="0070C0"/>
                <w:sz w:val="24"/>
                <w:szCs w:val="24"/>
              </w:rPr>
              <w:t>44</w:t>
            </w:r>
          </w:p>
        </w:tc>
      </w:tr>
    </w:tbl>
    <w:p w14:paraId="20582BEA" w14:textId="77777777" w:rsidR="008463C8" w:rsidRDefault="008463C8" w:rsidP="008463C8">
      <w:pPr>
        <w:pStyle w:val="ListParagraph"/>
        <w:spacing w:after="160" w:line="256" w:lineRule="auto"/>
        <w:rPr>
          <w:rFonts w:asciiTheme="minorHAnsi" w:hAnsiTheme="minorHAnsi" w:cstheme="minorHAnsi"/>
        </w:rPr>
      </w:pPr>
    </w:p>
    <w:p w14:paraId="3F2D8EDD" w14:textId="32D13E84" w:rsidR="009A46C2" w:rsidRPr="000A0FBD" w:rsidRDefault="00B545C1" w:rsidP="009A46C2">
      <w:pPr>
        <w:pStyle w:val="ListParagraph"/>
        <w:numPr>
          <w:ilvl w:val="0"/>
          <w:numId w:val="11"/>
        </w:numPr>
        <w:spacing w:after="160" w:line="256" w:lineRule="auto"/>
        <w:rPr>
          <w:rFonts w:asciiTheme="minorHAnsi" w:hAnsiTheme="minorHAnsi" w:cstheme="minorHAnsi"/>
        </w:rPr>
      </w:pPr>
      <w:r>
        <w:rPr>
          <w:rFonts w:asciiTheme="minorHAnsi" w:hAnsiTheme="minorHAnsi" w:cstheme="minorHAnsi"/>
        </w:rPr>
        <w:t>Staff p</w:t>
      </w:r>
      <w:r w:rsidR="009A46C2" w:rsidRPr="000A0FBD">
        <w:rPr>
          <w:rFonts w:asciiTheme="minorHAnsi" w:hAnsiTheme="minorHAnsi" w:cstheme="minorHAnsi"/>
        </w:rPr>
        <w:t>articipated in the state provider workgroup committee.</w:t>
      </w:r>
    </w:p>
    <w:p w14:paraId="7BFB759F" w14:textId="312BCFFB" w:rsidR="008B32CD" w:rsidRPr="000A0FBD" w:rsidRDefault="006E43D9" w:rsidP="008B32CD">
      <w:pPr>
        <w:pStyle w:val="ListParagraph"/>
        <w:numPr>
          <w:ilvl w:val="0"/>
          <w:numId w:val="11"/>
        </w:numPr>
        <w:spacing w:after="160" w:line="256" w:lineRule="auto"/>
        <w:rPr>
          <w:rFonts w:asciiTheme="minorHAnsi" w:hAnsiTheme="minorHAnsi" w:cstheme="minorHAnsi"/>
        </w:rPr>
      </w:pPr>
      <w:r w:rsidRPr="006E43D9">
        <w:rPr>
          <w:rFonts w:asciiTheme="minorHAnsi" w:hAnsiTheme="minorHAnsi" w:cstheme="minorHAnsi"/>
        </w:rPr>
        <w:t xml:space="preserve">SWOCOG provided five regional trainings for county board and provider staff and leadership teams.  There were 345 participants, 272 unduplicated, who attended the trainings.  DODD CEUs were offered for all trainings and SHRM CPDs were offered for two </w:t>
      </w:r>
      <w:r w:rsidR="00780073">
        <w:rPr>
          <w:rFonts w:asciiTheme="minorHAnsi" w:hAnsiTheme="minorHAnsi" w:cstheme="minorHAnsi"/>
        </w:rPr>
        <w:t xml:space="preserve">of the </w:t>
      </w:r>
      <w:r w:rsidRPr="006E43D9">
        <w:rPr>
          <w:rFonts w:asciiTheme="minorHAnsi" w:hAnsiTheme="minorHAnsi" w:cstheme="minorHAnsi"/>
        </w:rPr>
        <w:t xml:space="preserve">trainings. </w:t>
      </w:r>
    </w:p>
    <w:p w14:paraId="78DC51F7" w14:textId="675D9B63" w:rsidR="008B32CD" w:rsidRDefault="00B545C1" w:rsidP="008B32CD">
      <w:pPr>
        <w:pStyle w:val="ListParagraph"/>
        <w:numPr>
          <w:ilvl w:val="0"/>
          <w:numId w:val="11"/>
        </w:numPr>
        <w:spacing w:after="160" w:line="256" w:lineRule="auto"/>
        <w:rPr>
          <w:rFonts w:asciiTheme="minorHAnsi" w:hAnsiTheme="minorHAnsi" w:cstheme="minorHAnsi"/>
        </w:rPr>
      </w:pPr>
      <w:r>
        <w:rPr>
          <w:rFonts w:asciiTheme="minorHAnsi" w:hAnsiTheme="minorHAnsi" w:cstheme="minorHAnsi"/>
        </w:rPr>
        <w:t>SWOCOG p</w:t>
      </w:r>
      <w:r w:rsidR="008B32CD">
        <w:rPr>
          <w:rFonts w:asciiTheme="minorHAnsi" w:hAnsiTheme="minorHAnsi" w:cstheme="minorHAnsi"/>
        </w:rPr>
        <w:t>rovided t</w:t>
      </w:r>
      <w:r w:rsidR="00281FAA">
        <w:rPr>
          <w:rFonts w:asciiTheme="minorHAnsi" w:hAnsiTheme="minorHAnsi" w:cstheme="minorHAnsi"/>
        </w:rPr>
        <w:t>hree</w:t>
      </w:r>
      <w:r w:rsidR="008B32CD" w:rsidRPr="000A0FBD">
        <w:rPr>
          <w:rFonts w:asciiTheme="minorHAnsi" w:hAnsiTheme="minorHAnsi" w:cstheme="minorHAnsi"/>
        </w:rPr>
        <w:t xml:space="preserve"> </w:t>
      </w:r>
      <w:r w:rsidR="008B32CD">
        <w:rPr>
          <w:rFonts w:asciiTheme="minorHAnsi" w:hAnsiTheme="minorHAnsi" w:cstheme="minorHAnsi"/>
        </w:rPr>
        <w:t xml:space="preserve">regional </w:t>
      </w:r>
      <w:r w:rsidR="008B32CD" w:rsidRPr="000A0FBD">
        <w:rPr>
          <w:rFonts w:asciiTheme="minorHAnsi" w:hAnsiTheme="minorHAnsi" w:cstheme="minorHAnsi"/>
        </w:rPr>
        <w:t>SSA orientation</w:t>
      </w:r>
      <w:r w:rsidR="008B32CD">
        <w:rPr>
          <w:rFonts w:asciiTheme="minorHAnsi" w:hAnsiTheme="minorHAnsi" w:cstheme="minorHAnsi"/>
        </w:rPr>
        <w:t>s</w:t>
      </w:r>
      <w:r w:rsidR="008B32CD" w:rsidRPr="000A0FBD">
        <w:rPr>
          <w:rFonts w:asciiTheme="minorHAnsi" w:hAnsiTheme="minorHAnsi" w:cstheme="minorHAnsi"/>
        </w:rPr>
        <w:t xml:space="preserve"> to </w:t>
      </w:r>
      <w:r w:rsidR="008B32CD">
        <w:rPr>
          <w:rFonts w:asciiTheme="minorHAnsi" w:hAnsiTheme="minorHAnsi" w:cstheme="minorHAnsi"/>
        </w:rPr>
        <w:t xml:space="preserve">member </w:t>
      </w:r>
      <w:r w:rsidR="002D0C68">
        <w:rPr>
          <w:rFonts w:asciiTheme="minorHAnsi" w:hAnsiTheme="minorHAnsi" w:cstheme="minorHAnsi"/>
        </w:rPr>
        <w:t>counties:</w:t>
      </w:r>
      <w:r w:rsidR="008B32CD">
        <w:rPr>
          <w:rFonts w:asciiTheme="minorHAnsi" w:hAnsiTheme="minorHAnsi" w:cstheme="minorHAnsi"/>
        </w:rPr>
        <w:t xml:space="preserve"> Spring</w:t>
      </w:r>
      <w:r w:rsidR="002619EB">
        <w:rPr>
          <w:rFonts w:asciiTheme="minorHAnsi" w:hAnsiTheme="minorHAnsi" w:cstheme="minorHAnsi"/>
        </w:rPr>
        <w:t>, Summer,</w:t>
      </w:r>
      <w:r w:rsidR="008B32CD">
        <w:rPr>
          <w:rFonts w:asciiTheme="minorHAnsi" w:hAnsiTheme="minorHAnsi" w:cstheme="minorHAnsi"/>
        </w:rPr>
        <w:t xml:space="preserve"> and Fall.</w:t>
      </w:r>
      <w:r w:rsidR="00132BB8">
        <w:rPr>
          <w:rFonts w:asciiTheme="minorHAnsi" w:hAnsiTheme="minorHAnsi" w:cstheme="minorHAnsi"/>
        </w:rPr>
        <w:t xml:space="preserve"> </w:t>
      </w:r>
      <w:r w:rsidR="00261072">
        <w:rPr>
          <w:rFonts w:asciiTheme="minorHAnsi" w:hAnsiTheme="minorHAnsi" w:cstheme="minorHAnsi"/>
        </w:rPr>
        <w:t>Three</w:t>
      </w:r>
      <w:r w:rsidR="00132BB8">
        <w:rPr>
          <w:rFonts w:asciiTheme="minorHAnsi" w:hAnsiTheme="minorHAnsi" w:cstheme="minorHAnsi"/>
        </w:rPr>
        <w:t xml:space="preserve"> counties participated</w:t>
      </w:r>
      <w:r w:rsidR="00B85DF7">
        <w:rPr>
          <w:rFonts w:asciiTheme="minorHAnsi" w:hAnsiTheme="minorHAnsi" w:cstheme="minorHAnsi"/>
        </w:rPr>
        <w:t>,</w:t>
      </w:r>
      <w:r w:rsidR="00132BB8">
        <w:rPr>
          <w:rFonts w:asciiTheme="minorHAnsi" w:hAnsiTheme="minorHAnsi" w:cstheme="minorHAnsi"/>
        </w:rPr>
        <w:t xml:space="preserve"> and </w:t>
      </w:r>
      <w:r w:rsidR="002D0C68">
        <w:rPr>
          <w:rFonts w:asciiTheme="minorHAnsi" w:hAnsiTheme="minorHAnsi" w:cstheme="minorHAnsi"/>
        </w:rPr>
        <w:t xml:space="preserve">23 </w:t>
      </w:r>
      <w:r w:rsidR="00132BB8">
        <w:rPr>
          <w:rFonts w:asciiTheme="minorHAnsi" w:hAnsiTheme="minorHAnsi" w:cstheme="minorHAnsi"/>
        </w:rPr>
        <w:t>new SSAs trained.</w:t>
      </w:r>
    </w:p>
    <w:p w14:paraId="1886B603" w14:textId="78D15711" w:rsidR="006F2A69" w:rsidRPr="0025170B" w:rsidRDefault="00B545C1" w:rsidP="0025170B">
      <w:pPr>
        <w:pStyle w:val="ListParagraph"/>
        <w:numPr>
          <w:ilvl w:val="0"/>
          <w:numId w:val="11"/>
        </w:numPr>
        <w:spacing w:after="160" w:line="256" w:lineRule="auto"/>
        <w:rPr>
          <w:rFonts w:asciiTheme="minorHAnsi" w:hAnsiTheme="minorHAnsi" w:cstheme="minorHAnsi"/>
        </w:rPr>
      </w:pPr>
      <w:r>
        <w:rPr>
          <w:rFonts w:asciiTheme="minorHAnsi" w:hAnsiTheme="minorHAnsi" w:cstheme="minorHAnsi"/>
        </w:rPr>
        <w:t>SWOCOG provid</w:t>
      </w:r>
      <w:r w:rsidR="00F37BDD">
        <w:rPr>
          <w:rFonts w:asciiTheme="minorHAnsi" w:hAnsiTheme="minorHAnsi" w:cstheme="minorHAnsi"/>
        </w:rPr>
        <w:t>ed</w:t>
      </w:r>
      <w:r>
        <w:rPr>
          <w:rFonts w:asciiTheme="minorHAnsi" w:hAnsiTheme="minorHAnsi" w:cstheme="minorHAnsi"/>
        </w:rPr>
        <w:t xml:space="preserve"> independent providers </w:t>
      </w:r>
      <w:r w:rsidR="0025170B">
        <w:rPr>
          <w:rFonts w:asciiTheme="minorHAnsi" w:hAnsiTheme="minorHAnsi" w:cstheme="minorHAnsi"/>
        </w:rPr>
        <w:t xml:space="preserve">with assistance in becoming certified, electronic visit verification, and billing issues. </w:t>
      </w:r>
      <w:r w:rsidR="006F2A69" w:rsidRPr="0025170B">
        <w:rPr>
          <w:rFonts w:asciiTheme="minorHAnsi" w:hAnsiTheme="minorHAnsi" w:cstheme="minorHAnsi"/>
        </w:rPr>
        <w:t xml:space="preserve">Counties made </w:t>
      </w:r>
      <w:r w:rsidR="004E6CB8">
        <w:rPr>
          <w:rFonts w:asciiTheme="minorHAnsi" w:hAnsiTheme="minorHAnsi" w:cstheme="minorHAnsi"/>
        </w:rPr>
        <w:t>1</w:t>
      </w:r>
      <w:r w:rsidR="004F1DE8">
        <w:rPr>
          <w:rFonts w:asciiTheme="minorHAnsi" w:hAnsiTheme="minorHAnsi" w:cstheme="minorHAnsi"/>
        </w:rPr>
        <w:t>48</w:t>
      </w:r>
      <w:r w:rsidR="006F2A69" w:rsidRPr="0025170B">
        <w:rPr>
          <w:rFonts w:asciiTheme="minorHAnsi" w:hAnsiTheme="minorHAnsi" w:cstheme="minorHAnsi"/>
        </w:rPr>
        <w:t xml:space="preserve"> referrals for provider assistance</w:t>
      </w:r>
      <w:r w:rsidR="0025170B">
        <w:rPr>
          <w:rFonts w:asciiTheme="minorHAnsi" w:hAnsiTheme="minorHAnsi" w:cstheme="minorHAnsi"/>
        </w:rPr>
        <w:t>.</w:t>
      </w:r>
      <w:r w:rsidR="007A08BC">
        <w:rPr>
          <w:rFonts w:asciiTheme="minorHAnsi" w:hAnsiTheme="minorHAnsi" w:cstheme="minorHAnsi"/>
        </w:rPr>
        <w:t xml:space="preserve"> This was a </w:t>
      </w:r>
      <w:r w:rsidR="00D3477D">
        <w:rPr>
          <w:rFonts w:asciiTheme="minorHAnsi" w:hAnsiTheme="minorHAnsi" w:cstheme="minorHAnsi"/>
        </w:rPr>
        <w:t>348</w:t>
      </w:r>
      <w:r w:rsidR="00A44A5F">
        <w:rPr>
          <w:rFonts w:asciiTheme="minorHAnsi" w:hAnsiTheme="minorHAnsi" w:cstheme="minorHAnsi"/>
        </w:rPr>
        <w:t xml:space="preserve">% increase in last </w:t>
      </w:r>
      <w:r w:rsidR="00EA74B6">
        <w:rPr>
          <w:rFonts w:asciiTheme="minorHAnsi" w:hAnsiTheme="minorHAnsi" w:cstheme="minorHAnsi"/>
        </w:rPr>
        <w:t>year’s</w:t>
      </w:r>
      <w:r w:rsidR="00A44A5F">
        <w:rPr>
          <w:rFonts w:asciiTheme="minorHAnsi" w:hAnsiTheme="minorHAnsi" w:cstheme="minorHAnsi"/>
        </w:rPr>
        <w:t xml:space="preserve"> referrals. </w:t>
      </w:r>
    </w:p>
    <w:tbl>
      <w:tblPr>
        <w:tblStyle w:val="TableGrid"/>
        <w:tblW w:w="0" w:type="auto"/>
        <w:tblInd w:w="1345" w:type="dxa"/>
        <w:tblLook w:val="04A0" w:firstRow="1" w:lastRow="0" w:firstColumn="1" w:lastColumn="0" w:noHBand="0" w:noVBand="1"/>
      </w:tblPr>
      <w:tblGrid>
        <w:gridCol w:w="1498"/>
        <w:gridCol w:w="1620"/>
        <w:gridCol w:w="1710"/>
        <w:gridCol w:w="1710"/>
      </w:tblGrid>
      <w:tr w:rsidR="0025170B" w:rsidRPr="002C293D" w14:paraId="75FA8C08" w14:textId="77777777" w:rsidTr="006C06B3">
        <w:tc>
          <w:tcPr>
            <w:tcW w:w="1127" w:type="dxa"/>
            <w:shd w:val="clear" w:color="auto" w:fill="2E74B5" w:themeFill="accent5" w:themeFillShade="BF"/>
          </w:tcPr>
          <w:p w14:paraId="2837E631" w14:textId="77777777" w:rsidR="0025170B" w:rsidRPr="006C06B3" w:rsidRDefault="0025170B" w:rsidP="00946765">
            <w:pPr>
              <w:rPr>
                <w:b/>
                <w:color w:val="FFFFFF" w:themeColor="background1"/>
                <w:sz w:val="24"/>
                <w:szCs w:val="24"/>
              </w:rPr>
            </w:pPr>
            <w:r w:rsidRPr="006C06B3">
              <w:rPr>
                <w:b/>
                <w:color w:val="FFFFFF" w:themeColor="background1"/>
                <w:sz w:val="24"/>
                <w:szCs w:val="24"/>
              </w:rPr>
              <w:t>County</w:t>
            </w:r>
          </w:p>
        </w:tc>
        <w:tc>
          <w:tcPr>
            <w:tcW w:w="1620" w:type="dxa"/>
            <w:shd w:val="clear" w:color="auto" w:fill="2E74B5" w:themeFill="accent5" w:themeFillShade="BF"/>
          </w:tcPr>
          <w:p w14:paraId="0386C078" w14:textId="7A70591C" w:rsidR="0025170B" w:rsidRPr="006C06B3" w:rsidRDefault="0025170B" w:rsidP="00946765">
            <w:pPr>
              <w:rPr>
                <w:b/>
                <w:color w:val="FFFFFF" w:themeColor="background1"/>
                <w:sz w:val="24"/>
                <w:szCs w:val="24"/>
              </w:rPr>
            </w:pPr>
            <w:r w:rsidRPr="006C06B3">
              <w:rPr>
                <w:b/>
                <w:color w:val="FFFFFF" w:themeColor="background1"/>
                <w:sz w:val="24"/>
                <w:szCs w:val="24"/>
              </w:rPr>
              <w:t>Certification</w:t>
            </w:r>
          </w:p>
        </w:tc>
        <w:tc>
          <w:tcPr>
            <w:tcW w:w="1710" w:type="dxa"/>
            <w:shd w:val="clear" w:color="auto" w:fill="2E74B5" w:themeFill="accent5" w:themeFillShade="BF"/>
          </w:tcPr>
          <w:p w14:paraId="639266D3" w14:textId="21ADEC82" w:rsidR="0025170B" w:rsidRPr="006C06B3" w:rsidRDefault="0025170B" w:rsidP="00946765">
            <w:pPr>
              <w:rPr>
                <w:b/>
                <w:color w:val="FFFFFF" w:themeColor="background1"/>
                <w:sz w:val="24"/>
                <w:szCs w:val="24"/>
              </w:rPr>
            </w:pPr>
            <w:r w:rsidRPr="006C06B3">
              <w:rPr>
                <w:b/>
                <w:color w:val="FFFFFF" w:themeColor="background1"/>
                <w:sz w:val="24"/>
                <w:szCs w:val="24"/>
              </w:rPr>
              <w:t>EVV</w:t>
            </w:r>
          </w:p>
        </w:tc>
        <w:tc>
          <w:tcPr>
            <w:tcW w:w="1710" w:type="dxa"/>
            <w:shd w:val="clear" w:color="auto" w:fill="2E74B5" w:themeFill="accent5" w:themeFillShade="BF"/>
          </w:tcPr>
          <w:p w14:paraId="027FA571" w14:textId="1AEF154B" w:rsidR="0025170B" w:rsidRPr="006C06B3" w:rsidRDefault="0025170B" w:rsidP="00946765">
            <w:pPr>
              <w:rPr>
                <w:b/>
                <w:color w:val="FFFFFF" w:themeColor="background1"/>
                <w:sz w:val="24"/>
                <w:szCs w:val="24"/>
              </w:rPr>
            </w:pPr>
            <w:r w:rsidRPr="006C06B3">
              <w:rPr>
                <w:b/>
                <w:color w:val="FFFFFF" w:themeColor="background1"/>
                <w:sz w:val="24"/>
                <w:szCs w:val="24"/>
              </w:rPr>
              <w:t>Billing</w:t>
            </w:r>
          </w:p>
        </w:tc>
      </w:tr>
      <w:tr w:rsidR="0025170B" w:rsidRPr="002C293D" w14:paraId="574E08CB" w14:textId="77777777" w:rsidTr="00946765">
        <w:tc>
          <w:tcPr>
            <w:tcW w:w="1127" w:type="dxa"/>
          </w:tcPr>
          <w:p w14:paraId="27DB00A7" w14:textId="77777777" w:rsidR="0025170B" w:rsidRPr="002C293D" w:rsidRDefault="0025170B" w:rsidP="00946765">
            <w:pPr>
              <w:rPr>
                <w:sz w:val="24"/>
                <w:szCs w:val="24"/>
              </w:rPr>
            </w:pPr>
            <w:r w:rsidRPr="002C293D">
              <w:rPr>
                <w:sz w:val="24"/>
                <w:szCs w:val="24"/>
              </w:rPr>
              <w:t>Butler</w:t>
            </w:r>
          </w:p>
        </w:tc>
        <w:tc>
          <w:tcPr>
            <w:tcW w:w="1620" w:type="dxa"/>
          </w:tcPr>
          <w:p w14:paraId="17B4C6E2" w14:textId="1C396D2A" w:rsidR="0025170B" w:rsidRPr="002C293D" w:rsidRDefault="004E6CB8" w:rsidP="00946765">
            <w:pPr>
              <w:rPr>
                <w:sz w:val="24"/>
                <w:szCs w:val="24"/>
              </w:rPr>
            </w:pPr>
            <w:r>
              <w:rPr>
                <w:sz w:val="24"/>
                <w:szCs w:val="24"/>
              </w:rPr>
              <w:t>134</w:t>
            </w:r>
          </w:p>
        </w:tc>
        <w:tc>
          <w:tcPr>
            <w:tcW w:w="1710" w:type="dxa"/>
          </w:tcPr>
          <w:p w14:paraId="0D3E9922" w14:textId="621D93D6" w:rsidR="0025170B" w:rsidRPr="002C293D" w:rsidRDefault="004E6CB8" w:rsidP="00946765">
            <w:pPr>
              <w:rPr>
                <w:sz w:val="24"/>
                <w:szCs w:val="24"/>
              </w:rPr>
            </w:pPr>
            <w:r>
              <w:rPr>
                <w:sz w:val="24"/>
                <w:szCs w:val="24"/>
              </w:rPr>
              <w:t>5</w:t>
            </w:r>
          </w:p>
        </w:tc>
        <w:tc>
          <w:tcPr>
            <w:tcW w:w="1710" w:type="dxa"/>
          </w:tcPr>
          <w:p w14:paraId="35855657" w14:textId="23BD6E15" w:rsidR="0025170B" w:rsidRPr="002C293D" w:rsidRDefault="004E6CB8" w:rsidP="00946765">
            <w:pPr>
              <w:rPr>
                <w:sz w:val="24"/>
                <w:szCs w:val="24"/>
              </w:rPr>
            </w:pPr>
            <w:r>
              <w:rPr>
                <w:sz w:val="24"/>
                <w:szCs w:val="24"/>
              </w:rPr>
              <w:t>1</w:t>
            </w:r>
          </w:p>
        </w:tc>
      </w:tr>
      <w:tr w:rsidR="00523C42" w:rsidRPr="002C293D" w14:paraId="15CA919A" w14:textId="77777777" w:rsidTr="00946765">
        <w:tc>
          <w:tcPr>
            <w:tcW w:w="1127" w:type="dxa"/>
          </w:tcPr>
          <w:p w14:paraId="4DF92215" w14:textId="48853509" w:rsidR="00523C42" w:rsidRDefault="00523C42" w:rsidP="00946765">
            <w:pPr>
              <w:rPr>
                <w:sz w:val="24"/>
                <w:szCs w:val="24"/>
              </w:rPr>
            </w:pPr>
            <w:r>
              <w:rPr>
                <w:sz w:val="24"/>
                <w:szCs w:val="24"/>
              </w:rPr>
              <w:t>Clermont</w:t>
            </w:r>
          </w:p>
        </w:tc>
        <w:tc>
          <w:tcPr>
            <w:tcW w:w="1620" w:type="dxa"/>
          </w:tcPr>
          <w:p w14:paraId="699D501A" w14:textId="7BF1A23A" w:rsidR="00523C42" w:rsidRDefault="003C0778" w:rsidP="00946765">
            <w:pPr>
              <w:rPr>
                <w:sz w:val="24"/>
                <w:szCs w:val="24"/>
              </w:rPr>
            </w:pPr>
            <w:r>
              <w:rPr>
                <w:sz w:val="24"/>
                <w:szCs w:val="24"/>
              </w:rPr>
              <w:t>1</w:t>
            </w:r>
          </w:p>
        </w:tc>
        <w:tc>
          <w:tcPr>
            <w:tcW w:w="1710" w:type="dxa"/>
          </w:tcPr>
          <w:p w14:paraId="5316D26E" w14:textId="7FE98A12" w:rsidR="00523C42" w:rsidRDefault="003C0778" w:rsidP="00946765">
            <w:pPr>
              <w:rPr>
                <w:sz w:val="24"/>
                <w:szCs w:val="24"/>
              </w:rPr>
            </w:pPr>
            <w:r>
              <w:rPr>
                <w:sz w:val="24"/>
                <w:szCs w:val="24"/>
              </w:rPr>
              <w:t>0</w:t>
            </w:r>
          </w:p>
        </w:tc>
        <w:tc>
          <w:tcPr>
            <w:tcW w:w="1710" w:type="dxa"/>
          </w:tcPr>
          <w:p w14:paraId="2D93AFC3" w14:textId="3D62D03F" w:rsidR="00523C42" w:rsidRDefault="003C0778" w:rsidP="00946765">
            <w:pPr>
              <w:rPr>
                <w:sz w:val="24"/>
                <w:szCs w:val="24"/>
              </w:rPr>
            </w:pPr>
            <w:r>
              <w:rPr>
                <w:sz w:val="24"/>
                <w:szCs w:val="24"/>
              </w:rPr>
              <w:t>0</w:t>
            </w:r>
          </w:p>
        </w:tc>
      </w:tr>
      <w:tr w:rsidR="00A44A5F" w:rsidRPr="002C293D" w14:paraId="6947A9C5" w14:textId="77777777" w:rsidTr="00946765">
        <w:tc>
          <w:tcPr>
            <w:tcW w:w="1127" w:type="dxa"/>
          </w:tcPr>
          <w:p w14:paraId="44980124" w14:textId="16171AB9" w:rsidR="00A44A5F" w:rsidRDefault="00523C42" w:rsidP="00946765">
            <w:pPr>
              <w:rPr>
                <w:sz w:val="24"/>
                <w:szCs w:val="24"/>
              </w:rPr>
            </w:pPr>
            <w:r>
              <w:rPr>
                <w:sz w:val="24"/>
                <w:szCs w:val="24"/>
              </w:rPr>
              <w:t>Greene</w:t>
            </w:r>
          </w:p>
        </w:tc>
        <w:tc>
          <w:tcPr>
            <w:tcW w:w="1620" w:type="dxa"/>
          </w:tcPr>
          <w:p w14:paraId="167093FA" w14:textId="33A275C4" w:rsidR="00A44A5F" w:rsidRDefault="00906868" w:rsidP="00946765">
            <w:pPr>
              <w:rPr>
                <w:sz w:val="24"/>
                <w:szCs w:val="24"/>
              </w:rPr>
            </w:pPr>
            <w:r>
              <w:rPr>
                <w:sz w:val="24"/>
                <w:szCs w:val="24"/>
              </w:rPr>
              <w:t>0</w:t>
            </w:r>
          </w:p>
        </w:tc>
        <w:tc>
          <w:tcPr>
            <w:tcW w:w="1710" w:type="dxa"/>
          </w:tcPr>
          <w:p w14:paraId="77E9A5C0" w14:textId="16C1EA7D" w:rsidR="00A44A5F" w:rsidRDefault="003C0778" w:rsidP="00946765">
            <w:pPr>
              <w:rPr>
                <w:sz w:val="24"/>
                <w:szCs w:val="24"/>
              </w:rPr>
            </w:pPr>
            <w:r>
              <w:rPr>
                <w:sz w:val="24"/>
                <w:szCs w:val="24"/>
              </w:rPr>
              <w:t>0</w:t>
            </w:r>
          </w:p>
        </w:tc>
        <w:tc>
          <w:tcPr>
            <w:tcW w:w="1710" w:type="dxa"/>
          </w:tcPr>
          <w:p w14:paraId="59889EF9" w14:textId="12DBD688" w:rsidR="00A44A5F" w:rsidRDefault="003C0778" w:rsidP="00946765">
            <w:pPr>
              <w:rPr>
                <w:sz w:val="24"/>
                <w:szCs w:val="24"/>
              </w:rPr>
            </w:pPr>
            <w:r>
              <w:rPr>
                <w:sz w:val="24"/>
                <w:szCs w:val="24"/>
              </w:rPr>
              <w:t>0</w:t>
            </w:r>
          </w:p>
        </w:tc>
      </w:tr>
      <w:tr w:rsidR="0025170B" w:rsidRPr="002C293D" w14:paraId="3350A753" w14:textId="77777777" w:rsidTr="00946765">
        <w:tc>
          <w:tcPr>
            <w:tcW w:w="1127" w:type="dxa"/>
          </w:tcPr>
          <w:p w14:paraId="67B42EA2" w14:textId="53B21762" w:rsidR="0025170B" w:rsidRPr="002C293D" w:rsidRDefault="0025170B" w:rsidP="00946765">
            <w:pPr>
              <w:rPr>
                <w:sz w:val="24"/>
                <w:szCs w:val="24"/>
              </w:rPr>
            </w:pPr>
            <w:r>
              <w:rPr>
                <w:sz w:val="24"/>
                <w:szCs w:val="24"/>
              </w:rPr>
              <w:t>Hamilton</w:t>
            </w:r>
          </w:p>
        </w:tc>
        <w:tc>
          <w:tcPr>
            <w:tcW w:w="1620" w:type="dxa"/>
          </w:tcPr>
          <w:p w14:paraId="066DE35B" w14:textId="7A8CA954" w:rsidR="0025170B" w:rsidRPr="002C293D" w:rsidRDefault="00906868" w:rsidP="00946765">
            <w:pPr>
              <w:rPr>
                <w:sz w:val="24"/>
                <w:szCs w:val="24"/>
              </w:rPr>
            </w:pPr>
            <w:r>
              <w:rPr>
                <w:sz w:val="24"/>
                <w:szCs w:val="24"/>
              </w:rPr>
              <w:t>3</w:t>
            </w:r>
          </w:p>
        </w:tc>
        <w:tc>
          <w:tcPr>
            <w:tcW w:w="1710" w:type="dxa"/>
          </w:tcPr>
          <w:p w14:paraId="40B7E01E" w14:textId="01490683" w:rsidR="0025170B" w:rsidRPr="002C293D" w:rsidRDefault="00906868" w:rsidP="00946765">
            <w:pPr>
              <w:rPr>
                <w:sz w:val="24"/>
                <w:szCs w:val="24"/>
              </w:rPr>
            </w:pPr>
            <w:r>
              <w:rPr>
                <w:sz w:val="24"/>
                <w:szCs w:val="24"/>
              </w:rPr>
              <w:t>0</w:t>
            </w:r>
          </w:p>
        </w:tc>
        <w:tc>
          <w:tcPr>
            <w:tcW w:w="1710" w:type="dxa"/>
          </w:tcPr>
          <w:p w14:paraId="691DB25E" w14:textId="698B80F7" w:rsidR="0025170B" w:rsidRPr="002C293D" w:rsidRDefault="00906868" w:rsidP="00946765">
            <w:pPr>
              <w:rPr>
                <w:sz w:val="24"/>
                <w:szCs w:val="24"/>
              </w:rPr>
            </w:pPr>
            <w:r>
              <w:rPr>
                <w:sz w:val="24"/>
                <w:szCs w:val="24"/>
              </w:rPr>
              <w:t>1</w:t>
            </w:r>
          </w:p>
        </w:tc>
      </w:tr>
      <w:tr w:rsidR="0025170B" w:rsidRPr="002C293D" w14:paraId="4E20D593" w14:textId="77777777" w:rsidTr="00946765">
        <w:tc>
          <w:tcPr>
            <w:tcW w:w="1127" w:type="dxa"/>
          </w:tcPr>
          <w:p w14:paraId="382FF990" w14:textId="1F382AA6" w:rsidR="0025170B" w:rsidRPr="002C293D" w:rsidRDefault="0025170B" w:rsidP="00946765">
            <w:pPr>
              <w:rPr>
                <w:sz w:val="24"/>
                <w:szCs w:val="24"/>
              </w:rPr>
            </w:pPr>
            <w:r>
              <w:rPr>
                <w:sz w:val="24"/>
                <w:szCs w:val="24"/>
              </w:rPr>
              <w:t>Montgomery</w:t>
            </w:r>
          </w:p>
        </w:tc>
        <w:tc>
          <w:tcPr>
            <w:tcW w:w="1620" w:type="dxa"/>
          </w:tcPr>
          <w:p w14:paraId="2385DE0F" w14:textId="5CAE1977" w:rsidR="0025170B" w:rsidRPr="002C293D" w:rsidRDefault="00906868" w:rsidP="00946765">
            <w:pPr>
              <w:rPr>
                <w:sz w:val="24"/>
                <w:szCs w:val="24"/>
              </w:rPr>
            </w:pPr>
            <w:r>
              <w:rPr>
                <w:sz w:val="24"/>
                <w:szCs w:val="24"/>
              </w:rPr>
              <w:t>0</w:t>
            </w:r>
          </w:p>
        </w:tc>
        <w:tc>
          <w:tcPr>
            <w:tcW w:w="1710" w:type="dxa"/>
          </w:tcPr>
          <w:p w14:paraId="61A4A9A2" w14:textId="431D78BF" w:rsidR="0025170B" w:rsidRPr="002C293D" w:rsidRDefault="00906868" w:rsidP="00946765">
            <w:pPr>
              <w:rPr>
                <w:sz w:val="24"/>
                <w:szCs w:val="24"/>
              </w:rPr>
            </w:pPr>
            <w:r>
              <w:rPr>
                <w:sz w:val="24"/>
                <w:szCs w:val="24"/>
              </w:rPr>
              <w:t>2</w:t>
            </w:r>
          </w:p>
        </w:tc>
        <w:tc>
          <w:tcPr>
            <w:tcW w:w="1710" w:type="dxa"/>
          </w:tcPr>
          <w:p w14:paraId="050C90EF" w14:textId="27DF7879" w:rsidR="0025170B" w:rsidRPr="002C293D" w:rsidRDefault="00906868" w:rsidP="00946765">
            <w:pPr>
              <w:rPr>
                <w:sz w:val="24"/>
                <w:szCs w:val="24"/>
              </w:rPr>
            </w:pPr>
            <w:r>
              <w:rPr>
                <w:sz w:val="24"/>
                <w:szCs w:val="24"/>
              </w:rPr>
              <w:t>0</w:t>
            </w:r>
          </w:p>
        </w:tc>
      </w:tr>
      <w:tr w:rsidR="00370D56" w:rsidRPr="002C293D" w14:paraId="7148037C" w14:textId="77777777" w:rsidTr="00946765">
        <w:tc>
          <w:tcPr>
            <w:tcW w:w="1127" w:type="dxa"/>
          </w:tcPr>
          <w:p w14:paraId="1AA7F4DF" w14:textId="6689B1C1" w:rsidR="00370D56" w:rsidRPr="00370D56" w:rsidRDefault="00370D56" w:rsidP="00946765">
            <w:pPr>
              <w:rPr>
                <w:sz w:val="24"/>
                <w:szCs w:val="24"/>
              </w:rPr>
            </w:pPr>
            <w:r w:rsidRPr="00370D56">
              <w:rPr>
                <w:sz w:val="24"/>
                <w:szCs w:val="24"/>
              </w:rPr>
              <w:t>Warren</w:t>
            </w:r>
          </w:p>
        </w:tc>
        <w:tc>
          <w:tcPr>
            <w:tcW w:w="1620" w:type="dxa"/>
          </w:tcPr>
          <w:p w14:paraId="3869C3C3" w14:textId="1E13E185" w:rsidR="00370D56" w:rsidRPr="00370D56" w:rsidRDefault="00906868" w:rsidP="00946765">
            <w:pPr>
              <w:rPr>
                <w:sz w:val="24"/>
                <w:szCs w:val="24"/>
              </w:rPr>
            </w:pPr>
            <w:r>
              <w:rPr>
                <w:sz w:val="24"/>
                <w:szCs w:val="24"/>
              </w:rPr>
              <w:t>1</w:t>
            </w:r>
          </w:p>
        </w:tc>
        <w:tc>
          <w:tcPr>
            <w:tcW w:w="1710" w:type="dxa"/>
          </w:tcPr>
          <w:p w14:paraId="4C87E4E2" w14:textId="7BBF6562" w:rsidR="00370D56" w:rsidRPr="00370D56" w:rsidRDefault="00906868" w:rsidP="00946765">
            <w:pPr>
              <w:rPr>
                <w:sz w:val="24"/>
                <w:szCs w:val="24"/>
              </w:rPr>
            </w:pPr>
            <w:r>
              <w:rPr>
                <w:sz w:val="24"/>
                <w:szCs w:val="24"/>
              </w:rPr>
              <w:t>0</w:t>
            </w:r>
          </w:p>
        </w:tc>
        <w:tc>
          <w:tcPr>
            <w:tcW w:w="1710" w:type="dxa"/>
          </w:tcPr>
          <w:p w14:paraId="1464922A" w14:textId="78A15809" w:rsidR="00370D56" w:rsidRPr="00B22E27" w:rsidRDefault="00906868" w:rsidP="00946765">
            <w:pPr>
              <w:rPr>
                <w:bCs/>
                <w:sz w:val="24"/>
                <w:szCs w:val="24"/>
              </w:rPr>
            </w:pPr>
            <w:r>
              <w:rPr>
                <w:bCs/>
                <w:sz w:val="24"/>
                <w:szCs w:val="24"/>
              </w:rPr>
              <w:t>0</w:t>
            </w:r>
          </w:p>
        </w:tc>
      </w:tr>
      <w:tr w:rsidR="0025170B" w:rsidRPr="00B22E27" w14:paraId="75C97DB2" w14:textId="77777777" w:rsidTr="00946765">
        <w:tc>
          <w:tcPr>
            <w:tcW w:w="1127" w:type="dxa"/>
          </w:tcPr>
          <w:p w14:paraId="5CAE3D72" w14:textId="77777777" w:rsidR="0025170B" w:rsidRPr="00B22E27" w:rsidRDefault="0025170B" w:rsidP="00946765">
            <w:pPr>
              <w:rPr>
                <w:b/>
                <w:bCs/>
                <w:color w:val="0070C0"/>
                <w:sz w:val="24"/>
                <w:szCs w:val="24"/>
              </w:rPr>
            </w:pPr>
            <w:r w:rsidRPr="00B22E27">
              <w:rPr>
                <w:b/>
                <w:bCs/>
                <w:color w:val="0070C0"/>
                <w:sz w:val="24"/>
                <w:szCs w:val="24"/>
              </w:rPr>
              <w:t>Total</w:t>
            </w:r>
          </w:p>
        </w:tc>
        <w:tc>
          <w:tcPr>
            <w:tcW w:w="1620" w:type="dxa"/>
          </w:tcPr>
          <w:p w14:paraId="23781E79" w14:textId="21AF469B" w:rsidR="0025170B" w:rsidRPr="00B22E27" w:rsidRDefault="00906868" w:rsidP="00946765">
            <w:pPr>
              <w:rPr>
                <w:b/>
                <w:bCs/>
                <w:color w:val="0070C0"/>
                <w:sz w:val="24"/>
                <w:szCs w:val="24"/>
              </w:rPr>
            </w:pPr>
            <w:r>
              <w:rPr>
                <w:b/>
                <w:bCs/>
                <w:color w:val="0070C0"/>
                <w:sz w:val="24"/>
                <w:szCs w:val="24"/>
              </w:rPr>
              <w:t>139</w:t>
            </w:r>
          </w:p>
        </w:tc>
        <w:tc>
          <w:tcPr>
            <w:tcW w:w="1710" w:type="dxa"/>
          </w:tcPr>
          <w:p w14:paraId="5235DC8D" w14:textId="0A8AFF3A" w:rsidR="0025170B" w:rsidRPr="00B22E27" w:rsidRDefault="00906868" w:rsidP="00946765">
            <w:pPr>
              <w:rPr>
                <w:b/>
                <w:bCs/>
                <w:color w:val="0070C0"/>
                <w:sz w:val="24"/>
                <w:szCs w:val="24"/>
              </w:rPr>
            </w:pPr>
            <w:r>
              <w:rPr>
                <w:b/>
                <w:bCs/>
                <w:color w:val="0070C0"/>
                <w:sz w:val="24"/>
                <w:szCs w:val="24"/>
              </w:rPr>
              <w:t>7</w:t>
            </w:r>
          </w:p>
        </w:tc>
        <w:tc>
          <w:tcPr>
            <w:tcW w:w="1710" w:type="dxa"/>
          </w:tcPr>
          <w:p w14:paraId="775AE9D5" w14:textId="60BB3FC9" w:rsidR="0025170B" w:rsidRPr="00B22E27" w:rsidRDefault="00906868" w:rsidP="00946765">
            <w:pPr>
              <w:rPr>
                <w:b/>
                <w:bCs/>
                <w:color w:val="0070C0"/>
                <w:sz w:val="24"/>
                <w:szCs w:val="24"/>
              </w:rPr>
            </w:pPr>
            <w:r>
              <w:rPr>
                <w:b/>
                <w:bCs/>
                <w:color w:val="0070C0"/>
                <w:sz w:val="24"/>
                <w:szCs w:val="24"/>
              </w:rPr>
              <w:t>2</w:t>
            </w:r>
          </w:p>
        </w:tc>
      </w:tr>
    </w:tbl>
    <w:p w14:paraId="24CCB0CE" w14:textId="77777777" w:rsidR="006573A2" w:rsidRPr="00B22E27" w:rsidRDefault="006573A2" w:rsidP="009A46C2">
      <w:pPr>
        <w:spacing w:after="0"/>
        <w:rPr>
          <w:rFonts w:cstheme="minorHAnsi"/>
          <w:b/>
          <w:bCs/>
          <w:color w:val="C00000"/>
          <w:sz w:val="24"/>
          <w:szCs w:val="24"/>
        </w:rPr>
      </w:pPr>
    </w:p>
    <w:p w14:paraId="7E5F85D2" w14:textId="00B31F50" w:rsidR="00B63B8F" w:rsidRDefault="00223A65" w:rsidP="00A939C9">
      <w:pPr>
        <w:pStyle w:val="ListParagraph"/>
        <w:numPr>
          <w:ilvl w:val="0"/>
          <w:numId w:val="26"/>
        </w:numPr>
        <w:spacing w:after="160" w:line="252" w:lineRule="auto"/>
        <w:rPr>
          <w:rFonts w:ascii="Calibri" w:hAnsi="Calibri" w:cs="Calibri"/>
        </w:rPr>
      </w:pPr>
      <w:r w:rsidRPr="00A939C9">
        <w:rPr>
          <w:rFonts w:ascii="Calibri" w:hAnsi="Calibri" w:cs="Calibri"/>
        </w:rPr>
        <w:t>The Provider</w:t>
      </w:r>
      <w:r w:rsidR="00B63B8F" w:rsidRPr="00A939C9">
        <w:rPr>
          <w:rFonts w:ascii="Calibri" w:hAnsi="Calibri" w:cs="Calibri"/>
        </w:rPr>
        <w:t xml:space="preserve"> Support Coordinator held </w:t>
      </w:r>
      <w:r w:rsidR="004F1DE8">
        <w:rPr>
          <w:rFonts w:ascii="Calibri" w:hAnsi="Calibri" w:cs="Calibri"/>
        </w:rPr>
        <w:t>a</w:t>
      </w:r>
      <w:r w:rsidR="00B63B8F" w:rsidRPr="00A939C9">
        <w:rPr>
          <w:rFonts w:ascii="Calibri" w:hAnsi="Calibri" w:cs="Calibri"/>
        </w:rPr>
        <w:t xml:space="preserve"> </w:t>
      </w:r>
      <w:r w:rsidR="001B78FE" w:rsidRPr="00A939C9">
        <w:rPr>
          <w:rFonts w:ascii="Calibri" w:hAnsi="Calibri" w:cs="Calibri"/>
        </w:rPr>
        <w:t>Zoom session</w:t>
      </w:r>
      <w:r w:rsidR="00B63B8F" w:rsidRPr="00A939C9">
        <w:rPr>
          <w:rFonts w:ascii="Calibri" w:hAnsi="Calibri" w:cs="Calibri"/>
        </w:rPr>
        <w:t xml:space="preserve"> each month, January through </w:t>
      </w:r>
      <w:r w:rsidR="004F1DE8">
        <w:rPr>
          <w:rFonts w:ascii="Calibri" w:hAnsi="Calibri" w:cs="Calibri"/>
        </w:rPr>
        <w:t>December</w:t>
      </w:r>
      <w:r w:rsidR="00B63B8F" w:rsidRPr="00A939C9">
        <w:rPr>
          <w:rFonts w:ascii="Calibri" w:hAnsi="Calibri" w:cs="Calibri"/>
        </w:rPr>
        <w:t xml:space="preserve">, to field questions </w:t>
      </w:r>
      <w:r w:rsidR="006C4DA9">
        <w:rPr>
          <w:rFonts w:ascii="Calibri" w:hAnsi="Calibri" w:cs="Calibri"/>
        </w:rPr>
        <w:t xml:space="preserve">from </w:t>
      </w:r>
      <w:r w:rsidR="00D7356A">
        <w:rPr>
          <w:rFonts w:ascii="Calibri" w:hAnsi="Calibri" w:cs="Calibri"/>
        </w:rPr>
        <w:t xml:space="preserve">all </w:t>
      </w:r>
      <w:r w:rsidR="00B63B8F" w:rsidRPr="00A939C9">
        <w:rPr>
          <w:rFonts w:ascii="Calibri" w:hAnsi="Calibri" w:cs="Calibri"/>
        </w:rPr>
        <w:t>provider</w:t>
      </w:r>
      <w:r w:rsidR="00D7356A">
        <w:rPr>
          <w:rFonts w:ascii="Calibri" w:hAnsi="Calibri" w:cs="Calibri"/>
        </w:rPr>
        <w:t>s</w:t>
      </w:r>
      <w:r w:rsidR="00B63B8F" w:rsidRPr="00A939C9">
        <w:rPr>
          <w:rFonts w:ascii="Calibri" w:hAnsi="Calibri" w:cs="Calibri"/>
        </w:rPr>
        <w:t xml:space="preserve"> </w:t>
      </w:r>
      <w:r w:rsidR="00D7356A">
        <w:rPr>
          <w:rFonts w:ascii="Calibri" w:hAnsi="Calibri" w:cs="Calibri"/>
        </w:rPr>
        <w:t>concerning</w:t>
      </w:r>
      <w:r w:rsidR="00B63B8F" w:rsidRPr="00A939C9">
        <w:rPr>
          <w:rFonts w:ascii="Calibri" w:hAnsi="Calibri" w:cs="Calibri"/>
        </w:rPr>
        <w:t xml:space="preserve"> any area of their job</w:t>
      </w:r>
      <w:r w:rsidR="00D7356A">
        <w:rPr>
          <w:rFonts w:ascii="Calibri" w:hAnsi="Calibri" w:cs="Calibri"/>
        </w:rPr>
        <w:t>.</w:t>
      </w:r>
      <w:r w:rsidR="00B63B8F" w:rsidRPr="00A939C9">
        <w:rPr>
          <w:rFonts w:ascii="Calibri" w:hAnsi="Calibri" w:cs="Calibri"/>
        </w:rPr>
        <w:t xml:space="preserve"> </w:t>
      </w:r>
    </w:p>
    <w:p w14:paraId="695E725A" w14:textId="6FBB4251" w:rsidR="00B827B4" w:rsidRPr="00B827B4" w:rsidRDefault="00B827B4" w:rsidP="00B827B4">
      <w:pPr>
        <w:numPr>
          <w:ilvl w:val="0"/>
          <w:numId w:val="26"/>
        </w:numPr>
        <w:spacing w:after="0" w:line="240" w:lineRule="auto"/>
        <w:rPr>
          <w:rFonts w:eastAsia="Times New Roman"/>
          <w:sz w:val="24"/>
          <w:szCs w:val="24"/>
        </w:rPr>
      </w:pPr>
      <w:r w:rsidRPr="00B827B4">
        <w:rPr>
          <w:rFonts w:eastAsia="Times New Roman"/>
          <w:sz w:val="24"/>
          <w:szCs w:val="24"/>
        </w:rPr>
        <w:t xml:space="preserve">The Provider Support Coordinator developed step-by-step instructions for certification and related processes and other resources for providers that are available on the SWOCOG website, so providers have information available outside of normal business hours. </w:t>
      </w:r>
    </w:p>
    <w:p w14:paraId="6755DBF5" w14:textId="77777777" w:rsidR="00B827B4" w:rsidRPr="00B827B4" w:rsidRDefault="00B827B4" w:rsidP="00B827B4">
      <w:pPr>
        <w:numPr>
          <w:ilvl w:val="0"/>
          <w:numId w:val="26"/>
        </w:numPr>
        <w:spacing w:after="0" w:line="240" w:lineRule="auto"/>
        <w:rPr>
          <w:rFonts w:eastAsia="Times New Roman"/>
          <w:sz w:val="24"/>
          <w:szCs w:val="24"/>
        </w:rPr>
      </w:pPr>
      <w:r w:rsidRPr="00B827B4">
        <w:rPr>
          <w:rFonts w:eastAsia="Times New Roman"/>
          <w:sz w:val="24"/>
          <w:szCs w:val="24"/>
        </w:rPr>
        <w:t>The Provider Support Coordinator processed the remaining 16 requests for Overtime Reimbursement and the Competency &amp; Longevity Add-On for Hamilton County that carried over into 2024.</w:t>
      </w:r>
    </w:p>
    <w:p w14:paraId="27544E12" w14:textId="77777777" w:rsidR="00B827B4" w:rsidRDefault="00B827B4" w:rsidP="009A46C2">
      <w:pPr>
        <w:spacing w:after="0"/>
        <w:rPr>
          <w:rFonts w:cstheme="minorHAnsi"/>
          <w:color w:val="C00000"/>
          <w:sz w:val="24"/>
          <w:szCs w:val="24"/>
        </w:rPr>
      </w:pPr>
    </w:p>
    <w:p w14:paraId="61D8F220" w14:textId="75CF3283" w:rsidR="009A46C2" w:rsidRDefault="009A46C2" w:rsidP="009A46C2">
      <w:pPr>
        <w:spacing w:after="0"/>
        <w:rPr>
          <w:rFonts w:cstheme="minorHAnsi"/>
          <w:color w:val="C00000"/>
          <w:sz w:val="24"/>
          <w:szCs w:val="24"/>
        </w:rPr>
      </w:pPr>
      <w:r w:rsidRPr="00CC7BD5">
        <w:rPr>
          <w:rFonts w:cstheme="minorHAnsi"/>
          <w:color w:val="C00000"/>
          <w:sz w:val="24"/>
          <w:szCs w:val="24"/>
        </w:rPr>
        <w:t>Family Support Services (FSS) Program Administration</w:t>
      </w:r>
      <w:r w:rsidRPr="00CF05E6">
        <w:rPr>
          <w:rFonts w:cstheme="minorHAnsi"/>
          <w:color w:val="C00000"/>
          <w:sz w:val="24"/>
          <w:szCs w:val="24"/>
        </w:rPr>
        <w:t xml:space="preserve"> </w:t>
      </w:r>
    </w:p>
    <w:p w14:paraId="5ACD9E13" w14:textId="5CBD61F1" w:rsidR="009A46C2" w:rsidRPr="005721E5" w:rsidRDefault="009A46C2" w:rsidP="009A46C2">
      <w:pPr>
        <w:pStyle w:val="ListParagraph"/>
        <w:numPr>
          <w:ilvl w:val="0"/>
          <w:numId w:val="10"/>
        </w:numPr>
        <w:spacing w:line="259" w:lineRule="auto"/>
        <w:rPr>
          <w:rFonts w:asciiTheme="minorHAnsi" w:hAnsiTheme="minorHAnsi" w:cstheme="minorHAnsi"/>
          <w:u w:val="single"/>
        </w:rPr>
      </w:pPr>
      <w:r w:rsidRPr="005721E5">
        <w:rPr>
          <w:rFonts w:asciiTheme="minorHAnsi" w:hAnsiTheme="minorHAnsi" w:cstheme="minorHAnsi"/>
        </w:rPr>
        <w:t>During 202</w:t>
      </w:r>
      <w:r w:rsidR="008B0494">
        <w:rPr>
          <w:rFonts w:asciiTheme="minorHAnsi" w:hAnsiTheme="minorHAnsi" w:cstheme="minorHAnsi"/>
        </w:rPr>
        <w:t>4</w:t>
      </w:r>
      <w:r w:rsidRPr="005721E5">
        <w:rPr>
          <w:rFonts w:asciiTheme="minorHAnsi" w:hAnsiTheme="minorHAnsi" w:cstheme="minorHAnsi"/>
        </w:rPr>
        <w:t xml:space="preserve">, </w:t>
      </w:r>
      <w:r w:rsidR="00CF05E6">
        <w:rPr>
          <w:rFonts w:asciiTheme="minorHAnsi" w:hAnsiTheme="minorHAnsi" w:cstheme="minorHAnsi"/>
        </w:rPr>
        <w:t xml:space="preserve">SWOCOG </w:t>
      </w:r>
      <w:r w:rsidRPr="005721E5">
        <w:rPr>
          <w:rFonts w:asciiTheme="minorHAnsi" w:hAnsiTheme="minorHAnsi" w:cstheme="minorHAnsi"/>
        </w:rPr>
        <w:t xml:space="preserve">provided staff resources for administration and check preparation of the FSS Program for Butler, Clermont, </w:t>
      </w:r>
      <w:r w:rsidR="001610F8">
        <w:rPr>
          <w:rFonts w:asciiTheme="minorHAnsi" w:hAnsiTheme="minorHAnsi" w:cstheme="minorHAnsi"/>
        </w:rPr>
        <w:t xml:space="preserve">Greene, </w:t>
      </w:r>
      <w:r w:rsidRPr="005721E5">
        <w:rPr>
          <w:rFonts w:asciiTheme="minorHAnsi" w:hAnsiTheme="minorHAnsi" w:cstheme="minorHAnsi"/>
        </w:rPr>
        <w:t>Hamilton, and Montgomery County Boards of Developmental Disabilities</w:t>
      </w:r>
      <w:r w:rsidR="001610F8">
        <w:rPr>
          <w:rFonts w:asciiTheme="minorHAnsi" w:hAnsiTheme="minorHAnsi" w:cstheme="minorHAnsi"/>
        </w:rPr>
        <w:t xml:space="preserve">.  </w:t>
      </w:r>
      <w:r w:rsidR="00CF05E6">
        <w:rPr>
          <w:rFonts w:asciiTheme="minorHAnsi" w:hAnsiTheme="minorHAnsi" w:cstheme="minorHAnsi"/>
        </w:rPr>
        <w:t xml:space="preserve">The </w:t>
      </w:r>
      <w:r w:rsidR="001610F8">
        <w:rPr>
          <w:rFonts w:asciiTheme="minorHAnsi" w:hAnsiTheme="minorHAnsi" w:cstheme="minorHAnsi"/>
        </w:rPr>
        <w:t xml:space="preserve">Warren County Board received </w:t>
      </w:r>
      <w:r w:rsidRPr="005721E5">
        <w:rPr>
          <w:rFonts w:asciiTheme="minorHAnsi" w:hAnsiTheme="minorHAnsi" w:cstheme="minorHAnsi"/>
        </w:rPr>
        <w:t>FSS check</w:t>
      </w:r>
      <w:r w:rsidR="001610F8">
        <w:rPr>
          <w:rFonts w:asciiTheme="minorHAnsi" w:hAnsiTheme="minorHAnsi" w:cstheme="minorHAnsi"/>
        </w:rPr>
        <w:t xml:space="preserve"> </w:t>
      </w:r>
      <w:r w:rsidR="00CF05E6">
        <w:rPr>
          <w:rFonts w:asciiTheme="minorHAnsi" w:hAnsiTheme="minorHAnsi" w:cstheme="minorHAnsi"/>
        </w:rPr>
        <w:t>preparation only</w:t>
      </w:r>
      <w:r w:rsidR="001610F8">
        <w:rPr>
          <w:rFonts w:asciiTheme="minorHAnsi" w:hAnsiTheme="minorHAnsi" w:cstheme="minorHAnsi"/>
        </w:rPr>
        <w:t xml:space="preserve">. </w:t>
      </w:r>
      <w:r w:rsidRPr="005721E5">
        <w:rPr>
          <w:rFonts w:asciiTheme="minorHAnsi" w:hAnsiTheme="minorHAnsi" w:cstheme="minorHAnsi"/>
        </w:rPr>
        <w:t xml:space="preserve"> </w:t>
      </w:r>
    </w:p>
    <w:p w14:paraId="4090B4FD" w14:textId="46CF21C3" w:rsidR="009A46C2" w:rsidRPr="00CC7BD5" w:rsidRDefault="009A46C2" w:rsidP="00227AE1">
      <w:pPr>
        <w:pStyle w:val="ListParagraph"/>
        <w:numPr>
          <w:ilvl w:val="0"/>
          <w:numId w:val="10"/>
        </w:numPr>
        <w:spacing w:after="120" w:line="259" w:lineRule="auto"/>
        <w:rPr>
          <w:rFonts w:asciiTheme="minorHAnsi" w:hAnsiTheme="minorHAnsi" w:cstheme="minorHAnsi"/>
          <w:u w:val="single"/>
        </w:rPr>
      </w:pPr>
      <w:r w:rsidRPr="00CC7BD5">
        <w:rPr>
          <w:rFonts w:asciiTheme="minorHAnsi" w:hAnsiTheme="minorHAnsi" w:cstheme="minorHAnsi"/>
        </w:rPr>
        <w:t>A comparison of services and expenditures is as follows</w:t>
      </w:r>
      <w:r w:rsidR="00CC7BD5">
        <w:rPr>
          <w:rFonts w:asciiTheme="minorHAnsi" w:hAnsiTheme="minorHAnsi" w:cstheme="minorHAnsi"/>
        </w:rPr>
        <w:t>:</w:t>
      </w:r>
    </w:p>
    <w:tbl>
      <w:tblPr>
        <w:tblStyle w:val="TableGrid"/>
        <w:tblW w:w="0" w:type="auto"/>
        <w:tblInd w:w="625" w:type="dxa"/>
        <w:tblLook w:val="04A0" w:firstRow="1" w:lastRow="0" w:firstColumn="1" w:lastColumn="0" w:noHBand="0" w:noVBand="1"/>
      </w:tblPr>
      <w:tblGrid>
        <w:gridCol w:w="1530"/>
        <w:gridCol w:w="1620"/>
        <w:gridCol w:w="1710"/>
        <w:gridCol w:w="1620"/>
        <w:gridCol w:w="1710"/>
      </w:tblGrid>
      <w:tr w:rsidR="003303F9" w:rsidRPr="00B60797" w14:paraId="528070D7" w14:textId="77777777" w:rsidTr="00C90C1A">
        <w:tc>
          <w:tcPr>
            <w:tcW w:w="1530" w:type="dxa"/>
            <w:shd w:val="clear" w:color="auto" w:fill="2E74B5" w:themeFill="accent5" w:themeFillShade="BF"/>
          </w:tcPr>
          <w:p w14:paraId="0A7C1878" w14:textId="77777777" w:rsidR="003303F9" w:rsidRPr="006C06B3" w:rsidRDefault="003303F9" w:rsidP="009B409C">
            <w:pPr>
              <w:rPr>
                <w:b/>
                <w:color w:val="FFFFFF" w:themeColor="background1"/>
                <w:sz w:val="24"/>
                <w:szCs w:val="24"/>
              </w:rPr>
            </w:pPr>
            <w:r w:rsidRPr="006C06B3">
              <w:rPr>
                <w:b/>
                <w:color w:val="FFFFFF" w:themeColor="background1"/>
                <w:sz w:val="24"/>
                <w:szCs w:val="24"/>
              </w:rPr>
              <w:lastRenderedPageBreak/>
              <w:t>County</w:t>
            </w:r>
          </w:p>
        </w:tc>
        <w:tc>
          <w:tcPr>
            <w:tcW w:w="1620" w:type="dxa"/>
            <w:shd w:val="clear" w:color="auto" w:fill="2E74B5" w:themeFill="accent5" w:themeFillShade="BF"/>
          </w:tcPr>
          <w:p w14:paraId="55C35CCE" w14:textId="25B518EA" w:rsidR="003303F9" w:rsidRPr="006C06B3" w:rsidRDefault="003303F9" w:rsidP="003303F9">
            <w:pPr>
              <w:jc w:val="center"/>
              <w:rPr>
                <w:b/>
                <w:color w:val="FFFFFF" w:themeColor="background1"/>
                <w:sz w:val="24"/>
                <w:szCs w:val="24"/>
              </w:rPr>
            </w:pPr>
            <w:r w:rsidRPr="006C06B3">
              <w:rPr>
                <w:b/>
                <w:color w:val="FFFFFF" w:themeColor="background1"/>
                <w:sz w:val="24"/>
                <w:szCs w:val="24"/>
              </w:rPr>
              <w:t>Unduplicated Individuals 202</w:t>
            </w:r>
            <w:r w:rsidR="00DA3693">
              <w:rPr>
                <w:b/>
                <w:color w:val="FFFFFF" w:themeColor="background1"/>
                <w:sz w:val="24"/>
                <w:szCs w:val="24"/>
              </w:rPr>
              <w:t>4</w:t>
            </w:r>
          </w:p>
        </w:tc>
        <w:tc>
          <w:tcPr>
            <w:tcW w:w="1710" w:type="dxa"/>
            <w:shd w:val="clear" w:color="auto" w:fill="2E74B5" w:themeFill="accent5" w:themeFillShade="BF"/>
          </w:tcPr>
          <w:p w14:paraId="42CC20EE" w14:textId="4CA3E2BD" w:rsidR="003303F9" w:rsidRPr="006C06B3" w:rsidRDefault="003303F9" w:rsidP="003303F9">
            <w:pPr>
              <w:jc w:val="center"/>
              <w:rPr>
                <w:b/>
                <w:color w:val="FFFFFF" w:themeColor="background1"/>
                <w:sz w:val="24"/>
                <w:szCs w:val="24"/>
              </w:rPr>
            </w:pPr>
            <w:r w:rsidRPr="006C06B3">
              <w:rPr>
                <w:b/>
                <w:color w:val="FFFFFF" w:themeColor="background1"/>
                <w:sz w:val="24"/>
                <w:szCs w:val="24"/>
              </w:rPr>
              <w:t>Amount Spent 202</w:t>
            </w:r>
            <w:r w:rsidR="00DA3693">
              <w:rPr>
                <w:b/>
                <w:color w:val="FFFFFF" w:themeColor="background1"/>
                <w:sz w:val="24"/>
                <w:szCs w:val="24"/>
              </w:rPr>
              <w:t>4</w:t>
            </w:r>
          </w:p>
        </w:tc>
        <w:tc>
          <w:tcPr>
            <w:tcW w:w="1620" w:type="dxa"/>
            <w:shd w:val="clear" w:color="auto" w:fill="2E74B5" w:themeFill="accent5" w:themeFillShade="BF"/>
          </w:tcPr>
          <w:p w14:paraId="2C1818FD" w14:textId="633D6481" w:rsidR="003303F9" w:rsidRPr="006C06B3" w:rsidRDefault="003303F9" w:rsidP="003303F9">
            <w:pPr>
              <w:jc w:val="center"/>
              <w:rPr>
                <w:b/>
                <w:color w:val="FFFFFF" w:themeColor="background1"/>
                <w:sz w:val="24"/>
                <w:szCs w:val="24"/>
              </w:rPr>
            </w:pPr>
            <w:r w:rsidRPr="006C06B3">
              <w:rPr>
                <w:b/>
                <w:color w:val="FFFFFF" w:themeColor="background1"/>
                <w:sz w:val="24"/>
                <w:szCs w:val="24"/>
              </w:rPr>
              <w:t>Unduplicated Individuals 202</w:t>
            </w:r>
            <w:r w:rsidR="00DA3693">
              <w:rPr>
                <w:b/>
                <w:color w:val="FFFFFF" w:themeColor="background1"/>
                <w:sz w:val="24"/>
                <w:szCs w:val="24"/>
              </w:rPr>
              <w:t>3</w:t>
            </w:r>
          </w:p>
        </w:tc>
        <w:tc>
          <w:tcPr>
            <w:tcW w:w="1710" w:type="dxa"/>
            <w:shd w:val="clear" w:color="auto" w:fill="2E74B5" w:themeFill="accent5" w:themeFillShade="BF"/>
          </w:tcPr>
          <w:p w14:paraId="3383632C" w14:textId="16B12532" w:rsidR="003303F9" w:rsidRPr="006C06B3" w:rsidRDefault="003303F9" w:rsidP="003303F9">
            <w:pPr>
              <w:jc w:val="center"/>
              <w:rPr>
                <w:b/>
                <w:color w:val="FFFFFF" w:themeColor="background1"/>
                <w:sz w:val="24"/>
                <w:szCs w:val="24"/>
              </w:rPr>
            </w:pPr>
            <w:r w:rsidRPr="006C06B3">
              <w:rPr>
                <w:b/>
                <w:color w:val="FFFFFF" w:themeColor="background1"/>
                <w:sz w:val="24"/>
                <w:szCs w:val="24"/>
              </w:rPr>
              <w:t>Amount Spent 202</w:t>
            </w:r>
            <w:r w:rsidR="00DA3693">
              <w:rPr>
                <w:b/>
                <w:color w:val="FFFFFF" w:themeColor="background1"/>
                <w:sz w:val="24"/>
                <w:szCs w:val="24"/>
              </w:rPr>
              <w:t>3</w:t>
            </w:r>
          </w:p>
        </w:tc>
      </w:tr>
      <w:tr w:rsidR="00443650" w14:paraId="1AD9C51F" w14:textId="77777777" w:rsidTr="00C90C1A">
        <w:tc>
          <w:tcPr>
            <w:tcW w:w="1530" w:type="dxa"/>
          </w:tcPr>
          <w:p w14:paraId="2475CA7D" w14:textId="77777777" w:rsidR="00443650" w:rsidRPr="004D5EAD" w:rsidRDefault="00443650" w:rsidP="00443650">
            <w:pPr>
              <w:rPr>
                <w:sz w:val="24"/>
                <w:szCs w:val="24"/>
              </w:rPr>
            </w:pPr>
            <w:r w:rsidRPr="004D5EAD">
              <w:rPr>
                <w:sz w:val="24"/>
                <w:szCs w:val="24"/>
              </w:rPr>
              <w:t>Butler</w:t>
            </w:r>
          </w:p>
        </w:tc>
        <w:tc>
          <w:tcPr>
            <w:tcW w:w="1620" w:type="dxa"/>
          </w:tcPr>
          <w:p w14:paraId="55E5E3D7" w14:textId="4CD7B0B9" w:rsidR="00443650" w:rsidRPr="004D5EAD" w:rsidRDefault="00DC30BD" w:rsidP="00443650">
            <w:pPr>
              <w:rPr>
                <w:sz w:val="24"/>
                <w:szCs w:val="24"/>
              </w:rPr>
            </w:pPr>
            <w:r>
              <w:rPr>
                <w:sz w:val="24"/>
                <w:szCs w:val="24"/>
              </w:rPr>
              <w:t>594</w:t>
            </w:r>
          </w:p>
        </w:tc>
        <w:tc>
          <w:tcPr>
            <w:tcW w:w="1710" w:type="dxa"/>
          </w:tcPr>
          <w:p w14:paraId="6F62A56A" w14:textId="6B2B43E1" w:rsidR="00443650" w:rsidRPr="00E930F6" w:rsidRDefault="006D32D3" w:rsidP="00443650">
            <w:pPr>
              <w:rPr>
                <w:sz w:val="24"/>
                <w:szCs w:val="24"/>
              </w:rPr>
            </w:pPr>
            <w:r w:rsidRPr="00E930F6">
              <w:rPr>
                <w:sz w:val="24"/>
                <w:szCs w:val="24"/>
              </w:rPr>
              <w:t xml:space="preserve">$ </w:t>
            </w:r>
            <w:r w:rsidR="008D239A">
              <w:rPr>
                <w:sz w:val="24"/>
                <w:szCs w:val="24"/>
              </w:rPr>
              <w:t xml:space="preserve">  </w:t>
            </w:r>
            <w:r w:rsidRPr="00E930F6">
              <w:rPr>
                <w:sz w:val="24"/>
                <w:szCs w:val="24"/>
              </w:rPr>
              <w:t>461,358.60</w:t>
            </w:r>
          </w:p>
        </w:tc>
        <w:tc>
          <w:tcPr>
            <w:tcW w:w="1620" w:type="dxa"/>
          </w:tcPr>
          <w:p w14:paraId="3670CC71" w14:textId="4940F1D4" w:rsidR="00443650" w:rsidRPr="004D5EAD" w:rsidRDefault="00DA3693" w:rsidP="00443650">
            <w:pPr>
              <w:rPr>
                <w:sz w:val="24"/>
                <w:szCs w:val="24"/>
              </w:rPr>
            </w:pPr>
            <w:r>
              <w:rPr>
                <w:sz w:val="24"/>
                <w:szCs w:val="24"/>
              </w:rPr>
              <w:t>579</w:t>
            </w:r>
          </w:p>
        </w:tc>
        <w:tc>
          <w:tcPr>
            <w:tcW w:w="1710" w:type="dxa"/>
          </w:tcPr>
          <w:p w14:paraId="205FEB7C" w14:textId="101B7DC1" w:rsidR="00443650" w:rsidRPr="00C90C1A" w:rsidRDefault="000C3F74" w:rsidP="00443650">
            <w:pPr>
              <w:rPr>
                <w:sz w:val="24"/>
                <w:szCs w:val="24"/>
              </w:rPr>
            </w:pPr>
            <w:r w:rsidRPr="00C90C1A">
              <w:rPr>
                <w:sz w:val="24"/>
                <w:szCs w:val="24"/>
              </w:rPr>
              <w:t>$   448,513.25</w:t>
            </w:r>
          </w:p>
        </w:tc>
      </w:tr>
      <w:tr w:rsidR="00443650" w14:paraId="5CD3C157" w14:textId="77777777" w:rsidTr="00C90C1A">
        <w:tc>
          <w:tcPr>
            <w:tcW w:w="1530" w:type="dxa"/>
          </w:tcPr>
          <w:p w14:paraId="2F6BFE45" w14:textId="77777777" w:rsidR="00443650" w:rsidRPr="004D5EAD" w:rsidRDefault="00443650" w:rsidP="00443650">
            <w:pPr>
              <w:rPr>
                <w:sz w:val="24"/>
                <w:szCs w:val="24"/>
              </w:rPr>
            </w:pPr>
            <w:r w:rsidRPr="004D5EAD">
              <w:rPr>
                <w:sz w:val="24"/>
                <w:szCs w:val="24"/>
              </w:rPr>
              <w:t>Clermont</w:t>
            </w:r>
          </w:p>
        </w:tc>
        <w:tc>
          <w:tcPr>
            <w:tcW w:w="1620" w:type="dxa"/>
          </w:tcPr>
          <w:p w14:paraId="5D0665E5" w14:textId="443E5C68" w:rsidR="00443650" w:rsidRPr="004D5EAD" w:rsidRDefault="00DC30BD" w:rsidP="00443650">
            <w:pPr>
              <w:rPr>
                <w:sz w:val="24"/>
                <w:szCs w:val="24"/>
              </w:rPr>
            </w:pPr>
            <w:r>
              <w:rPr>
                <w:sz w:val="24"/>
                <w:szCs w:val="24"/>
              </w:rPr>
              <w:t>697</w:t>
            </w:r>
          </w:p>
        </w:tc>
        <w:tc>
          <w:tcPr>
            <w:tcW w:w="1710" w:type="dxa"/>
          </w:tcPr>
          <w:p w14:paraId="597FF14F" w14:textId="75D810E3" w:rsidR="00443650" w:rsidRPr="00E930F6" w:rsidRDefault="006B1CAF" w:rsidP="00443650">
            <w:pPr>
              <w:rPr>
                <w:sz w:val="24"/>
                <w:szCs w:val="24"/>
              </w:rPr>
            </w:pPr>
            <w:r w:rsidRPr="00E930F6">
              <w:rPr>
                <w:sz w:val="24"/>
                <w:szCs w:val="24"/>
              </w:rPr>
              <w:t xml:space="preserve">$ </w:t>
            </w:r>
            <w:r w:rsidR="008D239A">
              <w:rPr>
                <w:sz w:val="24"/>
                <w:szCs w:val="24"/>
              </w:rPr>
              <w:t xml:space="preserve">  </w:t>
            </w:r>
            <w:r w:rsidRPr="00E930F6">
              <w:rPr>
                <w:sz w:val="24"/>
                <w:szCs w:val="24"/>
              </w:rPr>
              <w:t>461,661.19</w:t>
            </w:r>
          </w:p>
        </w:tc>
        <w:tc>
          <w:tcPr>
            <w:tcW w:w="1620" w:type="dxa"/>
          </w:tcPr>
          <w:p w14:paraId="1C594BDA" w14:textId="0F59420D" w:rsidR="00443650" w:rsidRPr="004D5EAD" w:rsidRDefault="00DA3693" w:rsidP="00443650">
            <w:pPr>
              <w:rPr>
                <w:sz w:val="24"/>
                <w:szCs w:val="24"/>
              </w:rPr>
            </w:pPr>
            <w:r>
              <w:rPr>
                <w:sz w:val="24"/>
                <w:szCs w:val="24"/>
              </w:rPr>
              <w:t>579</w:t>
            </w:r>
          </w:p>
        </w:tc>
        <w:tc>
          <w:tcPr>
            <w:tcW w:w="1710" w:type="dxa"/>
          </w:tcPr>
          <w:p w14:paraId="28BFB01B" w14:textId="363F2A1E" w:rsidR="00443650" w:rsidRPr="00C90C1A" w:rsidRDefault="00E30FDB" w:rsidP="00443650">
            <w:pPr>
              <w:rPr>
                <w:sz w:val="24"/>
                <w:szCs w:val="24"/>
              </w:rPr>
            </w:pPr>
            <w:r w:rsidRPr="00C90C1A">
              <w:rPr>
                <w:sz w:val="24"/>
                <w:szCs w:val="24"/>
              </w:rPr>
              <w:t>$   447,073.17</w:t>
            </w:r>
          </w:p>
        </w:tc>
      </w:tr>
      <w:tr w:rsidR="00443650" w14:paraId="56605B99" w14:textId="77777777" w:rsidTr="00C90C1A">
        <w:tc>
          <w:tcPr>
            <w:tcW w:w="1530" w:type="dxa"/>
          </w:tcPr>
          <w:p w14:paraId="42AD1606" w14:textId="77777777" w:rsidR="00443650" w:rsidRPr="004D5EAD" w:rsidRDefault="00443650" w:rsidP="00443650">
            <w:pPr>
              <w:rPr>
                <w:sz w:val="24"/>
                <w:szCs w:val="24"/>
              </w:rPr>
            </w:pPr>
            <w:r w:rsidRPr="004D5EAD">
              <w:rPr>
                <w:sz w:val="24"/>
                <w:szCs w:val="24"/>
              </w:rPr>
              <w:t>Greene</w:t>
            </w:r>
          </w:p>
        </w:tc>
        <w:tc>
          <w:tcPr>
            <w:tcW w:w="1620" w:type="dxa"/>
          </w:tcPr>
          <w:p w14:paraId="0532C1D8" w14:textId="4D4B8E38" w:rsidR="00443650" w:rsidRPr="004D5EAD" w:rsidRDefault="00DC30BD" w:rsidP="00443650">
            <w:pPr>
              <w:rPr>
                <w:sz w:val="24"/>
                <w:szCs w:val="24"/>
              </w:rPr>
            </w:pPr>
            <w:r>
              <w:rPr>
                <w:sz w:val="24"/>
                <w:szCs w:val="24"/>
              </w:rPr>
              <w:t>329</w:t>
            </w:r>
          </w:p>
        </w:tc>
        <w:tc>
          <w:tcPr>
            <w:tcW w:w="1710" w:type="dxa"/>
          </w:tcPr>
          <w:p w14:paraId="074330E5" w14:textId="7D0CC1EF" w:rsidR="00443650" w:rsidRPr="00E930F6" w:rsidRDefault="00EB1154" w:rsidP="00443650">
            <w:pPr>
              <w:rPr>
                <w:sz w:val="24"/>
                <w:szCs w:val="24"/>
              </w:rPr>
            </w:pPr>
            <w:r w:rsidRPr="00E930F6">
              <w:rPr>
                <w:sz w:val="24"/>
                <w:szCs w:val="24"/>
              </w:rPr>
              <w:t xml:space="preserve">$ </w:t>
            </w:r>
            <w:r w:rsidR="008D239A">
              <w:rPr>
                <w:sz w:val="24"/>
                <w:szCs w:val="24"/>
              </w:rPr>
              <w:t xml:space="preserve">  </w:t>
            </w:r>
            <w:r w:rsidRPr="00E930F6">
              <w:rPr>
                <w:sz w:val="24"/>
                <w:szCs w:val="24"/>
              </w:rPr>
              <w:t>185,344.26</w:t>
            </w:r>
          </w:p>
        </w:tc>
        <w:tc>
          <w:tcPr>
            <w:tcW w:w="1620" w:type="dxa"/>
          </w:tcPr>
          <w:p w14:paraId="37B78839" w14:textId="3A3B0B0D" w:rsidR="00443650" w:rsidRPr="004D5EAD" w:rsidRDefault="00DA3693" w:rsidP="00443650">
            <w:pPr>
              <w:rPr>
                <w:sz w:val="24"/>
                <w:szCs w:val="24"/>
              </w:rPr>
            </w:pPr>
            <w:r>
              <w:rPr>
                <w:sz w:val="24"/>
                <w:szCs w:val="24"/>
              </w:rPr>
              <w:t>329</w:t>
            </w:r>
          </w:p>
        </w:tc>
        <w:tc>
          <w:tcPr>
            <w:tcW w:w="1710" w:type="dxa"/>
          </w:tcPr>
          <w:p w14:paraId="16F1D40B" w14:textId="39BF87BE" w:rsidR="00443650" w:rsidRPr="00C90C1A" w:rsidRDefault="004263AE" w:rsidP="00443650">
            <w:pPr>
              <w:rPr>
                <w:sz w:val="24"/>
                <w:szCs w:val="24"/>
              </w:rPr>
            </w:pPr>
            <w:r w:rsidRPr="00C90C1A">
              <w:rPr>
                <w:sz w:val="24"/>
                <w:szCs w:val="24"/>
              </w:rPr>
              <w:t>$   171,763.31</w:t>
            </w:r>
          </w:p>
        </w:tc>
      </w:tr>
      <w:tr w:rsidR="000426DE" w14:paraId="5E04B533" w14:textId="77777777" w:rsidTr="00C90C1A">
        <w:tc>
          <w:tcPr>
            <w:tcW w:w="1530" w:type="dxa"/>
          </w:tcPr>
          <w:p w14:paraId="49A6DFDD" w14:textId="77777777" w:rsidR="000426DE" w:rsidRPr="004D5EAD" w:rsidRDefault="000426DE" w:rsidP="000426DE">
            <w:pPr>
              <w:rPr>
                <w:sz w:val="24"/>
                <w:szCs w:val="24"/>
              </w:rPr>
            </w:pPr>
            <w:r w:rsidRPr="004D5EAD">
              <w:rPr>
                <w:sz w:val="24"/>
                <w:szCs w:val="24"/>
              </w:rPr>
              <w:t>Hamilton</w:t>
            </w:r>
          </w:p>
        </w:tc>
        <w:tc>
          <w:tcPr>
            <w:tcW w:w="1620" w:type="dxa"/>
          </w:tcPr>
          <w:p w14:paraId="21E6EE9D" w14:textId="6AB88588" w:rsidR="000426DE" w:rsidRPr="004D5EAD" w:rsidRDefault="000426DE" w:rsidP="000426DE">
            <w:pPr>
              <w:rPr>
                <w:sz w:val="24"/>
                <w:szCs w:val="24"/>
              </w:rPr>
            </w:pPr>
            <w:r>
              <w:rPr>
                <w:sz w:val="24"/>
                <w:szCs w:val="24"/>
              </w:rPr>
              <w:t>2,198</w:t>
            </w:r>
          </w:p>
        </w:tc>
        <w:tc>
          <w:tcPr>
            <w:tcW w:w="1710" w:type="dxa"/>
          </w:tcPr>
          <w:p w14:paraId="335CC1E5" w14:textId="3E70098D" w:rsidR="000426DE" w:rsidRPr="00E930F6" w:rsidRDefault="000426DE" w:rsidP="000426DE">
            <w:pPr>
              <w:rPr>
                <w:sz w:val="24"/>
                <w:szCs w:val="24"/>
              </w:rPr>
            </w:pPr>
            <w:r w:rsidRPr="00E930F6">
              <w:rPr>
                <w:sz w:val="24"/>
                <w:szCs w:val="24"/>
              </w:rPr>
              <w:t>$1,845,997.91</w:t>
            </w:r>
          </w:p>
        </w:tc>
        <w:tc>
          <w:tcPr>
            <w:tcW w:w="1620" w:type="dxa"/>
          </w:tcPr>
          <w:p w14:paraId="08874543" w14:textId="20097692" w:rsidR="000426DE" w:rsidRPr="004D5EAD" w:rsidRDefault="000426DE" w:rsidP="000426DE">
            <w:pPr>
              <w:rPr>
                <w:sz w:val="24"/>
                <w:szCs w:val="24"/>
              </w:rPr>
            </w:pPr>
            <w:r>
              <w:rPr>
                <w:sz w:val="24"/>
                <w:szCs w:val="24"/>
              </w:rPr>
              <w:t>2,125</w:t>
            </w:r>
          </w:p>
        </w:tc>
        <w:tc>
          <w:tcPr>
            <w:tcW w:w="1710" w:type="dxa"/>
          </w:tcPr>
          <w:p w14:paraId="4878D15D" w14:textId="2D3D53AC" w:rsidR="000426DE" w:rsidRPr="00C90C1A" w:rsidRDefault="000426DE" w:rsidP="000426DE">
            <w:pPr>
              <w:rPr>
                <w:sz w:val="24"/>
                <w:szCs w:val="24"/>
              </w:rPr>
            </w:pPr>
            <w:r w:rsidRPr="00C90C1A">
              <w:rPr>
                <w:sz w:val="24"/>
                <w:szCs w:val="24"/>
              </w:rPr>
              <w:t>$1,339,410.51</w:t>
            </w:r>
          </w:p>
        </w:tc>
      </w:tr>
      <w:tr w:rsidR="000426DE" w14:paraId="73D93B6A" w14:textId="77777777" w:rsidTr="00C90C1A">
        <w:tc>
          <w:tcPr>
            <w:tcW w:w="1530" w:type="dxa"/>
          </w:tcPr>
          <w:p w14:paraId="75A84C40" w14:textId="77777777" w:rsidR="000426DE" w:rsidRPr="004D5EAD" w:rsidRDefault="000426DE" w:rsidP="000426DE">
            <w:pPr>
              <w:rPr>
                <w:sz w:val="24"/>
                <w:szCs w:val="24"/>
              </w:rPr>
            </w:pPr>
            <w:r w:rsidRPr="004D5EAD">
              <w:rPr>
                <w:sz w:val="24"/>
                <w:szCs w:val="24"/>
              </w:rPr>
              <w:t>Montgomery</w:t>
            </w:r>
          </w:p>
        </w:tc>
        <w:tc>
          <w:tcPr>
            <w:tcW w:w="1620" w:type="dxa"/>
          </w:tcPr>
          <w:p w14:paraId="54823493" w14:textId="221ECFA3" w:rsidR="000426DE" w:rsidRPr="004D5EAD" w:rsidRDefault="000426DE" w:rsidP="000426DE">
            <w:pPr>
              <w:rPr>
                <w:sz w:val="24"/>
                <w:szCs w:val="24"/>
              </w:rPr>
            </w:pPr>
            <w:r>
              <w:rPr>
                <w:sz w:val="24"/>
                <w:szCs w:val="24"/>
              </w:rPr>
              <w:t>1,536</w:t>
            </w:r>
          </w:p>
        </w:tc>
        <w:tc>
          <w:tcPr>
            <w:tcW w:w="1710" w:type="dxa"/>
          </w:tcPr>
          <w:p w14:paraId="2227D906" w14:textId="6D78D632" w:rsidR="000426DE" w:rsidRPr="00E930F6" w:rsidRDefault="000426DE" w:rsidP="000426DE">
            <w:pPr>
              <w:rPr>
                <w:sz w:val="24"/>
                <w:szCs w:val="24"/>
              </w:rPr>
            </w:pPr>
            <w:r w:rsidRPr="00E930F6">
              <w:rPr>
                <w:sz w:val="24"/>
                <w:szCs w:val="24"/>
              </w:rPr>
              <w:t xml:space="preserve">$ </w:t>
            </w:r>
            <w:r>
              <w:rPr>
                <w:sz w:val="24"/>
                <w:szCs w:val="24"/>
              </w:rPr>
              <w:t xml:space="preserve">   </w:t>
            </w:r>
            <w:r w:rsidRPr="00E930F6">
              <w:rPr>
                <w:sz w:val="24"/>
                <w:szCs w:val="24"/>
              </w:rPr>
              <w:t>827,155.42</w:t>
            </w:r>
          </w:p>
        </w:tc>
        <w:tc>
          <w:tcPr>
            <w:tcW w:w="1620" w:type="dxa"/>
          </w:tcPr>
          <w:p w14:paraId="6DBD8B0D" w14:textId="676EC85D" w:rsidR="000426DE" w:rsidRPr="004D5EAD" w:rsidRDefault="000426DE" w:rsidP="000426DE">
            <w:pPr>
              <w:rPr>
                <w:sz w:val="24"/>
                <w:szCs w:val="24"/>
              </w:rPr>
            </w:pPr>
            <w:r>
              <w:rPr>
                <w:sz w:val="24"/>
                <w:szCs w:val="24"/>
              </w:rPr>
              <w:t>1,378</w:t>
            </w:r>
          </w:p>
        </w:tc>
        <w:tc>
          <w:tcPr>
            <w:tcW w:w="1710" w:type="dxa"/>
          </w:tcPr>
          <w:p w14:paraId="1B8C63B1" w14:textId="23897529" w:rsidR="000426DE" w:rsidRPr="00C90C1A" w:rsidRDefault="005427FA" w:rsidP="000426DE">
            <w:pPr>
              <w:rPr>
                <w:sz w:val="24"/>
                <w:szCs w:val="24"/>
              </w:rPr>
            </w:pPr>
            <w:r w:rsidRPr="00C90C1A">
              <w:rPr>
                <w:sz w:val="24"/>
                <w:szCs w:val="24"/>
              </w:rPr>
              <w:t>$1,108,399.89</w:t>
            </w:r>
          </w:p>
        </w:tc>
      </w:tr>
      <w:tr w:rsidR="000426DE" w14:paraId="27DC61D1" w14:textId="77777777" w:rsidTr="00C90C1A">
        <w:tc>
          <w:tcPr>
            <w:tcW w:w="1530" w:type="dxa"/>
          </w:tcPr>
          <w:p w14:paraId="6FC94199" w14:textId="77777777" w:rsidR="000426DE" w:rsidRPr="004D5EAD" w:rsidRDefault="000426DE" w:rsidP="000426DE">
            <w:pPr>
              <w:rPr>
                <w:b/>
                <w:sz w:val="24"/>
                <w:szCs w:val="24"/>
              </w:rPr>
            </w:pPr>
            <w:r w:rsidRPr="004D5EAD">
              <w:rPr>
                <w:b/>
                <w:color w:val="0070C0"/>
                <w:sz w:val="24"/>
                <w:szCs w:val="24"/>
              </w:rPr>
              <w:t>Total</w:t>
            </w:r>
          </w:p>
        </w:tc>
        <w:tc>
          <w:tcPr>
            <w:tcW w:w="1620" w:type="dxa"/>
          </w:tcPr>
          <w:p w14:paraId="16E68099" w14:textId="7376757E" w:rsidR="000426DE" w:rsidRPr="004D5EAD" w:rsidRDefault="000426DE" w:rsidP="000426DE">
            <w:pPr>
              <w:rPr>
                <w:b/>
                <w:color w:val="0070C0"/>
                <w:sz w:val="24"/>
                <w:szCs w:val="24"/>
              </w:rPr>
            </w:pPr>
            <w:r>
              <w:rPr>
                <w:b/>
                <w:color w:val="0070C0"/>
                <w:sz w:val="24"/>
                <w:szCs w:val="24"/>
              </w:rPr>
              <w:t>5,354</w:t>
            </w:r>
          </w:p>
        </w:tc>
        <w:tc>
          <w:tcPr>
            <w:tcW w:w="1710" w:type="dxa"/>
          </w:tcPr>
          <w:p w14:paraId="23E0245B" w14:textId="7E7AFE70" w:rsidR="000426DE" w:rsidRPr="00E930F6" w:rsidRDefault="000426DE" w:rsidP="000426DE">
            <w:pPr>
              <w:rPr>
                <w:b/>
                <w:color w:val="0070C0"/>
                <w:sz w:val="24"/>
                <w:szCs w:val="24"/>
              </w:rPr>
            </w:pPr>
            <w:r w:rsidRPr="00181C4F">
              <w:rPr>
                <w:b/>
                <w:bCs/>
                <w:color w:val="0070C0"/>
                <w:sz w:val="24"/>
                <w:szCs w:val="24"/>
              </w:rPr>
              <w:t>$ 3,781,517.38</w:t>
            </w:r>
          </w:p>
        </w:tc>
        <w:tc>
          <w:tcPr>
            <w:tcW w:w="1620" w:type="dxa"/>
          </w:tcPr>
          <w:p w14:paraId="68DF886E" w14:textId="7AA8E5F4" w:rsidR="000426DE" w:rsidRPr="004D5EAD" w:rsidRDefault="000426DE" w:rsidP="000426DE">
            <w:pPr>
              <w:rPr>
                <w:b/>
                <w:color w:val="0070C0"/>
                <w:sz w:val="24"/>
                <w:szCs w:val="24"/>
              </w:rPr>
            </w:pPr>
            <w:r>
              <w:rPr>
                <w:b/>
                <w:color w:val="0070C0"/>
                <w:sz w:val="24"/>
                <w:szCs w:val="24"/>
              </w:rPr>
              <w:t>4,990</w:t>
            </w:r>
          </w:p>
        </w:tc>
        <w:tc>
          <w:tcPr>
            <w:tcW w:w="1710" w:type="dxa"/>
          </w:tcPr>
          <w:p w14:paraId="6281C7D7" w14:textId="41887272" w:rsidR="000426DE" w:rsidRPr="00C90C1A" w:rsidRDefault="00C90C1A" w:rsidP="000426DE">
            <w:pPr>
              <w:rPr>
                <w:b/>
                <w:color w:val="0070C0"/>
                <w:sz w:val="24"/>
                <w:szCs w:val="24"/>
              </w:rPr>
            </w:pPr>
            <w:r w:rsidRPr="00C90C1A">
              <w:rPr>
                <w:b/>
                <w:bCs/>
                <w:sz w:val="24"/>
                <w:szCs w:val="24"/>
              </w:rPr>
              <w:t>$3,515,160.13</w:t>
            </w:r>
          </w:p>
        </w:tc>
      </w:tr>
    </w:tbl>
    <w:p w14:paraId="4CA1592E" w14:textId="77777777" w:rsidR="000A2778" w:rsidRPr="005721E5" w:rsidRDefault="000A2778" w:rsidP="009A46C2">
      <w:pPr>
        <w:pStyle w:val="ListParagraph"/>
        <w:rPr>
          <w:rFonts w:asciiTheme="minorHAnsi" w:hAnsiTheme="minorHAnsi" w:cstheme="minorHAnsi"/>
          <w:u w:val="single"/>
        </w:rPr>
      </w:pPr>
    </w:p>
    <w:p w14:paraId="64E713C6" w14:textId="77777777" w:rsidR="009A46C2" w:rsidRPr="00204FCC" w:rsidRDefault="009A46C2" w:rsidP="009A46C2">
      <w:pPr>
        <w:spacing w:after="0"/>
        <w:rPr>
          <w:rFonts w:cstheme="minorHAnsi"/>
          <w:color w:val="C00000"/>
          <w:sz w:val="24"/>
          <w:szCs w:val="24"/>
        </w:rPr>
      </w:pPr>
      <w:r w:rsidRPr="00204FCC">
        <w:rPr>
          <w:rFonts w:cstheme="minorHAnsi"/>
          <w:color w:val="C00000"/>
          <w:sz w:val="24"/>
          <w:szCs w:val="24"/>
        </w:rPr>
        <w:t>SORTA/Metro/Uber</w:t>
      </w:r>
    </w:p>
    <w:p w14:paraId="790413E1" w14:textId="38F544D8" w:rsidR="004C51C1" w:rsidRPr="00485464" w:rsidRDefault="004C51C1" w:rsidP="004C51C1">
      <w:pPr>
        <w:numPr>
          <w:ilvl w:val="0"/>
          <w:numId w:val="7"/>
        </w:numPr>
        <w:spacing w:after="0" w:line="240" w:lineRule="auto"/>
        <w:rPr>
          <w:rFonts w:eastAsia="Times New Roman"/>
          <w:sz w:val="24"/>
          <w:szCs w:val="24"/>
        </w:rPr>
      </w:pPr>
      <w:r w:rsidRPr="00485464">
        <w:rPr>
          <w:rFonts w:eastAsia="Times New Roman"/>
          <w:sz w:val="24"/>
          <w:szCs w:val="24"/>
        </w:rPr>
        <w:t xml:space="preserve">SWOCOG coordinates transportation services with </w:t>
      </w:r>
      <w:r w:rsidR="00485464" w:rsidRPr="00485464">
        <w:rPr>
          <w:rFonts w:eastAsia="Times New Roman"/>
          <w:sz w:val="24"/>
          <w:szCs w:val="24"/>
        </w:rPr>
        <w:t>Hamilton County</w:t>
      </w:r>
      <w:r w:rsidRPr="00485464">
        <w:rPr>
          <w:rFonts w:eastAsia="Times New Roman"/>
          <w:sz w:val="24"/>
          <w:szCs w:val="24"/>
        </w:rPr>
        <w:t xml:space="preserve"> board staff to ensure compliance </w:t>
      </w:r>
      <w:r w:rsidR="00485464" w:rsidRPr="00485464">
        <w:rPr>
          <w:rFonts w:eastAsia="Times New Roman"/>
          <w:sz w:val="24"/>
          <w:szCs w:val="24"/>
        </w:rPr>
        <w:t>with</w:t>
      </w:r>
      <w:r w:rsidRPr="00485464">
        <w:rPr>
          <w:rFonts w:eastAsia="Times New Roman"/>
          <w:sz w:val="24"/>
          <w:szCs w:val="24"/>
        </w:rPr>
        <w:t xml:space="preserve"> program requirements and acquisition and distribution of Metro stickers.</w:t>
      </w:r>
    </w:p>
    <w:p w14:paraId="0FEE7983" w14:textId="5F415318" w:rsidR="009A46C2" w:rsidRDefault="009A46C2" w:rsidP="009A46C2">
      <w:pPr>
        <w:pStyle w:val="ListParagraph"/>
        <w:numPr>
          <w:ilvl w:val="0"/>
          <w:numId w:val="7"/>
        </w:numPr>
        <w:spacing w:after="120" w:line="259" w:lineRule="auto"/>
        <w:rPr>
          <w:rFonts w:asciiTheme="minorHAnsi" w:hAnsiTheme="minorHAnsi" w:cstheme="minorHAnsi"/>
        </w:rPr>
      </w:pPr>
      <w:r w:rsidRPr="0015232A">
        <w:rPr>
          <w:rFonts w:asciiTheme="minorHAnsi" w:hAnsiTheme="minorHAnsi" w:cstheme="minorHAnsi"/>
        </w:rPr>
        <w:t xml:space="preserve">SWOCOG assisted Hamilton </w:t>
      </w:r>
      <w:r w:rsidR="005F0CB7">
        <w:rPr>
          <w:rFonts w:asciiTheme="minorHAnsi" w:hAnsiTheme="minorHAnsi" w:cstheme="minorHAnsi"/>
        </w:rPr>
        <w:t xml:space="preserve">and Greene </w:t>
      </w:r>
      <w:r w:rsidRPr="0015232A">
        <w:rPr>
          <w:rFonts w:asciiTheme="minorHAnsi" w:hAnsiTheme="minorHAnsi" w:cstheme="minorHAnsi"/>
        </w:rPr>
        <w:t>Count</w:t>
      </w:r>
      <w:r w:rsidR="005F0CB7">
        <w:rPr>
          <w:rFonts w:asciiTheme="minorHAnsi" w:hAnsiTheme="minorHAnsi" w:cstheme="minorHAnsi"/>
        </w:rPr>
        <w:t xml:space="preserve">ies </w:t>
      </w:r>
      <w:r w:rsidRPr="0015232A">
        <w:rPr>
          <w:rFonts w:asciiTheme="minorHAnsi" w:hAnsiTheme="minorHAnsi" w:cstheme="minorHAnsi"/>
        </w:rPr>
        <w:t>in obtaining Uber Access for users through an Uber for Business platform, which is proving to be a lower cost alternative to other Non-Medical Transportation options.</w:t>
      </w:r>
    </w:p>
    <w:tbl>
      <w:tblPr>
        <w:tblStyle w:val="TableGrid"/>
        <w:tblW w:w="0" w:type="auto"/>
        <w:tblInd w:w="2425" w:type="dxa"/>
        <w:tblLook w:val="04A0" w:firstRow="1" w:lastRow="0" w:firstColumn="1" w:lastColumn="0" w:noHBand="0" w:noVBand="1"/>
      </w:tblPr>
      <w:tblGrid>
        <w:gridCol w:w="1116"/>
        <w:gridCol w:w="900"/>
        <w:gridCol w:w="810"/>
        <w:gridCol w:w="810"/>
      </w:tblGrid>
      <w:tr w:rsidR="008F7A5C" w:rsidRPr="0015232A" w14:paraId="69AD6342" w14:textId="40C83E4E" w:rsidTr="008F7A5C">
        <w:trPr>
          <w:trHeight w:val="377"/>
        </w:trPr>
        <w:tc>
          <w:tcPr>
            <w:tcW w:w="1116" w:type="dxa"/>
            <w:shd w:val="clear" w:color="auto" w:fill="2E74B5" w:themeFill="accent5" w:themeFillShade="BF"/>
          </w:tcPr>
          <w:p w14:paraId="548CD1D6" w14:textId="04B33DF5" w:rsidR="008F7A5C" w:rsidRPr="006C06B3" w:rsidRDefault="008F7A5C" w:rsidP="00AE622A">
            <w:pPr>
              <w:rPr>
                <w:rFonts w:cstheme="minorHAnsi"/>
                <w:b/>
                <w:color w:val="FFFFFF" w:themeColor="background1"/>
                <w:sz w:val="24"/>
                <w:szCs w:val="24"/>
              </w:rPr>
            </w:pPr>
            <w:r>
              <w:rPr>
                <w:rFonts w:cstheme="minorHAnsi"/>
                <w:b/>
                <w:color w:val="FFFFFF" w:themeColor="background1"/>
                <w:sz w:val="24"/>
                <w:szCs w:val="24"/>
              </w:rPr>
              <w:t>County</w:t>
            </w:r>
          </w:p>
        </w:tc>
        <w:tc>
          <w:tcPr>
            <w:tcW w:w="900" w:type="dxa"/>
            <w:shd w:val="clear" w:color="auto" w:fill="2E74B5" w:themeFill="accent5" w:themeFillShade="BF"/>
          </w:tcPr>
          <w:p w14:paraId="1912B5F7" w14:textId="4AD5648F" w:rsidR="008F7A5C" w:rsidRPr="006C06B3" w:rsidRDefault="008F7A5C" w:rsidP="00AE622A">
            <w:pPr>
              <w:rPr>
                <w:rFonts w:cstheme="minorHAnsi"/>
                <w:b/>
                <w:color w:val="FFFFFF" w:themeColor="background1"/>
                <w:sz w:val="24"/>
                <w:szCs w:val="24"/>
              </w:rPr>
            </w:pPr>
            <w:r>
              <w:rPr>
                <w:rFonts w:cstheme="minorHAnsi"/>
                <w:b/>
                <w:color w:val="FFFFFF" w:themeColor="background1"/>
                <w:sz w:val="24"/>
                <w:szCs w:val="24"/>
              </w:rPr>
              <w:t>Uber</w:t>
            </w:r>
          </w:p>
        </w:tc>
        <w:tc>
          <w:tcPr>
            <w:tcW w:w="810" w:type="dxa"/>
            <w:shd w:val="clear" w:color="auto" w:fill="2E74B5" w:themeFill="accent5" w:themeFillShade="BF"/>
          </w:tcPr>
          <w:p w14:paraId="7DDB85EA" w14:textId="7E97A131" w:rsidR="008F7A5C" w:rsidRPr="006C06B3" w:rsidRDefault="008F7A5C" w:rsidP="00AE622A">
            <w:pPr>
              <w:rPr>
                <w:rFonts w:cstheme="minorHAnsi"/>
                <w:b/>
                <w:color w:val="FFFFFF" w:themeColor="background1"/>
                <w:sz w:val="24"/>
                <w:szCs w:val="24"/>
              </w:rPr>
            </w:pPr>
            <w:r>
              <w:rPr>
                <w:rFonts w:cstheme="minorHAnsi"/>
                <w:b/>
                <w:color w:val="FFFFFF" w:themeColor="background1"/>
                <w:sz w:val="24"/>
                <w:szCs w:val="24"/>
              </w:rPr>
              <w:t>Sorta</w:t>
            </w:r>
          </w:p>
        </w:tc>
        <w:tc>
          <w:tcPr>
            <w:tcW w:w="810" w:type="dxa"/>
            <w:shd w:val="clear" w:color="auto" w:fill="2E74B5" w:themeFill="accent5" w:themeFillShade="BF"/>
          </w:tcPr>
          <w:p w14:paraId="5D0B0276" w14:textId="4E173A09" w:rsidR="008F7A5C" w:rsidRDefault="008F7A5C" w:rsidP="00AE622A">
            <w:pPr>
              <w:rPr>
                <w:rFonts w:cstheme="minorHAnsi"/>
                <w:b/>
                <w:color w:val="FFFFFF" w:themeColor="background1"/>
                <w:sz w:val="24"/>
                <w:szCs w:val="24"/>
              </w:rPr>
            </w:pPr>
            <w:r>
              <w:rPr>
                <w:rFonts w:cstheme="minorHAnsi"/>
                <w:b/>
                <w:color w:val="FFFFFF" w:themeColor="background1"/>
                <w:sz w:val="24"/>
                <w:szCs w:val="24"/>
              </w:rPr>
              <w:t>Total</w:t>
            </w:r>
          </w:p>
        </w:tc>
      </w:tr>
      <w:tr w:rsidR="008F7A5C" w:rsidRPr="0015232A" w14:paraId="723F2362" w14:textId="61915F5F" w:rsidTr="008F7A5C">
        <w:tc>
          <w:tcPr>
            <w:tcW w:w="1116" w:type="dxa"/>
          </w:tcPr>
          <w:p w14:paraId="45631C27" w14:textId="53807996" w:rsidR="008F7A5C" w:rsidRPr="0015232A" w:rsidRDefault="008F7A5C" w:rsidP="00AE622A">
            <w:pPr>
              <w:rPr>
                <w:rFonts w:cstheme="minorHAnsi"/>
                <w:sz w:val="24"/>
                <w:szCs w:val="24"/>
              </w:rPr>
            </w:pPr>
            <w:r>
              <w:rPr>
                <w:rFonts w:cstheme="minorHAnsi"/>
                <w:sz w:val="24"/>
                <w:szCs w:val="24"/>
              </w:rPr>
              <w:t>Greene</w:t>
            </w:r>
          </w:p>
        </w:tc>
        <w:tc>
          <w:tcPr>
            <w:tcW w:w="900" w:type="dxa"/>
          </w:tcPr>
          <w:p w14:paraId="3BC5C18E" w14:textId="0A69ED10" w:rsidR="008F7A5C" w:rsidRPr="0015232A" w:rsidRDefault="00E03E95" w:rsidP="00E03E95">
            <w:pPr>
              <w:jc w:val="center"/>
              <w:rPr>
                <w:rFonts w:cstheme="minorHAnsi"/>
                <w:sz w:val="24"/>
                <w:szCs w:val="24"/>
              </w:rPr>
            </w:pPr>
            <w:r>
              <w:rPr>
                <w:rFonts w:cstheme="minorHAnsi"/>
                <w:sz w:val="24"/>
                <w:szCs w:val="24"/>
              </w:rPr>
              <w:t>9</w:t>
            </w:r>
          </w:p>
        </w:tc>
        <w:tc>
          <w:tcPr>
            <w:tcW w:w="810" w:type="dxa"/>
          </w:tcPr>
          <w:p w14:paraId="2C9F319D" w14:textId="0771E28D" w:rsidR="008F7A5C" w:rsidRPr="0015232A" w:rsidRDefault="00E03E95" w:rsidP="00E03E95">
            <w:pPr>
              <w:jc w:val="center"/>
              <w:rPr>
                <w:rFonts w:cstheme="minorHAnsi"/>
                <w:sz w:val="24"/>
                <w:szCs w:val="24"/>
              </w:rPr>
            </w:pPr>
            <w:r>
              <w:rPr>
                <w:rFonts w:cstheme="minorHAnsi"/>
                <w:sz w:val="24"/>
                <w:szCs w:val="24"/>
              </w:rPr>
              <w:t>0</w:t>
            </w:r>
          </w:p>
        </w:tc>
        <w:tc>
          <w:tcPr>
            <w:tcW w:w="810" w:type="dxa"/>
          </w:tcPr>
          <w:p w14:paraId="2104A9E9" w14:textId="10AF6471" w:rsidR="008F7A5C" w:rsidRPr="0015232A" w:rsidRDefault="00E942B0" w:rsidP="00E03E95">
            <w:pPr>
              <w:jc w:val="center"/>
              <w:rPr>
                <w:rFonts w:cstheme="minorHAnsi"/>
                <w:sz w:val="24"/>
                <w:szCs w:val="24"/>
              </w:rPr>
            </w:pPr>
            <w:r>
              <w:rPr>
                <w:rFonts w:cstheme="minorHAnsi"/>
                <w:sz w:val="24"/>
                <w:szCs w:val="24"/>
              </w:rPr>
              <w:t>9</w:t>
            </w:r>
          </w:p>
        </w:tc>
      </w:tr>
      <w:tr w:rsidR="008F7A5C" w:rsidRPr="0015232A" w14:paraId="6F2A0467" w14:textId="0921C72C" w:rsidTr="008F7A5C">
        <w:tc>
          <w:tcPr>
            <w:tcW w:w="1116" w:type="dxa"/>
          </w:tcPr>
          <w:p w14:paraId="409EA8EC" w14:textId="12F3796E" w:rsidR="008F7A5C" w:rsidRPr="0015232A" w:rsidRDefault="008F7A5C" w:rsidP="00AE622A">
            <w:pPr>
              <w:rPr>
                <w:rFonts w:cstheme="minorHAnsi"/>
                <w:sz w:val="24"/>
                <w:szCs w:val="24"/>
              </w:rPr>
            </w:pPr>
            <w:r>
              <w:rPr>
                <w:rFonts w:cstheme="minorHAnsi"/>
                <w:sz w:val="24"/>
                <w:szCs w:val="24"/>
              </w:rPr>
              <w:t>Hamilton</w:t>
            </w:r>
          </w:p>
        </w:tc>
        <w:tc>
          <w:tcPr>
            <w:tcW w:w="900" w:type="dxa"/>
          </w:tcPr>
          <w:p w14:paraId="7B3D4E26" w14:textId="62B8A3AE" w:rsidR="008F7A5C" w:rsidRPr="0015232A" w:rsidRDefault="00E03E95" w:rsidP="00E03E95">
            <w:pPr>
              <w:jc w:val="center"/>
              <w:rPr>
                <w:rFonts w:cstheme="minorHAnsi"/>
                <w:sz w:val="24"/>
                <w:szCs w:val="24"/>
              </w:rPr>
            </w:pPr>
            <w:r>
              <w:rPr>
                <w:rFonts w:cstheme="minorHAnsi"/>
                <w:sz w:val="24"/>
                <w:szCs w:val="24"/>
              </w:rPr>
              <w:t>70</w:t>
            </w:r>
          </w:p>
        </w:tc>
        <w:tc>
          <w:tcPr>
            <w:tcW w:w="810" w:type="dxa"/>
          </w:tcPr>
          <w:p w14:paraId="79EC0934" w14:textId="40D0818F" w:rsidR="008F7A5C" w:rsidRPr="0015232A" w:rsidRDefault="00E942B0" w:rsidP="00E03E95">
            <w:pPr>
              <w:jc w:val="center"/>
              <w:rPr>
                <w:rFonts w:cstheme="minorHAnsi"/>
                <w:sz w:val="24"/>
                <w:szCs w:val="24"/>
              </w:rPr>
            </w:pPr>
            <w:r>
              <w:rPr>
                <w:rFonts w:cstheme="minorHAnsi"/>
                <w:sz w:val="24"/>
                <w:szCs w:val="24"/>
              </w:rPr>
              <w:t>203</w:t>
            </w:r>
          </w:p>
        </w:tc>
        <w:tc>
          <w:tcPr>
            <w:tcW w:w="810" w:type="dxa"/>
          </w:tcPr>
          <w:p w14:paraId="6FE2A3B8" w14:textId="1F0EAA7E" w:rsidR="008F7A5C" w:rsidRPr="0015232A" w:rsidRDefault="00E942B0" w:rsidP="00E03E95">
            <w:pPr>
              <w:jc w:val="center"/>
              <w:rPr>
                <w:rFonts w:cstheme="minorHAnsi"/>
                <w:sz w:val="24"/>
                <w:szCs w:val="24"/>
              </w:rPr>
            </w:pPr>
            <w:r>
              <w:rPr>
                <w:rFonts w:cstheme="minorHAnsi"/>
                <w:sz w:val="24"/>
                <w:szCs w:val="24"/>
              </w:rPr>
              <w:t>273</w:t>
            </w:r>
          </w:p>
        </w:tc>
      </w:tr>
      <w:tr w:rsidR="008F7A5C" w:rsidRPr="0015232A" w14:paraId="2E22B633" w14:textId="5E2EAFAA" w:rsidTr="008F7A5C">
        <w:tc>
          <w:tcPr>
            <w:tcW w:w="1116" w:type="dxa"/>
          </w:tcPr>
          <w:p w14:paraId="0DB9F5E1" w14:textId="475C0EE3" w:rsidR="008F7A5C" w:rsidRPr="00225F1A" w:rsidRDefault="008F7A5C" w:rsidP="00AE622A">
            <w:pPr>
              <w:rPr>
                <w:rFonts w:cstheme="minorHAnsi"/>
                <w:b/>
                <w:color w:val="0070C0"/>
                <w:sz w:val="24"/>
                <w:szCs w:val="24"/>
              </w:rPr>
            </w:pPr>
            <w:r w:rsidRPr="00225F1A">
              <w:rPr>
                <w:rFonts w:cstheme="minorHAnsi"/>
                <w:b/>
                <w:color w:val="0070C0"/>
                <w:sz w:val="24"/>
                <w:szCs w:val="24"/>
              </w:rPr>
              <w:t>Total</w:t>
            </w:r>
          </w:p>
        </w:tc>
        <w:tc>
          <w:tcPr>
            <w:tcW w:w="900" w:type="dxa"/>
          </w:tcPr>
          <w:p w14:paraId="39F7CEA4" w14:textId="33560E5D" w:rsidR="008F7A5C" w:rsidRPr="00225F1A" w:rsidRDefault="00E03E95" w:rsidP="00E03E95">
            <w:pPr>
              <w:jc w:val="center"/>
              <w:rPr>
                <w:rFonts w:cstheme="minorHAnsi"/>
                <w:b/>
                <w:color w:val="0070C0"/>
                <w:sz w:val="24"/>
                <w:szCs w:val="24"/>
              </w:rPr>
            </w:pPr>
            <w:r>
              <w:rPr>
                <w:rFonts w:cstheme="minorHAnsi"/>
                <w:b/>
                <w:color w:val="0070C0"/>
                <w:sz w:val="24"/>
                <w:szCs w:val="24"/>
              </w:rPr>
              <w:t>79</w:t>
            </w:r>
          </w:p>
        </w:tc>
        <w:tc>
          <w:tcPr>
            <w:tcW w:w="810" w:type="dxa"/>
          </w:tcPr>
          <w:p w14:paraId="72BF40B8" w14:textId="44E37DAE" w:rsidR="008F7A5C" w:rsidRPr="00225F1A" w:rsidRDefault="00E942B0" w:rsidP="00E03E95">
            <w:pPr>
              <w:jc w:val="center"/>
              <w:rPr>
                <w:rFonts w:cstheme="minorHAnsi"/>
                <w:b/>
                <w:color w:val="0070C0"/>
                <w:sz w:val="24"/>
                <w:szCs w:val="24"/>
              </w:rPr>
            </w:pPr>
            <w:r>
              <w:rPr>
                <w:rFonts w:cstheme="minorHAnsi"/>
                <w:b/>
                <w:color w:val="0070C0"/>
                <w:sz w:val="24"/>
                <w:szCs w:val="24"/>
              </w:rPr>
              <w:t>203</w:t>
            </w:r>
          </w:p>
        </w:tc>
        <w:tc>
          <w:tcPr>
            <w:tcW w:w="810" w:type="dxa"/>
          </w:tcPr>
          <w:p w14:paraId="4015F13D" w14:textId="7D75360D" w:rsidR="008F7A5C" w:rsidRPr="00225F1A" w:rsidRDefault="00E942B0" w:rsidP="00E03E95">
            <w:pPr>
              <w:jc w:val="center"/>
              <w:rPr>
                <w:rFonts w:cstheme="minorHAnsi"/>
                <w:b/>
                <w:color w:val="0070C0"/>
                <w:sz w:val="24"/>
                <w:szCs w:val="24"/>
              </w:rPr>
            </w:pPr>
            <w:r>
              <w:rPr>
                <w:rFonts w:cstheme="minorHAnsi"/>
                <w:b/>
                <w:color w:val="0070C0"/>
                <w:sz w:val="24"/>
                <w:szCs w:val="24"/>
              </w:rPr>
              <w:t>282</w:t>
            </w:r>
          </w:p>
        </w:tc>
      </w:tr>
    </w:tbl>
    <w:p w14:paraId="30D9B65B" w14:textId="77777777" w:rsidR="00911B80" w:rsidRDefault="00911B80" w:rsidP="00E103F3">
      <w:pPr>
        <w:spacing w:after="0"/>
        <w:rPr>
          <w:rFonts w:cstheme="minorHAnsi"/>
          <w:color w:val="C00000"/>
          <w:sz w:val="24"/>
          <w:szCs w:val="24"/>
        </w:rPr>
      </w:pPr>
    </w:p>
    <w:p w14:paraId="1F109D22" w14:textId="46C93A98" w:rsidR="00E103F3" w:rsidRPr="00204FCC" w:rsidRDefault="00E103F3" w:rsidP="00E103F3">
      <w:pPr>
        <w:spacing w:after="0"/>
        <w:rPr>
          <w:rFonts w:cstheme="minorHAnsi"/>
          <w:color w:val="C00000"/>
          <w:sz w:val="24"/>
          <w:szCs w:val="24"/>
        </w:rPr>
      </w:pPr>
      <w:r w:rsidRPr="00BF33A5">
        <w:rPr>
          <w:rFonts w:cstheme="minorHAnsi"/>
          <w:color w:val="C00000"/>
          <w:sz w:val="24"/>
          <w:szCs w:val="24"/>
        </w:rPr>
        <w:t>Multisystem Coordination</w:t>
      </w:r>
    </w:p>
    <w:p w14:paraId="0C6AAE75" w14:textId="4BA0340D" w:rsidR="002E1246" w:rsidRDefault="00962B6D" w:rsidP="00C83429">
      <w:pPr>
        <w:pStyle w:val="ListParagraph"/>
        <w:numPr>
          <w:ilvl w:val="0"/>
          <w:numId w:val="6"/>
        </w:numPr>
      </w:pPr>
      <w:r>
        <w:t xml:space="preserve">SWOCOG contracted with </w:t>
      </w:r>
      <w:r w:rsidR="00C83429">
        <w:t>Community Supports Inc, Rooted Compassion, Pressley Ridge, Galperin Autism Consulting</w:t>
      </w:r>
      <w:r w:rsidR="00D11EAC">
        <w:t xml:space="preserve">, and </w:t>
      </w:r>
      <w:proofErr w:type="spellStart"/>
      <w:r w:rsidR="00D11EAC">
        <w:t>Merakey</w:t>
      </w:r>
      <w:proofErr w:type="spellEnd"/>
      <w:r w:rsidR="00C83429">
        <w:t xml:space="preserve">. </w:t>
      </w:r>
    </w:p>
    <w:p w14:paraId="3EF5DDE3" w14:textId="3A4BD89A" w:rsidR="006D3C57" w:rsidRDefault="009733A1" w:rsidP="00C83429">
      <w:pPr>
        <w:pStyle w:val="ListParagraph"/>
        <w:numPr>
          <w:ilvl w:val="0"/>
          <w:numId w:val="6"/>
        </w:numPr>
      </w:pPr>
      <w:r>
        <w:t>SWOCO</w:t>
      </w:r>
      <w:r w:rsidR="00511E6B">
        <w:t>G p</w:t>
      </w:r>
      <w:r w:rsidR="006D3C57">
        <w:t xml:space="preserve">rovided assistance to </w:t>
      </w:r>
      <w:proofErr w:type="spellStart"/>
      <w:r w:rsidR="006D3C57">
        <w:t>Merakey</w:t>
      </w:r>
      <w:proofErr w:type="spellEnd"/>
      <w:r w:rsidR="006D3C57">
        <w:t xml:space="preserve"> in becoming a Medicaid provider. </w:t>
      </w:r>
    </w:p>
    <w:p w14:paraId="04DA93E1" w14:textId="5BF9B402" w:rsidR="00C83429" w:rsidRDefault="00962B6D" w:rsidP="00C83429">
      <w:pPr>
        <w:pStyle w:val="ListParagraph"/>
        <w:numPr>
          <w:ilvl w:val="0"/>
          <w:numId w:val="6"/>
        </w:numPr>
      </w:pPr>
      <w:r>
        <w:t>A Multi-system Coordinator was hired</w:t>
      </w:r>
      <w:r w:rsidR="00C83429">
        <w:t xml:space="preserve"> to facilitat</w:t>
      </w:r>
      <w:r w:rsidR="004F24CD">
        <w:t>e</w:t>
      </w:r>
      <w:r w:rsidR="00C83429">
        <w:t xml:space="preserve"> existing services and to </w:t>
      </w:r>
      <w:r w:rsidR="00E23776">
        <w:t>assist in the development of two new respite homes</w:t>
      </w:r>
      <w:r w:rsidR="00C83429">
        <w:t xml:space="preserve">. </w:t>
      </w:r>
    </w:p>
    <w:p w14:paraId="5067DBF4" w14:textId="4E96DE5D" w:rsidR="00C83429" w:rsidRDefault="00BE0351" w:rsidP="00C83429">
      <w:pPr>
        <w:pStyle w:val="ListParagraph"/>
        <w:numPr>
          <w:ilvl w:val="0"/>
          <w:numId w:val="6"/>
        </w:numPr>
      </w:pPr>
      <w:r>
        <w:t xml:space="preserve">SWOCOG </w:t>
      </w:r>
      <w:r w:rsidR="00C83429">
        <w:t xml:space="preserve">supported 15 families and a total of 54 family members. This included individual support, parent coaching, meeting facilitation, therapy for both the individuals themselves and siblings, and family counseling sessions as well. The work in therapy and counseling sessions, while not always directly working with the individual who qualifies for DD services, created significant ripple effects that allowed families to more effectively implement recommended strategies at home. </w:t>
      </w:r>
    </w:p>
    <w:p w14:paraId="3B6E08D7" w14:textId="231346FA" w:rsidR="00C83429" w:rsidRDefault="00C83429" w:rsidP="00C83429">
      <w:pPr>
        <w:pStyle w:val="ListParagraph"/>
        <w:numPr>
          <w:ilvl w:val="0"/>
          <w:numId w:val="6"/>
        </w:numPr>
      </w:pPr>
      <w:r>
        <w:t xml:space="preserve">Through </w:t>
      </w:r>
      <w:r w:rsidR="009B542F">
        <w:t>the partnership w</w:t>
      </w:r>
      <w:r>
        <w:t>ith Community Supports, Inc six Resilience-Based De-Escalation trainings, two Foundations of Resilience trainings, five Trauma Informed Biographical Timelines, and facilitat</w:t>
      </w:r>
      <w:r w:rsidR="0053011B">
        <w:t xml:space="preserve">ion </w:t>
      </w:r>
      <w:r>
        <w:t>of multiple trauma-responsive plans</w:t>
      </w:r>
      <w:r w:rsidR="00EB243E">
        <w:t xml:space="preserve"> occurred in 2024</w:t>
      </w:r>
      <w:r>
        <w:t xml:space="preserve">. With these trainings, interventions, and coaching models an additional 93 participants received support.  </w:t>
      </w:r>
    </w:p>
    <w:p w14:paraId="0755FAD9" w14:textId="27B3B08E" w:rsidR="00C83429" w:rsidRDefault="00C83429" w:rsidP="00C83429">
      <w:pPr>
        <w:pStyle w:val="ListParagraph"/>
        <w:numPr>
          <w:ilvl w:val="0"/>
          <w:numId w:val="6"/>
        </w:numPr>
      </w:pPr>
      <w:r>
        <w:t xml:space="preserve">The majority of services were provided at no cost to the counties due to the significant grant funds received through the ESSER grant (which ended in June 2024), KFT funds, and CIT funds. </w:t>
      </w:r>
    </w:p>
    <w:p w14:paraId="1C8DBEBA" w14:textId="36634139" w:rsidR="00C83429" w:rsidRDefault="00C83429" w:rsidP="00EB475B">
      <w:pPr>
        <w:pStyle w:val="ListParagraph"/>
        <w:numPr>
          <w:ilvl w:val="0"/>
          <w:numId w:val="6"/>
        </w:numPr>
      </w:pPr>
      <w:r>
        <w:lastRenderedPageBreak/>
        <w:t>SWOCOG published two Requests for Proposals</w:t>
      </w:r>
      <w:r w:rsidR="001F391D">
        <w:t xml:space="preserve"> (RFP)</w:t>
      </w:r>
      <w:r w:rsidR="001F7FF0">
        <w:t xml:space="preserve">. </w:t>
      </w:r>
      <w:r w:rsidR="008B50E5">
        <w:t xml:space="preserve">The two RFPs </w:t>
      </w:r>
      <w:r w:rsidR="005825C8">
        <w:t xml:space="preserve">were seeking providers to </w:t>
      </w:r>
      <w:r w:rsidR="00055259">
        <w:t>provide support multi-system youth and adults</w:t>
      </w:r>
      <w:r w:rsidR="00162575">
        <w:t xml:space="preserve"> in two new respite homes. </w:t>
      </w:r>
    </w:p>
    <w:sectPr w:rsidR="00C83429" w:rsidSect="001C178F">
      <w:pgSz w:w="12240" w:h="15840"/>
      <w:pgMar w:top="1440" w:right="1440" w:bottom="1440" w:left="144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FE60" w14:textId="77777777" w:rsidR="00BB381B" w:rsidRDefault="00BB381B" w:rsidP="001C178F">
      <w:pPr>
        <w:spacing w:after="0" w:line="240" w:lineRule="auto"/>
      </w:pPr>
      <w:r>
        <w:separator/>
      </w:r>
    </w:p>
  </w:endnote>
  <w:endnote w:type="continuationSeparator" w:id="0">
    <w:p w14:paraId="2BF8ACEB" w14:textId="77777777" w:rsidR="00BB381B" w:rsidRDefault="00BB381B" w:rsidP="001C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6B40" w14:textId="77777777" w:rsidR="00BB381B" w:rsidRDefault="00BB381B" w:rsidP="001C178F">
      <w:pPr>
        <w:spacing w:after="0" w:line="240" w:lineRule="auto"/>
      </w:pPr>
      <w:r>
        <w:separator/>
      </w:r>
    </w:p>
  </w:footnote>
  <w:footnote w:type="continuationSeparator" w:id="0">
    <w:p w14:paraId="209BD7A7" w14:textId="77777777" w:rsidR="00BB381B" w:rsidRDefault="00BB381B" w:rsidP="001C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824"/>
    <w:multiLevelType w:val="hybridMultilevel"/>
    <w:tmpl w:val="2E6A1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B47C71"/>
    <w:multiLevelType w:val="hybridMultilevel"/>
    <w:tmpl w:val="A4445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08B5"/>
    <w:multiLevelType w:val="hybridMultilevel"/>
    <w:tmpl w:val="66704868"/>
    <w:lvl w:ilvl="0" w:tplc="2E86251A">
      <w:start w:val="1"/>
      <w:numFmt w:val="bullet"/>
      <w:lvlText w:val="•"/>
      <w:lvlJc w:val="left"/>
      <w:pPr>
        <w:tabs>
          <w:tab w:val="num" w:pos="720"/>
        </w:tabs>
        <w:ind w:left="720" w:hanging="360"/>
      </w:pPr>
      <w:rPr>
        <w:rFonts w:ascii="Times New Roman" w:hAnsi="Times New Roman" w:hint="default"/>
      </w:rPr>
    </w:lvl>
    <w:lvl w:ilvl="1" w:tplc="A7641F28" w:tentative="1">
      <w:start w:val="1"/>
      <w:numFmt w:val="bullet"/>
      <w:lvlText w:val="•"/>
      <w:lvlJc w:val="left"/>
      <w:pPr>
        <w:tabs>
          <w:tab w:val="num" w:pos="1440"/>
        </w:tabs>
        <w:ind w:left="1440" w:hanging="360"/>
      </w:pPr>
      <w:rPr>
        <w:rFonts w:ascii="Times New Roman" w:hAnsi="Times New Roman" w:hint="default"/>
      </w:rPr>
    </w:lvl>
    <w:lvl w:ilvl="2" w:tplc="89FE63B0" w:tentative="1">
      <w:start w:val="1"/>
      <w:numFmt w:val="bullet"/>
      <w:lvlText w:val="•"/>
      <w:lvlJc w:val="left"/>
      <w:pPr>
        <w:tabs>
          <w:tab w:val="num" w:pos="2160"/>
        </w:tabs>
        <w:ind w:left="2160" w:hanging="360"/>
      </w:pPr>
      <w:rPr>
        <w:rFonts w:ascii="Times New Roman" w:hAnsi="Times New Roman" w:hint="default"/>
      </w:rPr>
    </w:lvl>
    <w:lvl w:ilvl="3" w:tplc="D304BAA4" w:tentative="1">
      <w:start w:val="1"/>
      <w:numFmt w:val="bullet"/>
      <w:lvlText w:val="•"/>
      <w:lvlJc w:val="left"/>
      <w:pPr>
        <w:tabs>
          <w:tab w:val="num" w:pos="2880"/>
        </w:tabs>
        <w:ind w:left="2880" w:hanging="360"/>
      </w:pPr>
      <w:rPr>
        <w:rFonts w:ascii="Times New Roman" w:hAnsi="Times New Roman" w:hint="default"/>
      </w:rPr>
    </w:lvl>
    <w:lvl w:ilvl="4" w:tplc="CC266660" w:tentative="1">
      <w:start w:val="1"/>
      <w:numFmt w:val="bullet"/>
      <w:lvlText w:val="•"/>
      <w:lvlJc w:val="left"/>
      <w:pPr>
        <w:tabs>
          <w:tab w:val="num" w:pos="3600"/>
        </w:tabs>
        <w:ind w:left="3600" w:hanging="360"/>
      </w:pPr>
      <w:rPr>
        <w:rFonts w:ascii="Times New Roman" w:hAnsi="Times New Roman" w:hint="default"/>
      </w:rPr>
    </w:lvl>
    <w:lvl w:ilvl="5" w:tplc="E7BA83F2" w:tentative="1">
      <w:start w:val="1"/>
      <w:numFmt w:val="bullet"/>
      <w:lvlText w:val="•"/>
      <w:lvlJc w:val="left"/>
      <w:pPr>
        <w:tabs>
          <w:tab w:val="num" w:pos="4320"/>
        </w:tabs>
        <w:ind w:left="4320" w:hanging="360"/>
      </w:pPr>
      <w:rPr>
        <w:rFonts w:ascii="Times New Roman" w:hAnsi="Times New Roman" w:hint="default"/>
      </w:rPr>
    </w:lvl>
    <w:lvl w:ilvl="6" w:tplc="6FCC815E" w:tentative="1">
      <w:start w:val="1"/>
      <w:numFmt w:val="bullet"/>
      <w:lvlText w:val="•"/>
      <w:lvlJc w:val="left"/>
      <w:pPr>
        <w:tabs>
          <w:tab w:val="num" w:pos="5040"/>
        </w:tabs>
        <w:ind w:left="5040" w:hanging="360"/>
      </w:pPr>
      <w:rPr>
        <w:rFonts w:ascii="Times New Roman" w:hAnsi="Times New Roman" w:hint="default"/>
      </w:rPr>
    </w:lvl>
    <w:lvl w:ilvl="7" w:tplc="65D2ACE8" w:tentative="1">
      <w:start w:val="1"/>
      <w:numFmt w:val="bullet"/>
      <w:lvlText w:val="•"/>
      <w:lvlJc w:val="left"/>
      <w:pPr>
        <w:tabs>
          <w:tab w:val="num" w:pos="5760"/>
        </w:tabs>
        <w:ind w:left="5760" w:hanging="360"/>
      </w:pPr>
      <w:rPr>
        <w:rFonts w:ascii="Times New Roman" w:hAnsi="Times New Roman" w:hint="default"/>
      </w:rPr>
    </w:lvl>
    <w:lvl w:ilvl="8" w:tplc="D48825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9FF"/>
    <w:multiLevelType w:val="hybridMultilevel"/>
    <w:tmpl w:val="773A8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A50CF2"/>
    <w:multiLevelType w:val="hybridMultilevel"/>
    <w:tmpl w:val="845C4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A6717"/>
    <w:multiLevelType w:val="hybridMultilevel"/>
    <w:tmpl w:val="3A62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D37DE"/>
    <w:multiLevelType w:val="hybridMultilevel"/>
    <w:tmpl w:val="E14A5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A739CD"/>
    <w:multiLevelType w:val="hybridMultilevel"/>
    <w:tmpl w:val="7ED09A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C4704D"/>
    <w:multiLevelType w:val="hybridMultilevel"/>
    <w:tmpl w:val="2F80C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76CFF"/>
    <w:multiLevelType w:val="hybridMultilevel"/>
    <w:tmpl w:val="FACAAD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BA279C5"/>
    <w:multiLevelType w:val="hybridMultilevel"/>
    <w:tmpl w:val="B0B22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B362A"/>
    <w:multiLevelType w:val="hybridMultilevel"/>
    <w:tmpl w:val="49329B9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44782"/>
    <w:multiLevelType w:val="hybridMultilevel"/>
    <w:tmpl w:val="341A2F66"/>
    <w:lvl w:ilvl="0" w:tplc="EBF0124C">
      <w:start w:val="1"/>
      <w:numFmt w:val="bullet"/>
      <w:lvlText w:val="•"/>
      <w:lvlJc w:val="left"/>
      <w:pPr>
        <w:tabs>
          <w:tab w:val="num" w:pos="720"/>
        </w:tabs>
        <w:ind w:left="720" w:hanging="360"/>
      </w:pPr>
      <w:rPr>
        <w:rFonts w:ascii="Times New Roman" w:hAnsi="Times New Roman" w:hint="default"/>
      </w:rPr>
    </w:lvl>
    <w:lvl w:ilvl="1" w:tplc="47027018" w:tentative="1">
      <w:start w:val="1"/>
      <w:numFmt w:val="bullet"/>
      <w:lvlText w:val="•"/>
      <w:lvlJc w:val="left"/>
      <w:pPr>
        <w:tabs>
          <w:tab w:val="num" w:pos="1440"/>
        </w:tabs>
        <w:ind w:left="1440" w:hanging="360"/>
      </w:pPr>
      <w:rPr>
        <w:rFonts w:ascii="Times New Roman" w:hAnsi="Times New Roman" w:hint="default"/>
      </w:rPr>
    </w:lvl>
    <w:lvl w:ilvl="2" w:tplc="E22C4AD8" w:tentative="1">
      <w:start w:val="1"/>
      <w:numFmt w:val="bullet"/>
      <w:lvlText w:val="•"/>
      <w:lvlJc w:val="left"/>
      <w:pPr>
        <w:tabs>
          <w:tab w:val="num" w:pos="2160"/>
        </w:tabs>
        <w:ind w:left="2160" w:hanging="360"/>
      </w:pPr>
      <w:rPr>
        <w:rFonts w:ascii="Times New Roman" w:hAnsi="Times New Roman" w:hint="default"/>
      </w:rPr>
    </w:lvl>
    <w:lvl w:ilvl="3" w:tplc="CF767298" w:tentative="1">
      <w:start w:val="1"/>
      <w:numFmt w:val="bullet"/>
      <w:lvlText w:val="•"/>
      <w:lvlJc w:val="left"/>
      <w:pPr>
        <w:tabs>
          <w:tab w:val="num" w:pos="2880"/>
        </w:tabs>
        <w:ind w:left="2880" w:hanging="360"/>
      </w:pPr>
      <w:rPr>
        <w:rFonts w:ascii="Times New Roman" w:hAnsi="Times New Roman" w:hint="default"/>
      </w:rPr>
    </w:lvl>
    <w:lvl w:ilvl="4" w:tplc="C3542014" w:tentative="1">
      <w:start w:val="1"/>
      <w:numFmt w:val="bullet"/>
      <w:lvlText w:val="•"/>
      <w:lvlJc w:val="left"/>
      <w:pPr>
        <w:tabs>
          <w:tab w:val="num" w:pos="3600"/>
        </w:tabs>
        <w:ind w:left="3600" w:hanging="360"/>
      </w:pPr>
      <w:rPr>
        <w:rFonts w:ascii="Times New Roman" w:hAnsi="Times New Roman" w:hint="default"/>
      </w:rPr>
    </w:lvl>
    <w:lvl w:ilvl="5" w:tplc="FCF60092" w:tentative="1">
      <w:start w:val="1"/>
      <w:numFmt w:val="bullet"/>
      <w:lvlText w:val="•"/>
      <w:lvlJc w:val="left"/>
      <w:pPr>
        <w:tabs>
          <w:tab w:val="num" w:pos="4320"/>
        </w:tabs>
        <w:ind w:left="4320" w:hanging="360"/>
      </w:pPr>
      <w:rPr>
        <w:rFonts w:ascii="Times New Roman" w:hAnsi="Times New Roman" w:hint="default"/>
      </w:rPr>
    </w:lvl>
    <w:lvl w:ilvl="6" w:tplc="43F6841E" w:tentative="1">
      <w:start w:val="1"/>
      <w:numFmt w:val="bullet"/>
      <w:lvlText w:val="•"/>
      <w:lvlJc w:val="left"/>
      <w:pPr>
        <w:tabs>
          <w:tab w:val="num" w:pos="5040"/>
        </w:tabs>
        <w:ind w:left="5040" w:hanging="360"/>
      </w:pPr>
      <w:rPr>
        <w:rFonts w:ascii="Times New Roman" w:hAnsi="Times New Roman" w:hint="default"/>
      </w:rPr>
    </w:lvl>
    <w:lvl w:ilvl="7" w:tplc="F5C4EC90" w:tentative="1">
      <w:start w:val="1"/>
      <w:numFmt w:val="bullet"/>
      <w:lvlText w:val="•"/>
      <w:lvlJc w:val="left"/>
      <w:pPr>
        <w:tabs>
          <w:tab w:val="num" w:pos="5760"/>
        </w:tabs>
        <w:ind w:left="5760" w:hanging="360"/>
      </w:pPr>
      <w:rPr>
        <w:rFonts w:ascii="Times New Roman" w:hAnsi="Times New Roman" w:hint="default"/>
      </w:rPr>
    </w:lvl>
    <w:lvl w:ilvl="8" w:tplc="0FEC14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9C356F"/>
    <w:multiLevelType w:val="hybridMultilevel"/>
    <w:tmpl w:val="0492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64711"/>
    <w:multiLevelType w:val="hybridMultilevel"/>
    <w:tmpl w:val="36526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E49C6"/>
    <w:multiLevelType w:val="hybridMultilevel"/>
    <w:tmpl w:val="EF9CC8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89118B"/>
    <w:multiLevelType w:val="hybridMultilevel"/>
    <w:tmpl w:val="99A26B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F51C0"/>
    <w:multiLevelType w:val="hybridMultilevel"/>
    <w:tmpl w:val="F232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4472C4" w:themeColor="accent1"/>
      </w:rPr>
    </w:lvl>
    <w:lvl w:ilvl="1">
      <w:start w:val="1"/>
      <w:numFmt w:val="bullet"/>
      <w:lvlText w:val="•"/>
      <w:lvlJc w:val="left"/>
      <w:pPr>
        <w:tabs>
          <w:tab w:val="num" w:pos="648"/>
        </w:tabs>
        <w:ind w:left="720" w:hanging="360"/>
      </w:pPr>
      <w:rPr>
        <w:rFonts w:ascii="Cambria" w:hAnsi="Cambria" w:hint="default"/>
        <w:color w:val="4472C4" w:themeColor="accent1"/>
      </w:rPr>
    </w:lvl>
    <w:lvl w:ilvl="2">
      <w:start w:val="1"/>
      <w:numFmt w:val="bullet"/>
      <w:lvlText w:val="•"/>
      <w:lvlJc w:val="left"/>
      <w:pPr>
        <w:tabs>
          <w:tab w:val="num" w:pos="1008"/>
        </w:tabs>
        <w:ind w:left="1080" w:hanging="360"/>
      </w:pPr>
      <w:rPr>
        <w:rFonts w:ascii="Cambria" w:hAnsi="Cambria" w:hint="default"/>
        <w:color w:val="4472C4" w:themeColor="accent1"/>
      </w:rPr>
    </w:lvl>
    <w:lvl w:ilvl="3">
      <w:start w:val="1"/>
      <w:numFmt w:val="bullet"/>
      <w:lvlText w:val="•"/>
      <w:lvlJc w:val="left"/>
      <w:pPr>
        <w:tabs>
          <w:tab w:val="num" w:pos="1368"/>
        </w:tabs>
        <w:ind w:left="1440" w:hanging="360"/>
      </w:pPr>
      <w:rPr>
        <w:rFonts w:ascii="Cambria" w:hAnsi="Cambria" w:hint="default"/>
        <w:color w:val="4472C4" w:themeColor="accent1"/>
      </w:rPr>
    </w:lvl>
    <w:lvl w:ilvl="4">
      <w:start w:val="1"/>
      <w:numFmt w:val="bullet"/>
      <w:lvlText w:val="•"/>
      <w:lvlJc w:val="left"/>
      <w:pPr>
        <w:tabs>
          <w:tab w:val="num" w:pos="1728"/>
        </w:tabs>
        <w:ind w:left="1800" w:hanging="360"/>
      </w:pPr>
      <w:rPr>
        <w:rFonts w:ascii="Cambria" w:hAnsi="Cambria" w:hint="default"/>
        <w:color w:val="4472C4" w:themeColor="accent1"/>
      </w:rPr>
    </w:lvl>
    <w:lvl w:ilvl="5">
      <w:start w:val="1"/>
      <w:numFmt w:val="bullet"/>
      <w:lvlText w:val=""/>
      <w:lvlJc w:val="left"/>
      <w:pPr>
        <w:tabs>
          <w:tab w:val="num" w:pos="2088"/>
        </w:tabs>
        <w:ind w:left="2160" w:hanging="360"/>
      </w:pPr>
      <w:rPr>
        <w:rFonts w:ascii="Wingdings" w:hAnsi="Wingdings" w:hint="default"/>
        <w:color w:val="4472C4" w:themeColor="accent1"/>
      </w:rPr>
    </w:lvl>
    <w:lvl w:ilvl="6">
      <w:start w:val="1"/>
      <w:numFmt w:val="bullet"/>
      <w:lvlText w:val=""/>
      <w:lvlJc w:val="left"/>
      <w:pPr>
        <w:tabs>
          <w:tab w:val="num" w:pos="2448"/>
        </w:tabs>
        <w:ind w:left="2520" w:hanging="360"/>
      </w:pPr>
      <w:rPr>
        <w:rFonts w:ascii="Symbol" w:hAnsi="Symbol" w:hint="default"/>
        <w:color w:val="4472C4" w:themeColor="accent1"/>
      </w:rPr>
    </w:lvl>
    <w:lvl w:ilvl="7">
      <w:start w:val="1"/>
      <w:numFmt w:val="bullet"/>
      <w:lvlText w:val="o"/>
      <w:lvlJc w:val="left"/>
      <w:pPr>
        <w:tabs>
          <w:tab w:val="num" w:pos="2808"/>
        </w:tabs>
        <w:ind w:left="2880" w:hanging="360"/>
      </w:pPr>
      <w:rPr>
        <w:rFonts w:ascii="Courier New" w:hAnsi="Courier New" w:hint="default"/>
        <w:color w:val="4472C4" w:themeColor="accent1"/>
      </w:rPr>
    </w:lvl>
    <w:lvl w:ilvl="8">
      <w:start w:val="1"/>
      <w:numFmt w:val="bullet"/>
      <w:lvlText w:val=""/>
      <w:lvlJc w:val="left"/>
      <w:pPr>
        <w:tabs>
          <w:tab w:val="num" w:pos="3168"/>
        </w:tabs>
        <w:ind w:left="3240" w:hanging="360"/>
      </w:pPr>
      <w:rPr>
        <w:rFonts w:ascii="Wingdings" w:hAnsi="Wingdings" w:hint="default"/>
        <w:color w:val="4472C4" w:themeColor="accent1"/>
      </w:rPr>
    </w:lvl>
  </w:abstractNum>
  <w:abstractNum w:abstractNumId="19" w15:restartNumberingAfterBreak="0">
    <w:nsid w:val="61FF2DE0"/>
    <w:multiLevelType w:val="hybridMultilevel"/>
    <w:tmpl w:val="1B841B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1D4CC2"/>
    <w:multiLevelType w:val="hybridMultilevel"/>
    <w:tmpl w:val="93AE18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77F35"/>
    <w:multiLevelType w:val="hybridMultilevel"/>
    <w:tmpl w:val="EB269562"/>
    <w:lvl w:ilvl="0" w:tplc="737CBBCE">
      <w:start w:val="1"/>
      <w:numFmt w:val="bullet"/>
      <w:lvlText w:val="•"/>
      <w:lvlJc w:val="left"/>
      <w:pPr>
        <w:tabs>
          <w:tab w:val="num" w:pos="720"/>
        </w:tabs>
        <w:ind w:left="720" w:hanging="360"/>
      </w:pPr>
      <w:rPr>
        <w:rFonts w:ascii="Times New Roman" w:hAnsi="Times New Roman" w:hint="default"/>
      </w:rPr>
    </w:lvl>
    <w:lvl w:ilvl="1" w:tplc="70A28F94" w:tentative="1">
      <w:start w:val="1"/>
      <w:numFmt w:val="bullet"/>
      <w:lvlText w:val="•"/>
      <w:lvlJc w:val="left"/>
      <w:pPr>
        <w:tabs>
          <w:tab w:val="num" w:pos="1440"/>
        </w:tabs>
        <w:ind w:left="1440" w:hanging="360"/>
      </w:pPr>
      <w:rPr>
        <w:rFonts w:ascii="Times New Roman" w:hAnsi="Times New Roman" w:hint="default"/>
      </w:rPr>
    </w:lvl>
    <w:lvl w:ilvl="2" w:tplc="99B65F68" w:tentative="1">
      <w:start w:val="1"/>
      <w:numFmt w:val="bullet"/>
      <w:lvlText w:val="•"/>
      <w:lvlJc w:val="left"/>
      <w:pPr>
        <w:tabs>
          <w:tab w:val="num" w:pos="2160"/>
        </w:tabs>
        <w:ind w:left="2160" w:hanging="360"/>
      </w:pPr>
      <w:rPr>
        <w:rFonts w:ascii="Times New Roman" w:hAnsi="Times New Roman" w:hint="default"/>
      </w:rPr>
    </w:lvl>
    <w:lvl w:ilvl="3" w:tplc="ADDA211E" w:tentative="1">
      <w:start w:val="1"/>
      <w:numFmt w:val="bullet"/>
      <w:lvlText w:val="•"/>
      <w:lvlJc w:val="left"/>
      <w:pPr>
        <w:tabs>
          <w:tab w:val="num" w:pos="2880"/>
        </w:tabs>
        <w:ind w:left="2880" w:hanging="360"/>
      </w:pPr>
      <w:rPr>
        <w:rFonts w:ascii="Times New Roman" w:hAnsi="Times New Roman" w:hint="default"/>
      </w:rPr>
    </w:lvl>
    <w:lvl w:ilvl="4" w:tplc="F342E324" w:tentative="1">
      <w:start w:val="1"/>
      <w:numFmt w:val="bullet"/>
      <w:lvlText w:val="•"/>
      <w:lvlJc w:val="left"/>
      <w:pPr>
        <w:tabs>
          <w:tab w:val="num" w:pos="3600"/>
        </w:tabs>
        <w:ind w:left="3600" w:hanging="360"/>
      </w:pPr>
      <w:rPr>
        <w:rFonts w:ascii="Times New Roman" w:hAnsi="Times New Roman" w:hint="default"/>
      </w:rPr>
    </w:lvl>
    <w:lvl w:ilvl="5" w:tplc="5AEA3148" w:tentative="1">
      <w:start w:val="1"/>
      <w:numFmt w:val="bullet"/>
      <w:lvlText w:val="•"/>
      <w:lvlJc w:val="left"/>
      <w:pPr>
        <w:tabs>
          <w:tab w:val="num" w:pos="4320"/>
        </w:tabs>
        <w:ind w:left="4320" w:hanging="360"/>
      </w:pPr>
      <w:rPr>
        <w:rFonts w:ascii="Times New Roman" w:hAnsi="Times New Roman" w:hint="default"/>
      </w:rPr>
    </w:lvl>
    <w:lvl w:ilvl="6" w:tplc="E6CE201E" w:tentative="1">
      <w:start w:val="1"/>
      <w:numFmt w:val="bullet"/>
      <w:lvlText w:val="•"/>
      <w:lvlJc w:val="left"/>
      <w:pPr>
        <w:tabs>
          <w:tab w:val="num" w:pos="5040"/>
        </w:tabs>
        <w:ind w:left="5040" w:hanging="360"/>
      </w:pPr>
      <w:rPr>
        <w:rFonts w:ascii="Times New Roman" w:hAnsi="Times New Roman" w:hint="default"/>
      </w:rPr>
    </w:lvl>
    <w:lvl w:ilvl="7" w:tplc="9B5C80F4" w:tentative="1">
      <w:start w:val="1"/>
      <w:numFmt w:val="bullet"/>
      <w:lvlText w:val="•"/>
      <w:lvlJc w:val="left"/>
      <w:pPr>
        <w:tabs>
          <w:tab w:val="num" w:pos="5760"/>
        </w:tabs>
        <w:ind w:left="5760" w:hanging="360"/>
      </w:pPr>
      <w:rPr>
        <w:rFonts w:ascii="Times New Roman" w:hAnsi="Times New Roman" w:hint="default"/>
      </w:rPr>
    </w:lvl>
    <w:lvl w:ilvl="8" w:tplc="8CE6DEC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9A92DC3"/>
    <w:multiLevelType w:val="hybridMultilevel"/>
    <w:tmpl w:val="82CE9266"/>
    <w:lvl w:ilvl="0" w:tplc="BA8C088E">
      <w:start w:val="1"/>
      <w:numFmt w:val="bullet"/>
      <w:lvlText w:val="•"/>
      <w:lvlJc w:val="left"/>
      <w:pPr>
        <w:tabs>
          <w:tab w:val="num" w:pos="720"/>
        </w:tabs>
        <w:ind w:left="720" w:hanging="360"/>
      </w:pPr>
      <w:rPr>
        <w:rFonts w:ascii="Times New Roman" w:hAnsi="Times New Roman" w:hint="default"/>
      </w:rPr>
    </w:lvl>
    <w:lvl w:ilvl="1" w:tplc="A36E43CA" w:tentative="1">
      <w:start w:val="1"/>
      <w:numFmt w:val="bullet"/>
      <w:lvlText w:val="•"/>
      <w:lvlJc w:val="left"/>
      <w:pPr>
        <w:tabs>
          <w:tab w:val="num" w:pos="1440"/>
        </w:tabs>
        <w:ind w:left="1440" w:hanging="360"/>
      </w:pPr>
      <w:rPr>
        <w:rFonts w:ascii="Times New Roman" w:hAnsi="Times New Roman" w:hint="default"/>
      </w:rPr>
    </w:lvl>
    <w:lvl w:ilvl="2" w:tplc="E808FF36" w:tentative="1">
      <w:start w:val="1"/>
      <w:numFmt w:val="bullet"/>
      <w:lvlText w:val="•"/>
      <w:lvlJc w:val="left"/>
      <w:pPr>
        <w:tabs>
          <w:tab w:val="num" w:pos="2160"/>
        </w:tabs>
        <w:ind w:left="2160" w:hanging="360"/>
      </w:pPr>
      <w:rPr>
        <w:rFonts w:ascii="Times New Roman" w:hAnsi="Times New Roman" w:hint="default"/>
      </w:rPr>
    </w:lvl>
    <w:lvl w:ilvl="3" w:tplc="6846E202" w:tentative="1">
      <w:start w:val="1"/>
      <w:numFmt w:val="bullet"/>
      <w:lvlText w:val="•"/>
      <w:lvlJc w:val="left"/>
      <w:pPr>
        <w:tabs>
          <w:tab w:val="num" w:pos="2880"/>
        </w:tabs>
        <w:ind w:left="2880" w:hanging="360"/>
      </w:pPr>
      <w:rPr>
        <w:rFonts w:ascii="Times New Roman" w:hAnsi="Times New Roman" w:hint="default"/>
      </w:rPr>
    </w:lvl>
    <w:lvl w:ilvl="4" w:tplc="E1FC10E8" w:tentative="1">
      <w:start w:val="1"/>
      <w:numFmt w:val="bullet"/>
      <w:lvlText w:val="•"/>
      <w:lvlJc w:val="left"/>
      <w:pPr>
        <w:tabs>
          <w:tab w:val="num" w:pos="3600"/>
        </w:tabs>
        <w:ind w:left="3600" w:hanging="360"/>
      </w:pPr>
      <w:rPr>
        <w:rFonts w:ascii="Times New Roman" w:hAnsi="Times New Roman" w:hint="default"/>
      </w:rPr>
    </w:lvl>
    <w:lvl w:ilvl="5" w:tplc="FFE2292E" w:tentative="1">
      <w:start w:val="1"/>
      <w:numFmt w:val="bullet"/>
      <w:lvlText w:val="•"/>
      <w:lvlJc w:val="left"/>
      <w:pPr>
        <w:tabs>
          <w:tab w:val="num" w:pos="4320"/>
        </w:tabs>
        <w:ind w:left="4320" w:hanging="360"/>
      </w:pPr>
      <w:rPr>
        <w:rFonts w:ascii="Times New Roman" w:hAnsi="Times New Roman" w:hint="default"/>
      </w:rPr>
    </w:lvl>
    <w:lvl w:ilvl="6" w:tplc="210661D2" w:tentative="1">
      <w:start w:val="1"/>
      <w:numFmt w:val="bullet"/>
      <w:lvlText w:val="•"/>
      <w:lvlJc w:val="left"/>
      <w:pPr>
        <w:tabs>
          <w:tab w:val="num" w:pos="5040"/>
        </w:tabs>
        <w:ind w:left="5040" w:hanging="360"/>
      </w:pPr>
      <w:rPr>
        <w:rFonts w:ascii="Times New Roman" w:hAnsi="Times New Roman" w:hint="default"/>
      </w:rPr>
    </w:lvl>
    <w:lvl w:ilvl="7" w:tplc="4D32E0C0" w:tentative="1">
      <w:start w:val="1"/>
      <w:numFmt w:val="bullet"/>
      <w:lvlText w:val="•"/>
      <w:lvlJc w:val="left"/>
      <w:pPr>
        <w:tabs>
          <w:tab w:val="num" w:pos="5760"/>
        </w:tabs>
        <w:ind w:left="5760" w:hanging="360"/>
      </w:pPr>
      <w:rPr>
        <w:rFonts w:ascii="Times New Roman" w:hAnsi="Times New Roman" w:hint="default"/>
      </w:rPr>
    </w:lvl>
    <w:lvl w:ilvl="8" w:tplc="A634C28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FB6CFA"/>
    <w:multiLevelType w:val="hybridMultilevel"/>
    <w:tmpl w:val="0F56CAA4"/>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143275883">
    <w:abstractNumId w:val="18"/>
  </w:num>
  <w:num w:numId="2" w16cid:durableId="1258059202">
    <w:abstractNumId w:val="21"/>
  </w:num>
  <w:num w:numId="3" w16cid:durableId="1038824439">
    <w:abstractNumId w:val="13"/>
  </w:num>
  <w:num w:numId="4" w16cid:durableId="264075806">
    <w:abstractNumId w:val="5"/>
  </w:num>
  <w:num w:numId="5" w16cid:durableId="1446344769">
    <w:abstractNumId w:val="17"/>
  </w:num>
  <w:num w:numId="6" w16cid:durableId="1717006585">
    <w:abstractNumId w:val="4"/>
  </w:num>
  <w:num w:numId="7" w16cid:durableId="1051810242">
    <w:abstractNumId w:val="1"/>
  </w:num>
  <w:num w:numId="8" w16cid:durableId="1203903225">
    <w:abstractNumId w:val="11"/>
  </w:num>
  <w:num w:numId="9" w16cid:durableId="648554311">
    <w:abstractNumId w:val="10"/>
  </w:num>
  <w:num w:numId="10" w16cid:durableId="1983191551">
    <w:abstractNumId w:val="20"/>
  </w:num>
  <w:num w:numId="11" w16cid:durableId="284239038">
    <w:abstractNumId w:val="19"/>
  </w:num>
  <w:num w:numId="12" w16cid:durableId="1080449758">
    <w:abstractNumId w:val="23"/>
  </w:num>
  <w:num w:numId="13" w16cid:durableId="263153676">
    <w:abstractNumId w:val="9"/>
  </w:num>
  <w:num w:numId="14" w16cid:durableId="1778403544">
    <w:abstractNumId w:val="12"/>
  </w:num>
  <w:num w:numId="15" w16cid:durableId="1522934545">
    <w:abstractNumId w:val="22"/>
  </w:num>
  <w:num w:numId="16" w16cid:durableId="521288202">
    <w:abstractNumId w:val="2"/>
  </w:num>
  <w:num w:numId="17" w16cid:durableId="648705487">
    <w:abstractNumId w:val="0"/>
  </w:num>
  <w:num w:numId="18" w16cid:durableId="1008602167">
    <w:abstractNumId w:val="7"/>
  </w:num>
  <w:num w:numId="19" w16cid:durableId="980891714">
    <w:abstractNumId w:val="15"/>
  </w:num>
  <w:num w:numId="20" w16cid:durableId="1012801047">
    <w:abstractNumId w:val="3"/>
  </w:num>
  <w:num w:numId="21" w16cid:durableId="1197894212">
    <w:abstractNumId w:val="0"/>
  </w:num>
  <w:num w:numId="22" w16cid:durableId="206264952">
    <w:abstractNumId w:val="14"/>
  </w:num>
  <w:num w:numId="23" w16cid:durableId="1726637935">
    <w:abstractNumId w:val="16"/>
  </w:num>
  <w:num w:numId="24" w16cid:durableId="874849836">
    <w:abstractNumId w:val="9"/>
  </w:num>
  <w:num w:numId="25" w16cid:durableId="1987660433">
    <w:abstractNumId w:val="6"/>
  </w:num>
  <w:num w:numId="26" w16cid:durableId="719402452">
    <w:abstractNumId w:val="8"/>
  </w:num>
  <w:num w:numId="27" w16cid:durableId="1839032230">
    <w:abstractNumId w:val="16"/>
  </w:num>
  <w:num w:numId="28" w16cid:durableId="1284192575">
    <w:abstractNumId w:val="7"/>
  </w:num>
  <w:num w:numId="29" w16cid:durableId="899168180">
    <w:abstractNumId w:val="15"/>
  </w:num>
  <w:num w:numId="30" w16cid:durableId="771170677">
    <w:abstractNumId w:val="14"/>
  </w:num>
  <w:num w:numId="31" w16cid:durableId="628173447">
    <w:abstractNumId w:val="9"/>
  </w:num>
  <w:num w:numId="32" w16cid:durableId="670982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8F"/>
    <w:rsid w:val="0000570D"/>
    <w:rsid w:val="000128FF"/>
    <w:rsid w:val="000304A4"/>
    <w:rsid w:val="00032270"/>
    <w:rsid w:val="00034208"/>
    <w:rsid w:val="00040582"/>
    <w:rsid w:val="000426DE"/>
    <w:rsid w:val="00055259"/>
    <w:rsid w:val="00056242"/>
    <w:rsid w:val="00060D93"/>
    <w:rsid w:val="0007255C"/>
    <w:rsid w:val="000742FD"/>
    <w:rsid w:val="00074A67"/>
    <w:rsid w:val="00084DE1"/>
    <w:rsid w:val="00085E0C"/>
    <w:rsid w:val="000A0FBD"/>
    <w:rsid w:val="000A2778"/>
    <w:rsid w:val="000A33A7"/>
    <w:rsid w:val="000B4D91"/>
    <w:rsid w:val="000B69E7"/>
    <w:rsid w:val="000C174E"/>
    <w:rsid w:val="000C3F74"/>
    <w:rsid w:val="000C561D"/>
    <w:rsid w:val="000D026B"/>
    <w:rsid w:val="000D214C"/>
    <w:rsid w:val="000D6544"/>
    <w:rsid w:val="000E2692"/>
    <w:rsid w:val="000F5513"/>
    <w:rsid w:val="00104A08"/>
    <w:rsid w:val="001106E0"/>
    <w:rsid w:val="00114BB2"/>
    <w:rsid w:val="001171A7"/>
    <w:rsid w:val="00126F20"/>
    <w:rsid w:val="0013243C"/>
    <w:rsid w:val="00132BB8"/>
    <w:rsid w:val="001400EB"/>
    <w:rsid w:val="001409C5"/>
    <w:rsid w:val="0015232A"/>
    <w:rsid w:val="00152E2F"/>
    <w:rsid w:val="001610F8"/>
    <w:rsid w:val="00162575"/>
    <w:rsid w:val="0017040E"/>
    <w:rsid w:val="00181C4F"/>
    <w:rsid w:val="0018349A"/>
    <w:rsid w:val="00184D76"/>
    <w:rsid w:val="00187E07"/>
    <w:rsid w:val="001934D2"/>
    <w:rsid w:val="001B1504"/>
    <w:rsid w:val="001B78FE"/>
    <w:rsid w:val="001C178F"/>
    <w:rsid w:val="001C62BD"/>
    <w:rsid w:val="001C718E"/>
    <w:rsid w:val="001C7561"/>
    <w:rsid w:val="001D3C1B"/>
    <w:rsid w:val="001E15D6"/>
    <w:rsid w:val="001F31EC"/>
    <w:rsid w:val="001F391D"/>
    <w:rsid w:val="001F7FF0"/>
    <w:rsid w:val="002044DF"/>
    <w:rsid w:val="00204FCC"/>
    <w:rsid w:val="00206983"/>
    <w:rsid w:val="00210659"/>
    <w:rsid w:val="00223A65"/>
    <w:rsid w:val="00223AD5"/>
    <w:rsid w:val="0022437B"/>
    <w:rsid w:val="00225F1A"/>
    <w:rsid w:val="0023085C"/>
    <w:rsid w:val="00235DEE"/>
    <w:rsid w:val="00241A4B"/>
    <w:rsid w:val="00246CE7"/>
    <w:rsid w:val="00250B66"/>
    <w:rsid w:val="0025170B"/>
    <w:rsid w:val="0025178A"/>
    <w:rsid w:val="00254E62"/>
    <w:rsid w:val="0025653E"/>
    <w:rsid w:val="00261072"/>
    <w:rsid w:val="002619EB"/>
    <w:rsid w:val="00277495"/>
    <w:rsid w:val="00281FAA"/>
    <w:rsid w:val="00284DEB"/>
    <w:rsid w:val="00294FE8"/>
    <w:rsid w:val="002A0FA0"/>
    <w:rsid w:val="002A555D"/>
    <w:rsid w:val="002B79BE"/>
    <w:rsid w:val="002C293D"/>
    <w:rsid w:val="002D0C68"/>
    <w:rsid w:val="002D0FFC"/>
    <w:rsid w:val="002E1246"/>
    <w:rsid w:val="002E3F52"/>
    <w:rsid w:val="002F082F"/>
    <w:rsid w:val="00301C56"/>
    <w:rsid w:val="003071D8"/>
    <w:rsid w:val="00310FBD"/>
    <w:rsid w:val="00314EF8"/>
    <w:rsid w:val="00320AB5"/>
    <w:rsid w:val="00321191"/>
    <w:rsid w:val="003303F9"/>
    <w:rsid w:val="0033129B"/>
    <w:rsid w:val="003313BE"/>
    <w:rsid w:val="003359FC"/>
    <w:rsid w:val="003422A5"/>
    <w:rsid w:val="003442E8"/>
    <w:rsid w:val="0036191E"/>
    <w:rsid w:val="003643AC"/>
    <w:rsid w:val="00365552"/>
    <w:rsid w:val="003706B0"/>
    <w:rsid w:val="00370D56"/>
    <w:rsid w:val="00376B2A"/>
    <w:rsid w:val="00384046"/>
    <w:rsid w:val="00387F6A"/>
    <w:rsid w:val="003A32FF"/>
    <w:rsid w:val="003A7612"/>
    <w:rsid w:val="003C0365"/>
    <w:rsid w:val="003C0778"/>
    <w:rsid w:val="003C15D8"/>
    <w:rsid w:val="003C5144"/>
    <w:rsid w:val="003C74E4"/>
    <w:rsid w:val="003E3355"/>
    <w:rsid w:val="004162CE"/>
    <w:rsid w:val="004263AE"/>
    <w:rsid w:val="00430CD8"/>
    <w:rsid w:val="00432AC2"/>
    <w:rsid w:val="00437212"/>
    <w:rsid w:val="00443650"/>
    <w:rsid w:val="00444B87"/>
    <w:rsid w:val="004546C2"/>
    <w:rsid w:val="004610AB"/>
    <w:rsid w:val="00467EB9"/>
    <w:rsid w:val="00484FF6"/>
    <w:rsid w:val="00485464"/>
    <w:rsid w:val="00487480"/>
    <w:rsid w:val="004943DB"/>
    <w:rsid w:val="004954BD"/>
    <w:rsid w:val="004C51C1"/>
    <w:rsid w:val="004C60BC"/>
    <w:rsid w:val="004D5EAD"/>
    <w:rsid w:val="004D62F5"/>
    <w:rsid w:val="004E6CB8"/>
    <w:rsid w:val="004F1DE8"/>
    <w:rsid w:val="004F24CD"/>
    <w:rsid w:val="005109E1"/>
    <w:rsid w:val="00511E6B"/>
    <w:rsid w:val="00512B26"/>
    <w:rsid w:val="00523C42"/>
    <w:rsid w:val="0053011B"/>
    <w:rsid w:val="00532E8B"/>
    <w:rsid w:val="005427FA"/>
    <w:rsid w:val="00542CCD"/>
    <w:rsid w:val="0054598A"/>
    <w:rsid w:val="005515CF"/>
    <w:rsid w:val="00552C15"/>
    <w:rsid w:val="005554DD"/>
    <w:rsid w:val="00563663"/>
    <w:rsid w:val="00566581"/>
    <w:rsid w:val="005721E5"/>
    <w:rsid w:val="005825C8"/>
    <w:rsid w:val="005B36CF"/>
    <w:rsid w:val="005C3BFA"/>
    <w:rsid w:val="005E1C5B"/>
    <w:rsid w:val="005F0CB7"/>
    <w:rsid w:val="00613F4E"/>
    <w:rsid w:val="00627B83"/>
    <w:rsid w:val="00631EA7"/>
    <w:rsid w:val="00632155"/>
    <w:rsid w:val="00643D52"/>
    <w:rsid w:val="00656235"/>
    <w:rsid w:val="006573A2"/>
    <w:rsid w:val="00690381"/>
    <w:rsid w:val="006A49A9"/>
    <w:rsid w:val="006A534B"/>
    <w:rsid w:val="006B1CAF"/>
    <w:rsid w:val="006C06B3"/>
    <w:rsid w:val="006C4DA9"/>
    <w:rsid w:val="006D08AB"/>
    <w:rsid w:val="006D1ACA"/>
    <w:rsid w:val="006D32D3"/>
    <w:rsid w:val="006D3C57"/>
    <w:rsid w:val="006D5948"/>
    <w:rsid w:val="006D77F4"/>
    <w:rsid w:val="006E32A4"/>
    <w:rsid w:val="006E43D9"/>
    <w:rsid w:val="006F098E"/>
    <w:rsid w:val="006F0DFF"/>
    <w:rsid w:val="006F1457"/>
    <w:rsid w:val="006F2A69"/>
    <w:rsid w:val="0071079A"/>
    <w:rsid w:val="007164CA"/>
    <w:rsid w:val="0072605A"/>
    <w:rsid w:val="00741C05"/>
    <w:rsid w:val="00742189"/>
    <w:rsid w:val="00744112"/>
    <w:rsid w:val="0074683B"/>
    <w:rsid w:val="007707B2"/>
    <w:rsid w:val="00780073"/>
    <w:rsid w:val="007822D8"/>
    <w:rsid w:val="00786516"/>
    <w:rsid w:val="00792A53"/>
    <w:rsid w:val="00793CE4"/>
    <w:rsid w:val="00794F76"/>
    <w:rsid w:val="007A08BC"/>
    <w:rsid w:val="007B2F54"/>
    <w:rsid w:val="007C018F"/>
    <w:rsid w:val="007E5487"/>
    <w:rsid w:val="007F253D"/>
    <w:rsid w:val="008050FC"/>
    <w:rsid w:val="00810097"/>
    <w:rsid w:val="0083157C"/>
    <w:rsid w:val="0083461A"/>
    <w:rsid w:val="008463C8"/>
    <w:rsid w:val="00851BFF"/>
    <w:rsid w:val="0088383E"/>
    <w:rsid w:val="008967F2"/>
    <w:rsid w:val="008B0494"/>
    <w:rsid w:val="008B2497"/>
    <w:rsid w:val="008B32CD"/>
    <w:rsid w:val="008B4727"/>
    <w:rsid w:val="008B50E5"/>
    <w:rsid w:val="008C3AA5"/>
    <w:rsid w:val="008C72FA"/>
    <w:rsid w:val="008D239A"/>
    <w:rsid w:val="008D7BC6"/>
    <w:rsid w:val="008E0786"/>
    <w:rsid w:val="008F7A5C"/>
    <w:rsid w:val="00906868"/>
    <w:rsid w:val="00911B80"/>
    <w:rsid w:val="0091643A"/>
    <w:rsid w:val="00943DCD"/>
    <w:rsid w:val="0095115B"/>
    <w:rsid w:val="00952C32"/>
    <w:rsid w:val="00962B6D"/>
    <w:rsid w:val="00962EE5"/>
    <w:rsid w:val="0096624E"/>
    <w:rsid w:val="009726EC"/>
    <w:rsid w:val="009733A1"/>
    <w:rsid w:val="00985F49"/>
    <w:rsid w:val="009A22E3"/>
    <w:rsid w:val="009A46C2"/>
    <w:rsid w:val="009A51D6"/>
    <w:rsid w:val="009B10C8"/>
    <w:rsid w:val="009B542F"/>
    <w:rsid w:val="009B54F1"/>
    <w:rsid w:val="009C4F72"/>
    <w:rsid w:val="009D4EBD"/>
    <w:rsid w:val="009E59C1"/>
    <w:rsid w:val="009F09D0"/>
    <w:rsid w:val="009F38D8"/>
    <w:rsid w:val="009F5425"/>
    <w:rsid w:val="009F75B6"/>
    <w:rsid w:val="00A1656F"/>
    <w:rsid w:val="00A168E0"/>
    <w:rsid w:val="00A25FA5"/>
    <w:rsid w:val="00A3152A"/>
    <w:rsid w:val="00A40619"/>
    <w:rsid w:val="00A44A5F"/>
    <w:rsid w:val="00A52408"/>
    <w:rsid w:val="00A57F98"/>
    <w:rsid w:val="00A71698"/>
    <w:rsid w:val="00A77F43"/>
    <w:rsid w:val="00A939C9"/>
    <w:rsid w:val="00AA2F16"/>
    <w:rsid w:val="00AB463D"/>
    <w:rsid w:val="00AD24B6"/>
    <w:rsid w:val="00AD2BCB"/>
    <w:rsid w:val="00AD2D14"/>
    <w:rsid w:val="00AD3501"/>
    <w:rsid w:val="00AD4013"/>
    <w:rsid w:val="00AD5113"/>
    <w:rsid w:val="00AF294B"/>
    <w:rsid w:val="00B168D5"/>
    <w:rsid w:val="00B17D2D"/>
    <w:rsid w:val="00B2151E"/>
    <w:rsid w:val="00B22E27"/>
    <w:rsid w:val="00B45C97"/>
    <w:rsid w:val="00B46DF5"/>
    <w:rsid w:val="00B518F4"/>
    <w:rsid w:val="00B545C1"/>
    <w:rsid w:val="00B63B8F"/>
    <w:rsid w:val="00B827B4"/>
    <w:rsid w:val="00B85DF7"/>
    <w:rsid w:val="00BA1B40"/>
    <w:rsid w:val="00BA68C3"/>
    <w:rsid w:val="00BA6922"/>
    <w:rsid w:val="00BB381B"/>
    <w:rsid w:val="00BC2E5A"/>
    <w:rsid w:val="00BC5509"/>
    <w:rsid w:val="00BD2A20"/>
    <w:rsid w:val="00BE0351"/>
    <w:rsid w:val="00BE4F93"/>
    <w:rsid w:val="00BF33A5"/>
    <w:rsid w:val="00C06494"/>
    <w:rsid w:val="00C245E1"/>
    <w:rsid w:val="00C252C6"/>
    <w:rsid w:val="00C352C6"/>
    <w:rsid w:val="00C3680B"/>
    <w:rsid w:val="00C4201E"/>
    <w:rsid w:val="00C425A6"/>
    <w:rsid w:val="00C42E83"/>
    <w:rsid w:val="00C4621F"/>
    <w:rsid w:val="00C60983"/>
    <w:rsid w:val="00C73650"/>
    <w:rsid w:val="00C73805"/>
    <w:rsid w:val="00C741D3"/>
    <w:rsid w:val="00C83429"/>
    <w:rsid w:val="00C83DC1"/>
    <w:rsid w:val="00C90C1A"/>
    <w:rsid w:val="00C9589C"/>
    <w:rsid w:val="00C9622A"/>
    <w:rsid w:val="00CA0F5C"/>
    <w:rsid w:val="00CA147B"/>
    <w:rsid w:val="00CB0531"/>
    <w:rsid w:val="00CB7467"/>
    <w:rsid w:val="00CC5DE6"/>
    <w:rsid w:val="00CC7BD5"/>
    <w:rsid w:val="00CD27AE"/>
    <w:rsid w:val="00CE6A33"/>
    <w:rsid w:val="00CF05E6"/>
    <w:rsid w:val="00CF3860"/>
    <w:rsid w:val="00CF4070"/>
    <w:rsid w:val="00D02D9C"/>
    <w:rsid w:val="00D11EAC"/>
    <w:rsid w:val="00D3477D"/>
    <w:rsid w:val="00D42FBA"/>
    <w:rsid w:val="00D42FD1"/>
    <w:rsid w:val="00D655E5"/>
    <w:rsid w:val="00D70153"/>
    <w:rsid w:val="00D7356A"/>
    <w:rsid w:val="00D83D8B"/>
    <w:rsid w:val="00D860C7"/>
    <w:rsid w:val="00D8653F"/>
    <w:rsid w:val="00D9221E"/>
    <w:rsid w:val="00D9302A"/>
    <w:rsid w:val="00DA1778"/>
    <w:rsid w:val="00DA3693"/>
    <w:rsid w:val="00DB33F7"/>
    <w:rsid w:val="00DB79DF"/>
    <w:rsid w:val="00DC30BD"/>
    <w:rsid w:val="00DC3B96"/>
    <w:rsid w:val="00DE5A1D"/>
    <w:rsid w:val="00DE6ADB"/>
    <w:rsid w:val="00DF3579"/>
    <w:rsid w:val="00DF44A2"/>
    <w:rsid w:val="00E03E95"/>
    <w:rsid w:val="00E07A14"/>
    <w:rsid w:val="00E103F3"/>
    <w:rsid w:val="00E17685"/>
    <w:rsid w:val="00E23776"/>
    <w:rsid w:val="00E26476"/>
    <w:rsid w:val="00E30FDB"/>
    <w:rsid w:val="00E42210"/>
    <w:rsid w:val="00E464E6"/>
    <w:rsid w:val="00E66B21"/>
    <w:rsid w:val="00E860C1"/>
    <w:rsid w:val="00E930F6"/>
    <w:rsid w:val="00E942B0"/>
    <w:rsid w:val="00EA74B6"/>
    <w:rsid w:val="00EB00B2"/>
    <w:rsid w:val="00EB1154"/>
    <w:rsid w:val="00EB243E"/>
    <w:rsid w:val="00EB689F"/>
    <w:rsid w:val="00ED10C3"/>
    <w:rsid w:val="00ED6D79"/>
    <w:rsid w:val="00EE4DE6"/>
    <w:rsid w:val="00EE5E72"/>
    <w:rsid w:val="00EE71CB"/>
    <w:rsid w:val="00EF3F8A"/>
    <w:rsid w:val="00F066CE"/>
    <w:rsid w:val="00F13AAF"/>
    <w:rsid w:val="00F1740F"/>
    <w:rsid w:val="00F3383C"/>
    <w:rsid w:val="00F37BDD"/>
    <w:rsid w:val="00F44CC9"/>
    <w:rsid w:val="00F561C8"/>
    <w:rsid w:val="00F631D3"/>
    <w:rsid w:val="00F73AF1"/>
    <w:rsid w:val="00F750F1"/>
    <w:rsid w:val="00F75BAD"/>
    <w:rsid w:val="00F8186A"/>
    <w:rsid w:val="00F81BC5"/>
    <w:rsid w:val="00F825C6"/>
    <w:rsid w:val="00F83FE1"/>
    <w:rsid w:val="00F916F4"/>
    <w:rsid w:val="00F95D31"/>
    <w:rsid w:val="00FA1324"/>
    <w:rsid w:val="00FA4B06"/>
    <w:rsid w:val="00FB07F6"/>
    <w:rsid w:val="00FB12F0"/>
    <w:rsid w:val="00FC07E3"/>
    <w:rsid w:val="00FC2C27"/>
    <w:rsid w:val="00FD35F2"/>
    <w:rsid w:val="00FE20C0"/>
    <w:rsid w:val="00FE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6417"/>
  <w15:chartTrackingRefBased/>
  <w15:docId w15:val="{83DBA4E8-CDAB-47EF-A6D7-9849B326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7"/>
    <w:unhideWhenUsed/>
    <w:qFormat/>
    <w:rsid w:val="001C178F"/>
    <w:pPr>
      <w:keepNext/>
      <w:keepLines/>
      <w:spacing w:before="240" w:after="0" w:line="360" w:lineRule="auto"/>
      <w:contextualSpacing/>
      <w:outlineLvl w:val="1"/>
    </w:pPr>
    <w:rPr>
      <w:rFonts w:asciiTheme="majorHAnsi" w:eastAsiaTheme="majorEastAsia" w:hAnsiTheme="majorHAnsi" w:cstheme="majorBidi"/>
      <w:b/>
      <w:bCs/>
      <w:color w:val="000000" w:themeColor="text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C178F"/>
    <w:pPr>
      <w:numPr>
        <w:ilvl w:val="1"/>
      </w:numPr>
      <w:spacing w:before="120" w:after="0" w:line="288" w:lineRule="auto"/>
      <w:jc w:val="center"/>
    </w:pPr>
    <w:rPr>
      <w:rFonts w:eastAsiaTheme="minorEastAsia"/>
      <w:b/>
      <w:i/>
      <w:color w:val="4472C4" w:themeColor="accent1"/>
      <w:spacing w:val="15"/>
      <w:sz w:val="48"/>
      <w:szCs w:val="24"/>
    </w:rPr>
  </w:style>
  <w:style w:type="character" w:customStyle="1" w:styleId="SubtitleChar">
    <w:name w:val="Subtitle Char"/>
    <w:basedOn w:val="DefaultParagraphFont"/>
    <w:link w:val="Subtitle"/>
    <w:uiPriority w:val="11"/>
    <w:rsid w:val="001C178F"/>
    <w:rPr>
      <w:rFonts w:eastAsiaTheme="minorEastAsia"/>
      <w:b/>
      <w:i/>
      <w:color w:val="4472C4" w:themeColor="accent1"/>
      <w:spacing w:val="15"/>
      <w:sz w:val="48"/>
      <w:szCs w:val="24"/>
    </w:rPr>
  </w:style>
  <w:style w:type="paragraph" w:styleId="Header">
    <w:name w:val="header"/>
    <w:basedOn w:val="Normal"/>
    <w:link w:val="HeaderChar"/>
    <w:uiPriority w:val="99"/>
    <w:unhideWhenUsed/>
    <w:rsid w:val="001C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78F"/>
  </w:style>
  <w:style w:type="paragraph" w:styleId="Footer">
    <w:name w:val="footer"/>
    <w:basedOn w:val="Normal"/>
    <w:link w:val="FooterChar"/>
    <w:uiPriority w:val="99"/>
    <w:unhideWhenUsed/>
    <w:rsid w:val="001C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78F"/>
  </w:style>
  <w:style w:type="character" w:customStyle="1" w:styleId="Heading2Char">
    <w:name w:val="Heading 2 Char"/>
    <w:basedOn w:val="DefaultParagraphFont"/>
    <w:link w:val="Heading2"/>
    <w:uiPriority w:val="7"/>
    <w:rsid w:val="001C178F"/>
    <w:rPr>
      <w:rFonts w:asciiTheme="majorHAnsi" w:eastAsiaTheme="majorEastAsia" w:hAnsiTheme="majorHAnsi" w:cstheme="majorBidi"/>
      <w:b/>
      <w:bCs/>
      <w:color w:val="000000" w:themeColor="text1"/>
      <w:sz w:val="28"/>
      <w:szCs w:val="20"/>
      <w:lang w:eastAsia="ja-JP"/>
    </w:rPr>
  </w:style>
  <w:style w:type="paragraph" w:styleId="ListBullet">
    <w:name w:val="List Bullet"/>
    <w:basedOn w:val="Normal"/>
    <w:uiPriority w:val="11"/>
    <w:qFormat/>
    <w:rsid w:val="00FB12F0"/>
    <w:pPr>
      <w:numPr>
        <w:numId w:val="1"/>
      </w:numPr>
      <w:spacing w:before="40" w:after="40" w:line="288" w:lineRule="auto"/>
      <w:contextualSpacing/>
    </w:pPr>
    <w:rPr>
      <w:color w:val="000000" w:themeColor="text1"/>
      <w:sz w:val="24"/>
    </w:rPr>
  </w:style>
  <w:style w:type="table" w:styleId="ListTable1Light-Accent6">
    <w:name w:val="List Table 1 Light Accent 6"/>
    <w:basedOn w:val="TableNormal"/>
    <w:uiPriority w:val="46"/>
    <w:rsid w:val="00FB12F0"/>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F561C8"/>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3D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D5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A46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8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99117">
      <w:bodyDiv w:val="1"/>
      <w:marLeft w:val="0"/>
      <w:marRight w:val="0"/>
      <w:marTop w:val="0"/>
      <w:marBottom w:val="0"/>
      <w:divBdr>
        <w:top w:val="none" w:sz="0" w:space="0" w:color="auto"/>
        <w:left w:val="none" w:sz="0" w:space="0" w:color="auto"/>
        <w:bottom w:val="none" w:sz="0" w:space="0" w:color="auto"/>
        <w:right w:val="none" w:sz="0" w:space="0" w:color="auto"/>
      </w:divBdr>
    </w:div>
    <w:div w:id="342561156">
      <w:bodyDiv w:val="1"/>
      <w:marLeft w:val="0"/>
      <w:marRight w:val="0"/>
      <w:marTop w:val="0"/>
      <w:marBottom w:val="0"/>
      <w:divBdr>
        <w:top w:val="none" w:sz="0" w:space="0" w:color="auto"/>
        <w:left w:val="none" w:sz="0" w:space="0" w:color="auto"/>
        <w:bottom w:val="none" w:sz="0" w:space="0" w:color="auto"/>
        <w:right w:val="none" w:sz="0" w:space="0" w:color="auto"/>
      </w:divBdr>
      <w:divsChild>
        <w:div w:id="864053923">
          <w:marLeft w:val="547"/>
          <w:marRight w:val="0"/>
          <w:marTop w:val="0"/>
          <w:marBottom w:val="0"/>
          <w:divBdr>
            <w:top w:val="none" w:sz="0" w:space="0" w:color="auto"/>
            <w:left w:val="none" w:sz="0" w:space="0" w:color="auto"/>
            <w:bottom w:val="none" w:sz="0" w:space="0" w:color="auto"/>
            <w:right w:val="none" w:sz="0" w:space="0" w:color="auto"/>
          </w:divBdr>
        </w:div>
      </w:divsChild>
    </w:div>
    <w:div w:id="571043046">
      <w:bodyDiv w:val="1"/>
      <w:marLeft w:val="0"/>
      <w:marRight w:val="0"/>
      <w:marTop w:val="0"/>
      <w:marBottom w:val="0"/>
      <w:divBdr>
        <w:top w:val="none" w:sz="0" w:space="0" w:color="auto"/>
        <w:left w:val="none" w:sz="0" w:space="0" w:color="auto"/>
        <w:bottom w:val="none" w:sz="0" w:space="0" w:color="auto"/>
        <w:right w:val="none" w:sz="0" w:space="0" w:color="auto"/>
      </w:divBdr>
    </w:div>
    <w:div w:id="602960082">
      <w:bodyDiv w:val="1"/>
      <w:marLeft w:val="0"/>
      <w:marRight w:val="0"/>
      <w:marTop w:val="0"/>
      <w:marBottom w:val="0"/>
      <w:divBdr>
        <w:top w:val="none" w:sz="0" w:space="0" w:color="auto"/>
        <w:left w:val="none" w:sz="0" w:space="0" w:color="auto"/>
        <w:bottom w:val="none" w:sz="0" w:space="0" w:color="auto"/>
        <w:right w:val="none" w:sz="0" w:space="0" w:color="auto"/>
      </w:divBdr>
    </w:div>
    <w:div w:id="610551679">
      <w:bodyDiv w:val="1"/>
      <w:marLeft w:val="0"/>
      <w:marRight w:val="0"/>
      <w:marTop w:val="0"/>
      <w:marBottom w:val="0"/>
      <w:divBdr>
        <w:top w:val="none" w:sz="0" w:space="0" w:color="auto"/>
        <w:left w:val="none" w:sz="0" w:space="0" w:color="auto"/>
        <w:bottom w:val="none" w:sz="0" w:space="0" w:color="auto"/>
        <w:right w:val="none" w:sz="0" w:space="0" w:color="auto"/>
      </w:divBdr>
    </w:div>
    <w:div w:id="787510371">
      <w:bodyDiv w:val="1"/>
      <w:marLeft w:val="0"/>
      <w:marRight w:val="0"/>
      <w:marTop w:val="0"/>
      <w:marBottom w:val="0"/>
      <w:divBdr>
        <w:top w:val="none" w:sz="0" w:space="0" w:color="auto"/>
        <w:left w:val="none" w:sz="0" w:space="0" w:color="auto"/>
        <w:bottom w:val="none" w:sz="0" w:space="0" w:color="auto"/>
        <w:right w:val="none" w:sz="0" w:space="0" w:color="auto"/>
      </w:divBdr>
    </w:div>
    <w:div w:id="823356354">
      <w:bodyDiv w:val="1"/>
      <w:marLeft w:val="0"/>
      <w:marRight w:val="0"/>
      <w:marTop w:val="0"/>
      <w:marBottom w:val="0"/>
      <w:divBdr>
        <w:top w:val="none" w:sz="0" w:space="0" w:color="auto"/>
        <w:left w:val="none" w:sz="0" w:space="0" w:color="auto"/>
        <w:bottom w:val="none" w:sz="0" w:space="0" w:color="auto"/>
        <w:right w:val="none" w:sz="0" w:space="0" w:color="auto"/>
      </w:divBdr>
    </w:div>
    <w:div w:id="903567585">
      <w:bodyDiv w:val="1"/>
      <w:marLeft w:val="0"/>
      <w:marRight w:val="0"/>
      <w:marTop w:val="0"/>
      <w:marBottom w:val="0"/>
      <w:divBdr>
        <w:top w:val="none" w:sz="0" w:space="0" w:color="auto"/>
        <w:left w:val="none" w:sz="0" w:space="0" w:color="auto"/>
        <w:bottom w:val="none" w:sz="0" w:space="0" w:color="auto"/>
        <w:right w:val="none" w:sz="0" w:space="0" w:color="auto"/>
      </w:divBdr>
      <w:divsChild>
        <w:div w:id="349989346">
          <w:marLeft w:val="547"/>
          <w:marRight w:val="0"/>
          <w:marTop w:val="0"/>
          <w:marBottom w:val="0"/>
          <w:divBdr>
            <w:top w:val="none" w:sz="0" w:space="0" w:color="auto"/>
            <w:left w:val="none" w:sz="0" w:space="0" w:color="auto"/>
            <w:bottom w:val="none" w:sz="0" w:space="0" w:color="auto"/>
            <w:right w:val="none" w:sz="0" w:space="0" w:color="auto"/>
          </w:divBdr>
        </w:div>
      </w:divsChild>
    </w:div>
    <w:div w:id="992098348">
      <w:bodyDiv w:val="1"/>
      <w:marLeft w:val="0"/>
      <w:marRight w:val="0"/>
      <w:marTop w:val="0"/>
      <w:marBottom w:val="0"/>
      <w:divBdr>
        <w:top w:val="none" w:sz="0" w:space="0" w:color="auto"/>
        <w:left w:val="none" w:sz="0" w:space="0" w:color="auto"/>
        <w:bottom w:val="none" w:sz="0" w:space="0" w:color="auto"/>
        <w:right w:val="none" w:sz="0" w:space="0" w:color="auto"/>
      </w:divBdr>
    </w:div>
    <w:div w:id="1072460504">
      <w:bodyDiv w:val="1"/>
      <w:marLeft w:val="0"/>
      <w:marRight w:val="0"/>
      <w:marTop w:val="0"/>
      <w:marBottom w:val="0"/>
      <w:divBdr>
        <w:top w:val="none" w:sz="0" w:space="0" w:color="auto"/>
        <w:left w:val="none" w:sz="0" w:space="0" w:color="auto"/>
        <w:bottom w:val="none" w:sz="0" w:space="0" w:color="auto"/>
        <w:right w:val="none" w:sz="0" w:space="0" w:color="auto"/>
      </w:divBdr>
    </w:div>
    <w:div w:id="1146701082">
      <w:bodyDiv w:val="1"/>
      <w:marLeft w:val="0"/>
      <w:marRight w:val="0"/>
      <w:marTop w:val="0"/>
      <w:marBottom w:val="0"/>
      <w:divBdr>
        <w:top w:val="none" w:sz="0" w:space="0" w:color="auto"/>
        <w:left w:val="none" w:sz="0" w:space="0" w:color="auto"/>
        <w:bottom w:val="none" w:sz="0" w:space="0" w:color="auto"/>
        <w:right w:val="none" w:sz="0" w:space="0" w:color="auto"/>
      </w:divBdr>
    </w:div>
    <w:div w:id="1180508129">
      <w:bodyDiv w:val="1"/>
      <w:marLeft w:val="0"/>
      <w:marRight w:val="0"/>
      <w:marTop w:val="0"/>
      <w:marBottom w:val="0"/>
      <w:divBdr>
        <w:top w:val="none" w:sz="0" w:space="0" w:color="auto"/>
        <w:left w:val="none" w:sz="0" w:space="0" w:color="auto"/>
        <w:bottom w:val="none" w:sz="0" w:space="0" w:color="auto"/>
        <w:right w:val="none" w:sz="0" w:space="0" w:color="auto"/>
      </w:divBdr>
    </w:div>
    <w:div w:id="1320815586">
      <w:bodyDiv w:val="1"/>
      <w:marLeft w:val="0"/>
      <w:marRight w:val="0"/>
      <w:marTop w:val="0"/>
      <w:marBottom w:val="0"/>
      <w:divBdr>
        <w:top w:val="none" w:sz="0" w:space="0" w:color="auto"/>
        <w:left w:val="none" w:sz="0" w:space="0" w:color="auto"/>
        <w:bottom w:val="none" w:sz="0" w:space="0" w:color="auto"/>
        <w:right w:val="none" w:sz="0" w:space="0" w:color="auto"/>
      </w:divBdr>
    </w:div>
    <w:div w:id="1501656134">
      <w:bodyDiv w:val="1"/>
      <w:marLeft w:val="0"/>
      <w:marRight w:val="0"/>
      <w:marTop w:val="0"/>
      <w:marBottom w:val="0"/>
      <w:divBdr>
        <w:top w:val="none" w:sz="0" w:space="0" w:color="auto"/>
        <w:left w:val="none" w:sz="0" w:space="0" w:color="auto"/>
        <w:bottom w:val="none" w:sz="0" w:space="0" w:color="auto"/>
        <w:right w:val="none" w:sz="0" w:space="0" w:color="auto"/>
      </w:divBdr>
    </w:div>
    <w:div w:id="1594826475">
      <w:bodyDiv w:val="1"/>
      <w:marLeft w:val="0"/>
      <w:marRight w:val="0"/>
      <w:marTop w:val="0"/>
      <w:marBottom w:val="0"/>
      <w:divBdr>
        <w:top w:val="none" w:sz="0" w:space="0" w:color="auto"/>
        <w:left w:val="none" w:sz="0" w:space="0" w:color="auto"/>
        <w:bottom w:val="none" w:sz="0" w:space="0" w:color="auto"/>
        <w:right w:val="none" w:sz="0" w:space="0" w:color="auto"/>
      </w:divBdr>
    </w:div>
    <w:div w:id="1774857125">
      <w:bodyDiv w:val="1"/>
      <w:marLeft w:val="0"/>
      <w:marRight w:val="0"/>
      <w:marTop w:val="0"/>
      <w:marBottom w:val="0"/>
      <w:divBdr>
        <w:top w:val="none" w:sz="0" w:space="0" w:color="auto"/>
        <w:left w:val="none" w:sz="0" w:space="0" w:color="auto"/>
        <w:bottom w:val="none" w:sz="0" w:space="0" w:color="auto"/>
        <w:right w:val="none" w:sz="0" w:space="0" w:color="auto"/>
      </w:divBdr>
    </w:div>
    <w:div w:id="1775319745">
      <w:bodyDiv w:val="1"/>
      <w:marLeft w:val="0"/>
      <w:marRight w:val="0"/>
      <w:marTop w:val="0"/>
      <w:marBottom w:val="0"/>
      <w:divBdr>
        <w:top w:val="none" w:sz="0" w:space="0" w:color="auto"/>
        <w:left w:val="none" w:sz="0" w:space="0" w:color="auto"/>
        <w:bottom w:val="none" w:sz="0" w:space="0" w:color="auto"/>
        <w:right w:val="none" w:sz="0" w:space="0" w:color="auto"/>
      </w:divBdr>
    </w:div>
    <w:div w:id="1866862064">
      <w:bodyDiv w:val="1"/>
      <w:marLeft w:val="0"/>
      <w:marRight w:val="0"/>
      <w:marTop w:val="0"/>
      <w:marBottom w:val="0"/>
      <w:divBdr>
        <w:top w:val="none" w:sz="0" w:space="0" w:color="auto"/>
        <w:left w:val="none" w:sz="0" w:space="0" w:color="auto"/>
        <w:bottom w:val="none" w:sz="0" w:space="0" w:color="auto"/>
        <w:right w:val="none" w:sz="0" w:space="0" w:color="auto"/>
      </w:divBdr>
      <w:divsChild>
        <w:div w:id="1914584538">
          <w:marLeft w:val="547"/>
          <w:marRight w:val="0"/>
          <w:marTop w:val="0"/>
          <w:marBottom w:val="0"/>
          <w:divBdr>
            <w:top w:val="none" w:sz="0" w:space="0" w:color="auto"/>
            <w:left w:val="none" w:sz="0" w:space="0" w:color="auto"/>
            <w:bottom w:val="none" w:sz="0" w:space="0" w:color="auto"/>
            <w:right w:val="none" w:sz="0" w:space="0" w:color="auto"/>
          </w:divBdr>
        </w:div>
      </w:divsChild>
    </w:div>
    <w:div w:id="1914510252">
      <w:bodyDiv w:val="1"/>
      <w:marLeft w:val="0"/>
      <w:marRight w:val="0"/>
      <w:marTop w:val="0"/>
      <w:marBottom w:val="0"/>
      <w:divBdr>
        <w:top w:val="none" w:sz="0" w:space="0" w:color="auto"/>
        <w:left w:val="none" w:sz="0" w:space="0" w:color="auto"/>
        <w:bottom w:val="none" w:sz="0" w:space="0" w:color="auto"/>
        <w:right w:val="none" w:sz="0" w:space="0" w:color="auto"/>
      </w:divBdr>
    </w:div>
    <w:div w:id="1916475016">
      <w:bodyDiv w:val="1"/>
      <w:marLeft w:val="0"/>
      <w:marRight w:val="0"/>
      <w:marTop w:val="0"/>
      <w:marBottom w:val="0"/>
      <w:divBdr>
        <w:top w:val="none" w:sz="0" w:space="0" w:color="auto"/>
        <w:left w:val="none" w:sz="0" w:space="0" w:color="auto"/>
        <w:bottom w:val="none" w:sz="0" w:space="0" w:color="auto"/>
        <w:right w:val="none" w:sz="0" w:space="0" w:color="auto"/>
      </w:divBdr>
      <w:divsChild>
        <w:div w:id="1174688683">
          <w:marLeft w:val="547"/>
          <w:marRight w:val="0"/>
          <w:marTop w:val="0"/>
          <w:marBottom w:val="0"/>
          <w:divBdr>
            <w:top w:val="none" w:sz="0" w:space="0" w:color="auto"/>
            <w:left w:val="none" w:sz="0" w:space="0" w:color="auto"/>
            <w:bottom w:val="none" w:sz="0" w:space="0" w:color="auto"/>
            <w:right w:val="none" w:sz="0" w:space="0" w:color="auto"/>
          </w:divBdr>
        </w:div>
      </w:divsChild>
    </w:div>
    <w:div w:id="20607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82CBB27F7C4975BFFCE384974C45BF"/>
        <w:category>
          <w:name w:val="General"/>
          <w:gallery w:val="placeholder"/>
        </w:category>
        <w:types>
          <w:type w:val="bbPlcHdr"/>
        </w:types>
        <w:behaviors>
          <w:behavior w:val="content"/>
        </w:behaviors>
        <w:guid w:val="{4DF21A5E-5431-4C20-A863-2B628DE3D246}"/>
      </w:docPartPr>
      <w:docPartBody>
        <w:p w:rsidR="003D78E9" w:rsidRDefault="007C401B" w:rsidP="007C401B">
          <w:pPr>
            <w:pStyle w:val="1482CBB27F7C4975BFFCE384974C45BF"/>
          </w:pPr>
          <w:r>
            <w:t>Operating Highlights</w:t>
          </w:r>
        </w:p>
      </w:docPartBody>
    </w:docPart>
    <w:docPart>
      <w:docPartPr>
        <w:name w:val="3C6805B06DA74D7CA70BB712741D8787"/>
        <w:category>
          <w:name w:val="General"/>
          <w:gallery w:val="placeholder"/>
        </w:category>
        <w:types>
          <w:type w:val="bbPlcHdr"/>
        </w:types>
        <w:behaviors>
          <w:behavior w:val="content"/>
        </w:behaviors>
        <w:guid w:val="{32FE5E78-2D5C-4F82-9517-242EDD6F3A03}"/>
      </w:docPartPr>
      <w:docPartBody>
        <w:p w:rsidR="001472ED" w:rsidRDefault="00432A46" w:rsidP="00432A46">
          <w:pPr>
            <w:pStyle w:val="3C6805B06DA74D7CA70BB712741D8787"/>
          </w:pPr>
          <w:r>
            <w:t>Financial Highlights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156082" w:themeColor="accent1"/>
      </w:rPr>
    </w:lvl>
    <w:lvl w:ilvl="1">
      <w:start w:val="1"/>
      <w:numFmt w:val="bullet"/>
      <w:lvlText w:val="•"/>
      <w:lvlJc w:val="left"/>
      <w:pPr>
        <w:tabs>
          <w:tab w:val="num" w:pos="648"/>
        </w:tabs>
        <w:ind w:left="720" w:hanging="360"/>
      </w:pPr>
      <w:rPr>
        <w:rFonts w:ascii="Cambria" w:hAnsi="Cambria" w:hint="default"/>
        <w:color w:val="156082" w:themeColor="accent1"/>
      </w:rPr>
    </w:lvl>
    <w:lvl w:ilvl="2">
      <w:start w:val="1"/>
      <w:numFmt w:val="bullet"/>
      <w:lvlText w:val="•"/>
      <w:lvlJc w:val="left"/>
      <w:pPr>
        <w:tabs>
          <w:tab w:val="num" w:pos="1008"/>
        </w:tabs>
        <w:ind w:left="1080" w:hanging="360"/>
      </w:pPr>
      <w:rPr>
        <w:rFonts w:ascii="Cambria" w:hAnsi="Cambria" w:hint="default"/>
        <w:color w:val="156082" w:themeColor="accent1"/>
      </w:rPr>
    </w:lvl>
    <w:lvl w:ilvl="3">
      <w:start w:val="1"/>
      <w:numFmt w:val="bullet"/>
      <w:lvlText w:val="•"/>
      <w:lvlJc w:val="left"/>
      <w:pPr>
        <w:tabs>
          <w:tab w:val="num" w:pos="1368"/>
        </w:tabs>
        <w:ind w:left="1440" w:hanging="360"/>
      </w:pPr>
      <w:rPr>
        <w:rFonts w:ascii="Cambria" w:hAnsi="Cambria" w:hint="default"/>
        <w:color w:val="156082" w:themeColor="accent1"/>
      </w:rPr>
    </w:lvl>
    <w:lvl w:ilvl="4">
      <w:start w:val="1"/>
      <w:numFmt w:val="bullet"/>
      <w:lvlText w:val="•"/>
      <w:lvlJc w:val="left"/>
      <w:pPr>
        <w:tabs>
          <w:tab w:val="num" w:pos="1728"/>
        </w:tabs>
        <w:ind w:left="1800" w:hanging="360"/>
      </w:pPr>
      <w:rPr>
        <w:rFonts w:ascii="Cambria" w:hAnsi="Cambria" w:hint="default"/>
        <w:color w:val="156082" w:themeColor="accent1"/>
      </w:rPr>
    </w:lvl>
    <w:lvl w:ilvl="5">
      <w:start w:val="1"/>
      <w:numFmt w:val="bullet"/>
      <w:lvlText w:val=""/>
      <w:lvlJc w:val="left"/>
      <w:pPr>
        <w:tabs>
          <w:tab w:val="num" w:pos="2088"/>
        </w:tabs>
        <w:ind w:left="2160" w:hanging="360"/>
      </w:pPr>
      <w:rPr>
        <w:rFonts w:ascii="Wingdings" w:hAnsi="Wingdings" w:hint="default"/>
        <w:color w:val="156082" w:themeColor="accent1"/>
      </w:rPr>
    </w:lvl>
    <w:lvl w:ilvl="6">
      <w:start w:val="1"/>
      <w:numFmt w:val="bullet"/>
      <w:lvlText w:val=""/>
      <w:lvlJc w:val="left"/>
      <w:pPr>
        <w:tabs>
          <w:tab w:val="num" w:pos="2448"/>
        </w:tabs>
        <w:ind w:left="2520" w:hanging="360"/>
      </w:pPr>
      <w:rPr>
        <w:rFonts w:ascii="Symbol" w:hAnsi="Symbol" w:hint="default"/>
        <w:color w:val="156082" w:themeColor="accent1"/>
      </w:rPr>
    </w:lvl>
    <w:lvl w:ilvl="7">
      <w:start w:val="1"/>
      <w:numFmt w:val="bullet"/>
      <w:lvlText w:val="o"/>
      <w:lvlJc w:val="left"/>
      <w:pPr>
        <w:tabs>
          <w:tab w:val="num" w:pos="2808"/>
        </w:tabs>
        <w:ind w:left="2880" w:hanging="360"/>
      </w:pPr>
      <w:rPr>
        <w:rFonts w:ascii="Courier New" w:hAnsi="Courier New" w:hint="default"/>
        <w:color w:val="156082" w:themeColor="accent1"/>
      </w:rPr>
    </w:lvl>
    <w:lvl w:ilvl="8">
      <w:start w:val="1"/>
      <w:numFmt w:val="bullet"/>
      <w:lvlText w:val=""/>
      <w:lvlJc w:val="left"/>
      <w:pPr>
        <w:tabs>
          <w:tab w:val="num" w:pos="3168"/>
        </w:tabs>
        <w:ind w:left="3240" w:hanging="360"/>
      </w:pPr>
      <w:rPr>
        <w:rFonts w:ascii="Wingdings" w:hAnsi="Wingdings" w:hint="default"/>
        <w:color w:val="156082" w:themeColor="accent1"/>
      </w:rPr>
    </w:lvl>
  </w:abstractNum>
  <w:num w:numId="1" w16cid:durableId="9028308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43"/>
    <w:rsid w:val="00017015"/>
    <w:rsid w:val="00086EC5"/>
    <w:rsid w:val="001043E0"/>
    <w:rsid w:val="001472ED"/>
    <w:rsid w:val="0018349A"/>
    <w:rsid w:val="00221FCF"/>
    <w:rsid w:val="002D0FFC"/>
    <w:rsid w:val="003719B0"/>
    <w:rsid w:val="00384040"/>
    <w:rsid w:val="00386030"/>
    <w:rsid w:val="003D78E9"/>
    <w:rsid w:val="00432A46"/>
    <w:rsid w:val="00467EB9"/>
    <w:rsid w:val="004E638B"/>
    <w:rsid w:val="00524236"/>
    <w:rsid w:val="005C1D65"/>
    <w:rsid w:val="00644F43"/>
    <w:rsid w:val="00663D73"/>
    <w:rsid w:val="007C401B"/>
    <w:rsid w:val="007E4296"/>
    <w:rsid w:val="007F253D"/>
    <w:rsid w:val="008340F2"/>
    <w:rsid w:val="00956339"/>
    <w:rsid w:val="009818C6"/>
    <w:rsid w:val="00A01C84"/>
    <w:rsid w:val="00A77316"/>
    <w:rsid w:val="00AB6CA3"/>
    <w:rsid w:val="00AE67BA"/>
    <w:rsid w:val="00B46DF5"/>
    <w:rsid w:val="00B55059"/>
    <w:rsid w:val="00B65BB4"/>
    <w:rsid w:val="00B95AED"/>
    <w:rsid w:val="00BD2A20"/>
    <w:rsid w:val="00C9622A"/>
    <w:rsid w:val="00CD688F"/>
    <w:rsid w:val="00D75B56"/>
    <w:rsid w:val="00E61C3E"/>
    <w:rsid w:val="00E66B21"/>
    <w:rsid w:val="00EB689F"/>
    <w:rsid w:val="00E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1"/>
    <w:qFormat/>
    <w:rsid w:val="00644F43"/>
    <w:pPr>
      <w:numPr>
        <w:numId w:val="1"/>
      </w:numPr>
      <w:spacing w:before="40" w:after="40" w:line="288" w:lineRule="auto"/>
      <w:contextualSpacing/>
    </w:pPr>
    <w:rPr>
      <w:rFonts w:eastAsiaTheme="minorHAnsi"/>
      <w:color w:val="000000" w:themeColor="text1"/>
      <w:sz w:val="24"/>
    </w:rPr>
  </w:style>
  <w:style w:type="paragraph" w:customStyle="1" w:styleId="1482CBB27F7C4975BFFCE384974C45BF">
    <w:name w:val="1482CBB27F7C4975BFFCE384974C45BF"/>
    <w:rsid w:val="007C401B"/>
  </w:style>
  <w:style w:type="paragraph" w:customStyle="1" w:styleId="3C6805B06DA74D7CA70BB712741D8787">
    <w:name w:val="3C6805B06DA74D7CA70BB712741D8787"/>
    <w:rsid w:val="00432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7B96-FC7F-45E2-A6F3-F2DE5951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7</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HCDDS</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Sharon</dc:creator>
  <cp:keywords/>
  <dc:description/>
  <cp:lastModifiedBy>Travis, Sharon</cp:lastModifiedBy>
  <cp:revision>259</cp:revision>
  <dcterms:created xsi:type="dcterms:W3CDTF">2024-02-13T16:47:00Z</dcterms:created>
  <dcterms:modified xsi:type="dcterms:W3CDTF">2025-07-22T20:39:00Z</dcterms:modified>
  <cp:contentStatus>ANNUAL REPORT</cp:contentStatus>
</cp:coreProperties>
</file>