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48CFA" w14:textId="77777777" w:rsidR="009256D4" w:rsidRDefault="00000000">
      <w:pPr>
        <w:pStyle w:val="Heading1"/>
        <w:jc w:val="center"/>
      </w:pPr>
      <w:r>
        <w:rPr>
          <w:noProof/>
        </w:rPr>
        <w:drawing>
          <wp:inline distT="0" distB="0" distL="0" distR="0" wp14:anchorId="68DD636D" wp14:editId="103C428A">
            <wp:extent cx="1085850" cy="108585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085850" cy="1085850"/>
                    </a:xfrm>
                    <a:prstGeom prst="rect">
                      <a:avLst/>
                    </a:prstGeom>
                    <a:ln/>
                  </pic:spPr>
                </pic:pic>
              </a:graphicData>
            </a:graphic>
          </wp:inline>
        </w:drawing>
      </w:r>
    </w:p>
    <w:p w14:paraId="3D512850" w14:textId="77777777" w:rsidR="009256D4" w:rsidRDefault="00000000">
      <w:pPr>
        <w:pStyle w:val="Heading1"/>
        <w:jc w:val="center"/>
      </w:pPr>
      <w:r>
        <w:t>Bylaws of the British American Youth Soccer Club (BAC)</w:t>
      </w:r>
    </w:p>
    <w:p w14:paraId="6D846891" w14:textId="77777777" w:rsidR="009256D4" w:rsidRDefault="00000000">
      <w:pPr>
        <w:pStyle w:val="Heading2"/>
      </w:pPr>
      <w:r>
        <w:t>ARTICLE 1</w:t>
      </w:r>
    </w:p>
    <w:p w14:paraId="0BAC64E9" w14:textId="77777777" w:rsidR="009256D4" w:rsidRDefault="00000000">
      <w:pPr>
        <w:pStyle w:val="Subtitle"/>
        <w:rPr>
          <w:sz w:val="24"/>
          <w:szCs w:val="24"/>
        </w:rPr>
      </w:pPr>
      <w:r>
        <w:rPr>
          <w:sz w:val="24"/>
          <w:szCs w:val="24"/>
        </w:rPr>
        <w:t>Name, Purpose, and Boundaries</w:t>
      </w:r>
    </w:p>
    <w:p w14:paraId="6FA7F736" w14:textId="77777777" w:rsidR="009256D4" w:rsidRDefault="00000000">
      <w:pPr>
        <w:widowControl w:val="0"/>
        <w:pBdr>
          <w:top w:val="nil"/>
          <w:left w:val="nil"/>
          <w:bottom w:val="nil"/>
          <w:right w:val="nil"/>
          <w:between w:val="nil"/>
        </w:pBdr>
        <w:tabs>
          <w:tab w:val="left" w:pos="1607"/>
        </w:tabs>
        <w:spacing w:before="2" w:after="240" w:line="240" w:lineRule="auto"/>
        <w:ind w:left="720" w:right="281"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F4761"/>
          <w:sz w:val="28"/>
          <w:szCs w:val="28"/>
        </w:rPr>
        <w:t>1.1</w:t>
      </w:r>
      <w:r>
        <w:rPr>
          <w:rFonts w:ascii="Times New Roman" w:eastAsia="Times New Roman" w:hAnsi="Times New Roman" w:cs="Times New Roman"/>
          <w:color w:val="0F4761"/>
          <w:sz w:val="28"/>
          <w:szCs w:val="28"/>
        </w:rPr>
        <w:tab/>
        <w:t>Name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t>The organization shall be known as the British American Youth Soccer Club or British American Club, also referred to herein as BAC.</w:t>
      </w:r>
    </w:p>
    <w:p w14:paraId="19C3D824" w14:textId="50AA83BE" w:rsidR="009256D4" w:rsidRDefault="00000000">
      <w:pPr>
        <w:widowControl w:val="0"/>
        <w:pBdr>
          <w:top w:val="nil"/>
          <w:left w:val="nil"/>
          <w:bottom w:val="nil"/>
          <w:right w:val="nil"/>
          <w:between w:val="nil"/>
        </w:pBdr>
        <w:tabs>
          <w:tab w:val="left" w:pos="1607"/>
        </w:tabs>
        <w:spacing w:before="2" w:after="240" w:line="240" w:lineRule="auto"/>
        <w:ind w:left="720" w:right="281" w:hanging="720"/>
        <w:rPr>
          <w:rFonts w:ascii="Times New Roman" w:eastAsia="Times New Roman" w:hAnsi="Times New Roman" w:cs="Times New Roman"/>
          <w:color w:val="000000"/>
          <w:sz w:val="20"/>
          <w:szCs w:val="20"/>
        </w:rPr>
      </w:pPr>
      <w:r>
        <w:rPr>
          <w:rFonts w:ascii="Times New Roman" w:eastAsia="Times New Roman" w:hAnsi="Times New Roman" w:cs="Times New Roman"/>
          <w:color w:val="0F4761"/>
          <w:sz w:val="28"/>
          <w:szCs w:val="28"/>
        </w:rPr>
        <w:t>1.2</w:t>
      </w:r>
      <w:r>
        <w:rPr>
          <w:rFonts w:ascii="Times New Roman" w:eastAsia="Times New Roman" w:hAnsi="Times New Roman" w:cs="Times New Roman"/>
          <w:color w:val="0F4761"/>
          <w:sz w:val="28"/>
          <w:szCs w:val="28"/>
        </w:rPr>
        <w:tab/>
        <w:t>Purpose</w:t>
      </w:r>
      <w:r>
        <w:rPr>
          <w:rFonts w:ascii="Times New Roman" w:eastAsia="Times New Roman" w:hAnsi="Times New Roman" w:cs="Times New Roman"/>
          <w:color w:val="000000"/>
          <w:sz w:val="24"/>
          <w:szCs w:val="24"/>
        </w:rPr>
        <w:br/>
        <w:t xml:space="preserve">The purpose of BAC shall be to provide an organization in which children can enjoy, learn, and become proficient in the skills of soccer and to promote soccer by teaching its rules and playing techniques. BAC shall promote youth soccer by providing training, development, and competitive opportunities to players in the College Greens and Glenbrook neighborhoods of Sacramento, California. BAC will focus on fostering sportsmanship, teamwork, leadership, and </w:t>
      </w:r>
      <w:r w:rsidR="00FD4F3A">
        <w:rPr>
          <w:rFonts w:ascii="Times New Roman" w:eastAsia="Times New Roman" w:hAnsi="Times New Roman" w:cs="Times New Roman"/>
          <w:color w:val="000000"/>
          <w:sz w:val="24"/>
          <w:szCs w:val="24"/>
        </w:rPr>
        <w:t>love</w:t>
      </w:r>
      <w:r>
        <w:rPr>
          <w:rFonts w:ascii="Times New Roman" w:eastAsia="Times New Roman" w:hAnsi="Times New Roman" w:cs="Times New Roman"/>
          <w:color w:val="000000"/>
          <w:sz w:val="24"/>
          <w:szCs w:val="24"/>
        </w:rPr>
        <w:t xml:space="preserve"> for the game among youth of all backgrounds.</w:t>
      </w:r>
    </w:p>
    <w:p w14:paraId="0947AAEF" w14:textId="77777777" w:rsidR="009256D4" w:rsidRDefault="00000000">
      <w:pPr>
        <w:widowControl w:val="0"/>
        <w:pBdr>
          <w:top w:val="nil"/>
          <w:left w:val="nil"/>
          <w:bottom w:val="nil"/>
          <w:right w:val="nil"/>
          <w:between w:val="nil"/>
        </w:pBdr>
        <w:tabs>
          <w:tab w:val="left" w:pos="1607"/>
        </w:tabs>
        <w:spacing w:before="2" w:after="240" w:line="240" w:lineRule="auto"/>
        <w:ind w:left="720" w:right="281"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F4761"/>
          <w:sz w:val="28"/>
          <w:szCs w:val="28"/>
        </w:rPr>
        <w:t>1.3</w:t>
      </w:r>
      <w:r>
        <w:rPr>
          <w:rFonts w:ascii="Times New Roman" w:eastAsia="Times New Roman" w:hAnsi="Times New Roman" w:cs="Times New Roman"/>
          <w:color w:val="0F4761"/>
          <w:sz w:val="28"/>
          <w:szCs w:val="28"/>
        </w:rPr>
        <w:tab/>
        <w:t>Traditional Boundaries</w:t>
      </w:r>
      <w:r>
        <w:rPr>
          <w:rFonts w:ascii="Times New Roman" w:eastAsia="Times New Roman" w:hAnsi="Times New Roman" w:cs="Times New Roman"/>
          <w:color w:val="000000"/>
          <w:sz w:val="24"/>
          <w:szCs w:val="24"/>
        </w:rPr>
        <w:br/>
        <w:t>The</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boundaries of BAC shall consist of the following:</w:t>
      </w:r>
    </w:p>
    <w:p w14:paraId="1D753BBD" w14:textId="77777777" w:rsidR="009256D4" w:rsidRDefault="00000000">
      <w:pPr>
        <w:widowControl w:val="0"/>
        <w:pBdr>
          <w:top w:val="nil"/>
          <w:left w:val="nil"/>
          <w:bottom w:val="nil"/>
          <w:right w:val="nil"/>
          <w:between w:val="nil"/>
        </w:pBdr>
        <w:tabs>
          <w:tab w:val="left" w:pos="1607"/>
        </w:tabs>
        <w:spacing w:before="2" w:after="240" w:line="240" w:lineRule="auto"/>
        <w:ind w:left="720" w:right="281"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determined by general playing area however those same boundaries may be used to determine player eligibility.</w:t>
      </w:r>
    </w:p>
    <w:p w14:paraId="35817BE1" w14:textId="77777777" w:rsidR="009256D4" w:rsidRDefault="00000000">
      <w:pPr>
        <w:widowControl w:val="0"/>
        <w:pBdr>
          <w:top w:val="nil"/>
          <w:left w:val="nil"/>
          <w:bottom w:val="nil"/>
          <w:right w:val="nil"/>
          <w:between w:val="nil"/>
        </w:pBdr>
        <w:tabs>
          <w:tab w:val="left" w:pos="1607"/>
        </w:tabs>
        <w:spacing w:before="2" w:after="240" w:line="240" w:lineRule="auto"/>
        <w:ind w:left="720" w:right="281"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North: The American River</w:t>
      </w:r>
    </w:p>
    <w:p w14:paraId="437A45BF" w14:textId="77777777" w:rsidR="009256D4" w:rsidRDefault="00000000">
      <w:pPr>
        <w:widowControl w:val="0"/>
        <w:pBdr>
          <w:top w:val="nil"/>
          <w:left w:val="nil"/>
          <w:bottom w:val="nil"/>
          <w:right w:val="nil"/>
          <w:between w:val="nil"/>
        </w:pBdr>
        <w:tabs>
          <w:tab w:val="left" w:pos="1607"/>
        </w:tabs>
        <w:spacing w:before="2" w:after="240" w:line="240" w:lineRule="auto"/>
        <w:ind w:left="720" w:right="281"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South: Folsom Boulevard </w:t>
      </w:r>
    </w:p>
    <w:p w14:paraId="44D29684" w14:textId="77777777" w:rsidR="009256D4" w:rsidRDefault="00000000">
      <w:pPr>
        <w:widowControl w:val="0"/>
        <w:pBdr>
          <w:top w:val="nil"/>
          <w:left w:val="nil"/>
          <w:bottom w:val="nil"/>
          <w:right w:val="nil"/>
          <w:between w:val="nil"/>
        </w:pBdr>
        <w:tabs>
          <w:tab w:val="left" w:pos="1607"/>
        </w:tabs>
        <w:spacing w:before="2" w:after="240" w:line="240" w:lineRule="auto"/>
        <w:ind w:left="720" w:right="281"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East: Paseo Rio Way</w:t>
      </w:r>
    </w:p>
    <w:p w14:paraId="5DE50F88" w14:textId="77777777" w:rsidR="009256D4" w:rsidRDefault="00000000">
      <w:pPr>
        <w:widowControl w:val="0"/>
        <w:pBdr>
          <w:top w:val="nil"/>
          <w:left w:val="nil"/>
          <w:bottom w:val="nil"/>
          <w:right w:val="nil"/>
          <w:between w:val="nil"/>
        </w:pBdr>
        <w:tabs>
          <w:tab w:val="left" w:pos="1607"/>
        </w:tabs>
        <w:spacing w:before="2" w:after="240" w:line="240" w:lineRule="auto"/>
        <w:ind w:left="720" w:right="281"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West: Howe Avenue </w:t>
      </w:r>
    </w:p>
    <w:p w14:paraId="3791BC7C" w14:textId="77777777" w:rsidR="009256D4" w:rsidRDefault="00000000">
      <w:pPr>
        <w:widowControl w:val="0"/>
        <w:pBdr>
          <w:top w:val="nil"/>
          <w:left w:val="nil"/>
          <w:bottom w:val="nil"/>
          <w:right w:val="nil"/>
          <w:between w:val="nil"/>
        </w:pBdr>
        <w:tabs>
          <w:tab w:val="left" w:pos="1607"/>
        </w:tabs>
        <w:spacing w:before="2" w:after="240" w:line="240" w:lineRule="auto"/>
        <w:ind w:left="720" w:right="281"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6CF89FFC" w14:textId="77777777" w:rsidR="009256D4" w:rsidRDefault="00000000">
      <w:pPr>
        <w:widowControl w:val="0"/>
        <w:pBdr>
          <w:top w:val="nil"/>
          <w:left w:val="nil"/>
          <w:bottom w:val="nil"/>
          <w:right w:val="nil"/>
          <w:between w:val="nil"/>
        </w:pBdr>
        <w:tabs>
          <w:tab w:val="left" w:pos="1607"/>
        </w:tabs>
        <w:spacing w:before="2" w:after="240" w:line="240" w:lineRule="auto"/>
        <w:ind w:left="720" w:right="281" w:hanging="72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color w:val="000000"/>
          <w:sz w:val="24"/>
          <w:szCs w:val="24"/>
        </w:rPr>
        <w:br/>
      </w:r>
    </w:p>
    <w:p w14:paraId="191E7691" w14:textId="77777777" w:rsidR="009256D4" w:rsidRDefault="00000000">
      <w:pPr>
        <w:pStyle w:val="Heading2"/>
      </w:pPr>
      <w:r>
        <w:lastRenderedPageBreak/>
        <w:t>ARTICLE 2</w:t>
      </w:r>
    </w:p>
    <w:p w14:paraId="40B7616E" w14:textId="77777777" w:rsidR="009256D4" w:rsidRDefault="00000000">
      <w:pPr>
        <w:pStyle w:val="Subtitle"/>
      </w:pPr>
      <w:r>
        <w:t>Offices</w:t>
      </w:r>
    </w:p>
    <w:p w14:paraId="5621A11C" w14:textId="77777777" w:rsidR="009256D4"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color w:val="0F4761"/>
          <w:sz w:val="28"/>
          <w:szCs w:val="28"/>
        </w:rPr>
        <w:t>2.1</w:t>
      </w:r>
      <w:r>
        <w:tab/>
      </w:r>
      <w:r>
        <w:rPr>
          <w:rFonts w:ascii="Times New Roman" w:eastAsia="Times New Roman" w:hAnsi="Times New Roman" w:cs="Times New Roman"/>
          <w:color w:val="0F4761"/>
          <w:sz w:val="28"/>
          <w:szCs w:val="28"/>
        </w:rPr>
        <w:t>Principal Office</w:t>
      </w:r>
      <w:r>
        <w:br/>
      </w:r>
      <w:r>
        <w:rPr>
          <w:rFonts w:ascii="Times New Roman" w:eastAsia="Times New Roman" w:hAnsi="Times New Roman" w:cs="Times New Roman"/>
          <w:sz w:val="24"/>
          <w:szCs w:val="24"/>
        </w:rPr>
        <w:t>The principal office for the transaction of the business of BAC is located at 2811 Alison court, Sacramento, California 95826. The principal office of BAC may be moved to any place or places within or without the State of California by resolution of the Board.</w:t>
      </w:r>
    </w:p>
    <w:p w14:paraId="632E9B71" w14:textId="77777777" w:rsidR="009256D4" w:rsidRDefault="00000000">
      <w:pPr>
        <w:ind w:left="720" w:hanging="720"/>
        <w:rPr>
          <w:rFonts w:ascii="Times New Roman" w:eastAsia="Times New Roman" w:hAnsi="Times New Roman" w:cs="Times New Roman"/>
          <w:sz w:val="24"/>
          <w:szCs w:val="24"/>
        </w:rPr>
      </w:pPr>
      <w:r>
        <w:rPr>
          <w:rFonts w:ascii="Times New Roman" w:eastAsia="Times New Roman" w:hAnsi="Times New Roman" w:cs="Times New Roman"/>
          <w:color w:val="0F4761"/>
          <w:sz w:val="28"/>
          <w:szCs w:val="28"/>
        </w:rPr>
        <w:t>2.2</w:t>
      </w:r>
      <w:r>
        <w:tab/>
      </w:r>
      <w:r>
        <w:rPr>
          <w:rFonts w:ascii="Times New Roman" w:eastAsia="Times New Roman" w:hAnsi="Times New Roman" w:cs="Times New Roman"/>
          <w:color w:val="0F4761"/>
          <w:sz w:val="28"/>
          <w:szCs w:val="28"/>
        </w:rPr>
        <w:t>Other Offices</w:t>
      </w:r>
      <w:r>
        <w:br/>
      </w:r>
      <w:r>
        <w:rPr>
          <w:rFonts w:ascii="Times New Roman" w:eastAsia="Times New Roman" w:hAnsi="Times New Roman" w:cs="Times New Roman"/>
          <w:sz w:val="24"/>
          <w:szCs w:val="24"/>
        </w:rPr>
        <w:t>The Board may at any time establish branch or subordinate offices at any place or places where BAC is qualified to transact business.</w:t>
      </w:r>
    </w:p>
    <w:p w14:paraId="0E0E29F3" w14:textId="77777777" w:rsidR="009256D4" w:rsidRDefault="00000000">
      <w:pPr>
        <w:pStyle w:val="Heading2"/>
      </w:pPr>
      <w:r>
        <w:t>ARTICLE 3</w:t>
      </w:r>
    </w:p>
    <w:p w14:paraId="506C1855" w14:textId="77777777" w:rsidR="009256D4" w:rsidRDefault="00000000">
      <w:pPr>
        <w:pStyle w:val="Subtitle"/>
      </w:pPr>
      <w:r>
        <w:t>Membership</w:t>
      </w:r>
    </w:p>
    <w:p w14:paraId="5DEE528A" w14:textId="77777777" w:rsidR="009256D4" w:rsidRDefault="00000000">
      <w:pPr>
        <w:spacing w:before="240" w:after="240"/>
        <w:ind w:left="720" w:hanging="720"/>
      </w:pPr>
      <w:r>
        <w:rPr>
          <w:rFonts w:ascii="Times New Roman" w:eastAsia="Times New Roman" w:hAnsi="Times New Roman" w:cs="Times New Roman"/>
          <w:color w:val="0F4761"/>
          <w:sz w:val="28"/>
          <w:szCs w:val="28"/>
        </w:rPr>
        <w:t>3.1</w:t>
      </w:r>
      <w:r>
        <w:rPr>
          <w:rFonts w:ascii="Times New Roman" w:eastAsia="Times New Roman" w:hAnsi="Times New Roman" w:cs="Times New Roman"/>
          <w:color w:val="0F4761"/>
          <w:sz w:val="28"/>
          <w:szCs w:val="28"/>
        </w:rPr>
        <w:tab/>
        <w:t>Members</w:t>
      </w:r>
      <w:r>
        <w:br/>
      </w:r>
      <w:r>
        <w:rPr>
          <w:rFonts w:ascii="Times New Roman" w:eastAsia="Times New Roman" w:hAnsi="Times New Roman" w:cs="Times New Roman"/>
          <w:sz w:val="24"/>
          <w:szCs w:val="24"/>
        </w:rPr>
        <w:t>BAC shall not have formal members. The activities and affairs of BAC shall be conducted by the Board of Directors.</w:t>
      </w:r>
    </w:p>
    <w:p w14:paraId="1AE153EC" w14:textId="77777777" w:rsidR="009256D4" w:rsidRDefault="00000000">
      <w:pPr>
        <w:pStyle w:val="Heading3"/>
      </w:pPr>
      <w:r>
        <w:t>3.2</w:t>
      </w:r>
      <w:r>
        <w:tab/>
        <w:t>Non-voting Members</w:t>
      </w:r>
    </w:p>
    <w:p w14:paraId="515D4BC4" w14:textId="77777777"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Board (as defined below) may adopt policies and procedures for the admission of associate members or other designated members who shall have no voting rights in BAC.  Such associate or other members are not “members” of the Corporation as defined in section 5056 of the California Nonprofit Corporation Law.</w:t>
      </w:r>
    </w:p>
    <w:p w14:paraId="03307F8A" w14:textId="77777777" w:rsidR="009256D4" w:rsidRDefault="009256D4">
      <w:pPr>
        <w:widowControl w:val="0"/>
        <w:pBdr>
          <w:top w:val="nil"/>
          <w:left w:val="nil"/>
          <w:bottom w:val="nil"/>
          <w:right w:val="nil"/>
          <w:between w:val="nil"/>
        </w:pBdr>
        <w:spacing w:after="0" w:line="240" w:lineRule="auto"/>
        <w:ind w:left="720"/>
        <w:rPr>
          <w:rFonts w:ascii="Times New Roman" w:eastAsia="Times New Roman" w:hAnsi="Times New Roman" w:cs="Times New Roman"/>
          <w:sz w:val="24"/>
          <w:szCs w:val="24"/>
        </w:rPr>
      </w:pPr>
    </w:p>
    <w:p w14:paraId="769982BB" w14:textId="77777777" w:rsidR="009256D4" w:rsidRDefault="00000000">
      <w:pPr>
        <w:pStyle w:val="Heading3"/>
      </w:pPr>
      <w:bookmarkStart w:id="0" w:name="_heading=h.g5tqxb2c9n80" w:colFirst="0" w:colLast="0"/>
      <w:bookmarkEnd w:id="0"/>
      <w:r>
        <w:t>3.3</w:t>
      </w:r>
      <w:r>
        <w:tab/>
      </w:r>
    </w:p>
    <w:p w14:paraId="7A394993" w14:textId="77777777" w:rsidR="009256D4" w:rsidRDefault="00000000">
      <w:pPr>
        <w:ind w:firstLine="720"/>
      </w:pPr>
      <w:r>
        <w:tab/>
        <w:t>No player may be rostered with BAC an simultaneously, be rostered with</w:t>
      </w:r>
    </w:p>
    <w:p w14:paraId="02C89719" w14:textId="77777777" w:rsidR="009256D4" w:rsidRDefault="00000000">
      <w:pPr>
        <w:ind w:left="720" w:firstLine="720"/>
      </w:pPr>
      <w:r>
        <w:t>any Competitive, Select, or Club soccer league or organization.</w:t>
      </w:r>
    </w:p>
    <w:p w14:paraId="645955F3" w14:textId="77777777" w:rsidR="009256D4" w:rsidRDefault="00000000">
      <w:pPr>
        <w:pStyle w:val="Heading2"/>
      </w:pPr>
      <w:r>
        <w:t>ARTICLE 4</w:t>
      </w:r>
    </w:p>
    <w:p w14:paraId="52432A23" w14:textId="77777777" w:rsidR="009256D4" w:rsidRDefault="00000000">
      <w:pPr>
        <w:pStyle w:val="Subtitle"/>
      </w:pPr>
      <w:r>
        <w:t>Board of Directors</w:t>
      </w:r>
    </w:p>
    <w:p w14:paraId="75B46FE8" w14:textId="77777777" w:rsidR="009256D4" w:rsidRDefault="00000000">
      <w:pPr>
        <w:pStyle w:val="Heading3"/>
      </w:pPr>
      <w:r>
        <w:t>4.1</w:t>
      </w:r>
      <w:r>
        <w:tab/>
        <w:t>General Powers</w:t>
      </w:r>
    </w:p>
    <w:p w14:paraId="26360667" w14:textId="77777777"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Subject to the provisions of the Articles of Incorporation of BAC, California Nonprofit Corporation Law and any other applicable laws, the business and affairs of BAC shall be managed, and all corporate powers shall be exercised, by or under the direction of the board of directors (the “Board”). The Board may delegate the management of the activities of BAC to any person or persons, management company, or committee however composed, provided that the activities and affairs of BAC shall be managed and all corporate powers shall be exercised under the ultimate direction of the Board.</w:t>
      </w:r>
    </w:p>
    <w:p w14:paraId="01A05F49" w14:textId="77777777" w:rsidR="009256D4" w:rsidRDefault="00000000">
      <w:pPr>
        <w:pStyle w:val="Heading3"/>
      </w:pPr>
      <w:r>
        <w:lastRenderedPageBreak/>
        <w:t>4.2</w:t>
      </w:r>
      <w:r>
        <w:tab/>
        <w:t xml:space="preserve">Number of Directors </w:t>
      </w:r>
    </w:p>
    <w:p w14:paraId="00741A09" w14:textId="410C9E43"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Board shall consist of at least three (3) and no more than t</w:t>
      </w:r>
      <w:r>
        <w:rPr>
          <w:rFonts w:ascii="Times New Roman" w:eastAsia="Times New Roman" w:hAnsi="Times New Roman" w:cs="Times New Roman"/>
          <w:sz w:val="24"/>
          <w:szCs w:val="24"/>
        </w:rPr>
        <w:t>wenty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20</w:t>
      </w:r>
      <w:r>
        <w:rPr>
          <w:rFonts w:ascii="Times New Roman" w:eastAsia="Times New Roman" w:hAnsi="Times New Roman" w:cs="Times New Roman"/>
          <w:color w:val="000000"/>
          <w:sz w:val="24"/>
          <w:szCs w:val="24"/>
        </w:rPr>
        <w:t xml:space="preserve">) </w:t>
      </w:r>
      <w:r w:rsidR="00FD4F3A">
        <w:rPr>
          <w:rFonts w:ascii="Times New Roman" w:eastAsia="Times New Roman" w:hAnsi="Times New Roman" w:cs="Times New Roman"/>
          <w:color w:val="000000"/>
          <w:sz w:val="24"/>
          <w:szCs w:val="24"/>
        </w:rPr>
        <w:t>directors</w:t>
      </w:r>
      <w:r w:rsidR="00FD4F3A">
        <w:rPr>
          <w:rFonts w:ascii="Times New Roman" w:eastAsia="Times New Roman" w:hAnsi="Times New Roman" w:cs="Times New Roman"/>
          <w:sz w:val="24"/>
          <w:szCs w:val="24"/>
        </w:rPr>
        <w:t xml:space="preserve"> and</w:t>
      </w:r>
      <w:r>
        <w:rPr>
          <w:rFonts w:ascii="Times New Roman" w:eastAsia="Times New Roman" w:hAnsi="Times New Roman" w:cs="Times New Roman"/>
          <w:color w:val="000000"/>
          <w:sz w:val="24"/>
          <w:szCs w:val="24"/>
        </w:rPr>
        <w:t xml:space="preserve"> shall be t</w:t>
      </w:r>
      <w:r>
        <w:rPr>
          <w:rFonts w:ascii="Times New Roman" w:eastAsia="Times New Roman" w:hAnsi="Times New Roman" w:cs="Times New Roman"/>
          <w:sz w:val="24"/>
          <w:szCs w:val="24"/>
        </w:rPr>
        <w:t>wenty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20</w:t>
      </w:r>
      <w:r>
        <w:rPr>
          <w:rFonts w:ascii="Times New Roman" w:eastAsia="Times New Roman" w:hAnsi="Times New Roman" w:cs="Times New Roman"/>
          <w:color w:val="000000"/>
          <w:sz w:val="24"/>
          <w:szCs w:val="24"/>
        </w:rPr>
        <w:t>) until changed by a resolution of the board of directors.</w:t>
      </w:r>
    </w:p>
    <w:p w14:paraId="01178CB0" w14:textId="77777777" w:rsidR="009256D4" w:rsidRDefault="00000000">
      <w:pPr>
        <w:pStyle w:val="Heading3"/>
      </w:pPr>
      <w:r>
        <w:t>4.3</w:t>
      </w:r>
      <w:r>
        <w:tab/>
        <w:t>Board of Directors Officers</w:t>
      </w:r>
    </w:p>
    <w:p w14:paraId="7F7CEA80" w14:textId="77777777"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Board of Directors Officers are the President, the Vice President, the Secretary, the Registrar, the Coaching Coordinator, and the Treasurer. The Board shall have the power to designate additional Officers, with such duties, powers, titles and privileges as the Board may fix. Any number of offices may be held by the same person, except that the Treasurer may not serve concurrently as the President. Officers may, but need not be, selected from among the Directors. All Directors shall assist with the recruitment of coaches and the establishment of age groups and teams. The Directors shall serve as ambassadors to families and coaches in local neighborhoods, helping them understand the purpose and values of BAC.</w:t>
      </w:r>
    </w:p>
    <w:p w14:paraId="763D28A7" w14:textId="77777777" w:rsidR="009256D4" w:rsidRDefault="00000000">
      <w:pPr>
        <w:pStyle w:val="Heading4"/>
      </w:pPr>
      <w:r>
        <w:t>4.3.1</w:t>
      </w:r>
      <w:r>
        <w:tab/>
        <w:t>President</w:t>
      </w:r>
    </w:p>
    <w:p w14:paraId="234D897A" w14:textId="5B344470"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President shall serve as the </w:t>
      </w:r>
      <w:r>
        <w:rPr>
          <w:rFonts w:ascii="Times New Roman" w:eastAsia="Times New Roman" w:hAnsi="Times New Roman" w:cs="Times New Roman"/>
          <w:sz w:val="24"/>
          <w:szCs w:val="24"/>
        </w:rPr>
        <w:t>principal</w:t>
      </w:r>
      <w:r>
        <w:rPr>
          <w:rFonts w:ascii="Times New Roman" w:eastAsia="Times New Roman" w:hAnsi="Times New Roman" w:cs="Times New Roman"/>
          <w:color w:val="000000"/>
          <w:sz w:val="24"/>
          <w:szCs w:val="24"/>
        </w:rPr>
        <w:t xml:space="preserve"> executive officer of BAC and convene and preside as Chairperson of all meetings of the Board of Directors. The President shall cast a vote only in the case of a tie. The President may represent or assign a BAC Director to represent BAC at related activities and functions, as needed, including, but not limited to, the activities and functions of any Principal Organization with which BAC is affiliated. The President shall have the authority to make decisions concerning BAC where it is not practical to obtain a vote of the Board. All </w:t>
      </w:r>
      <w:r w:rsidR="003777A3">
        <w:rPr>
          <w:rFonts w:ascii="Times New Roman" w:eastAsia="Times New Roman" w:hAnsi="Times New Roman" w:cs="Times New Roman"/>
          <w:sz w:val="24"/>
          <w:szCs w:val="24"/>
        </w:rPr>
        <w:t>non-voted</w:t>
      </w:r>
      <w:r>
        <w:rPr>
          <w:rFonts w:ascii="Times New Roman" w:eastAsia="Times New Roman" w:hAnsi="Times New Roman" w:cs="Times New Roman"/>
          <w:sz w:val="24"/>
          <w:szCs w:val="24"/>
        </w:rPr>
        <w:t xml:space="preserve"> decisions are subject to board review. Maintenance to all required insurances including: DNO, general liability and/or other deemed </w:t>
      </w:r>
      <w:r w:rsidR="003777A3">
        <w:rPr>
          <w:rFonts w:ascii="Times New Roman" w:eastAsia="Times New Roman" w:hAnsi="Times New Roman" w:cs="Times New Roman"/>
          <w:sz w:val="24"/>
          <w:szCs w:val="24"/>
        </w:rPr>
        <w:t>necessities</w:t>
      </w:r>
      <w:r>
        <w:rPr>
          <w:rFonts w:ascii="Times New Roman" w:eastAsia="Times New Roman" w:hAnsi="Times New Roman" w:cs="Times New Roman"/>
          <w:sz w:val="24"/>
          <w:szCs w:val="24"/>
        </w:rPr>
        <w:t xml:space="preserve">. </w:t>
      </w:r>
    </w:p>
    <w:p w14:paraId="709FDC11" w14:textId="77777777" w:rsidR="009256D4" w:rsidRDefault="009256D4">
      <w:pPr>
        <w:widowControl w:val="0"/>
        <w:pBdr>
          <w:top w:val="nil"/>
          <w:left w:val="nil"/>
          <w:bottom w:val="nil"/>
          <w:right w:val="nil"/>
          <w:between w:val="nil"/>
        </w:pBdr>
        <w:spacing w:after="0" w:line="240" w:lineRule="auto"/>
        <w:ind w:left="720"/>
        <w:rPr>
          <w:rFonts w:ascii="Times New Roman" w:eastAsia="Times New Roman" w:hAnsi="Times New Roman" w:cs="Times New Roman"/>
          <w:sz w:val="24"/>
          <w:szCs w:val="24"/>
        </w:rPr>
      </w:pPr>
    </w:p>
    <w:p w14:paraId="3FCA74B5" w14:textId="77777777" w:rsidR="009256D4" w:rsidRDefault="00000000">
      <w:pPr>
        <w:pStyle w:val="Heading4"/>
      </w:pPr>
      <w:r>
        <w:t>4.3.2</w:t>
      </w:r>
      <w:r>
        <w:tab/>
        <w:t>Vice President</w:t>
      </w:r>
    </w:p>
    <w:p w14:paraId="54EC1965" w14:textId="77777777"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Vice President shall act as the principle and executive officer of BAC in the absence of the BAC President. The Vice President shall be responsible for other duties as defined by the Board. </w:t>
      </w:r>
    </w:p>
    <w:p w14:paraId="00972923" w14:textId="77777777" w:rsidR="009256D4" w:rsidRDefault="009256D4">
      <w:pPr>
        <w:widowControl w:val="0"/>
        <w:pBdr>
          <w:top w:val="nil"/>
          <w:left w:val="nil"/>
          <w:bottom w:val="nil"/>
          <w:right w:val="nil"/>
          <w:between w:val="nil"/>
        </w:pBdr>
        <w:spacing w:after="0" w:line="240" w:lineRule="auto"/>
        <w:ind w:left="720"/>
        <w:rPr>
          <w:rFonts w:ascii="Times New Roman" w:eastAsia="Times New Roman" w:hAnsi="Times New Roman" w:cs="Times New Roman"/>
          <w:sz w:val="24"/>
          <w:szCs w:val="24"/>
        </w:rPr>
      </w:pPr>
    </w:p>
    <w:p w14:paraId="4211D757" w14:textId="77777777" w:rsidR="009256D4" w:rsidRDefault="00000000">
      <w:pPr>
        <w:pStyle w:val="Heading4"/>
      </w:pPr>
      <w:r>
        <w:t>4.3.3</w:t>
      </w:r>
      <w:r>
        <w:tab/>
        <w:t>Secretary</w:t>
      </w:r>
    </w:p>
    <w:p w14:paraId="417F0437" w14:textId="77777777"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Secretary shall attend all BAC Board meetings and maintain a record of all proceedings and shall ensure the meeting minutes are processed and distributed to all Board Directors. The Secretary shall assist in keeping and securing all necessary club records.</w:t>
      </w:r>
    </w:p>
    <w:p w14:paraId="40D18E98" w14:textId="77777777" w:rsidR="009256D4" w:rsidRDefault="009256D4">
      <w:pPr>
        <w:widowControl w:val="0"/>
        <w:pBdr>
          <w:top w:val="nil"/>
          <w:left w:val="nil"/>
          <w:bottom w:val="nil"/>
          <w:right w:val="nil"/>
          <w:between w:val="nil"/>
        </w:pBdr>
        <w:spacing w:after="0" w:line="240" w:lineRule="auto"/>
        <w:ind w:left="720"/>
        <w:rPr>
          <w:rFonts w:ascii="Times New Roman" w:eastAsia="Times New Roman" w:hAnsi="Times New Roman" w:cs="Times New Roman"/>
          <w:sz w:val="24"/>
          <w:szCs w:val="24"/>
        </w:rPr>
      </w:pPr>
    </w:p>
    <w:p w14:paraId="4258242D" w14:textId="77777777" w:rsidR="009256D4" w:rsidRDefault="00000000">
      <w:pPr>
        <w:pStyle w:val="Heading4"/>
      </w:pPr>
      <w:r>
        <w:t>4.3.4</w:t>
      </w:r>
      <w:r>
        <w:tab/>
        <w:t>Registrar</w:t>
      </w:r>
    </w:p>
    <w:p w14:paraId="4A70ACB6" w14:textId="77777777"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Registrar shall register all players and teams with BAC in accordance with BAC guidelines and within </w:t>
      </w:r>
      <w:r>
        <w:rPr>
          <w:rFonts w:ascii="Times New Roman" w:eastAsia="Times New Roman" w:hAnsi="Times New Roman" w:cs="Times New Roman"/>
          <w:sz w:val="24"/>
          <w:szCs w:val="24"/>
        </w:rPr>
        <w:t xml:space="preserve">the </w:t>
      </w:r>
      <w:r>
        <w:rPr>
          <w:rFonts w:ascii="Times New Roman" w:eastAsia="Times New Roman" w:hAnsi="Times New Roman" w:cs="Times New Roman"/>
          <w:color w:val="000000"/>
          <w:sz w:val="24"/>
          <w:szCs w:val="24"/>
        </w:rPr>
        <w:t>guidelines of any Principal Organization with which BAC is affiliated.</w:t>
      </w:r>
    </w:p>
    <w:p w14:paraId="5F9E9E34" w14:textId="77777777" w:rsidR="009256D4" w:rsidRDefault="009256D4">
      <w:pPr>
        <w:widowControl w:val="0"/>
        <w:pBdr>
          <w:top w:val="nil"/>
          <w:left w:val="nil"/>
          <w:bottom w:val="nil"/>
          <w:right w:val="nil"/>
          <w:between w:val="nil"/>
        </w:pBdr>
        <w:spacing w:after="0" w:line="240" w:lineRule="auto"/>
        <w:ind w:left="720"/>
        <w:rPr>
          <w:rFonts w:ascii="Times New Roman" w:eastAsia="Times New Roman" w:hAnsi="Times New Roman" w:cs="Times New Roman"/>
          <w:sz w:val="24"/>
          <w:szCs w:val="24"/>
        </w:rPr>
      </w:pPr>
    </w:p>
    <w:p w14:paraId="632813CB" w14:textId="77777777" w:rsidR="009256D4" w:rsidRDefault="00000000">
      <w:pPr>
        <w:pStyle w:val="Heading4"/>
      </w:pPr>
      <w:r>
        <w:t>4.3.5</w:t>
      </w:r>
      <w:r>
        <w:tab/>
        <w:t>Coaching Coordinator</w:t>
      </w:r>
    </w:p>
    <w:p w14:paraId="138C49F6" w14:textId="77777777"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Coaching Coordinator shall assist in the recruitment of coaches and in </w:t>
      </w:r>
      <w:r>
        <w:rPr>
          <w:rFonts w:ascii="Times New Roman" w:eastAsia="Times New Roman" w:hAnsi="Times New Roman" w:cs="Times New Roman"/>
          <w:sz w:val="24"/>
          <w:szCs w:val="24"/>
        </w:rPr>
        <w:t>coaches'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lastRenderedPageBreak/>
        <w:t>training and the tracking of coaches’ certifications. The Coaching Coordinator shall serve as a primary point of contact for all registered coaches with BAC.</w:t>
      </w:r>
    </w:p>
    <w:p w14:paraId="07FE1579" w14:textId="77777777" w:rsidR="009256D4" w:rsidRDefault="009256D4">
      <w:pPr>
        <w:widowControl w:val="0"/>
        <w:pBdr>
          <w:top w:val="nil"/>
          <w:left w:val="nil"/>
          <w:bottom w:val="nil"/>
          <w:right w:val="nil"/>
          <w:between w:val="nil"/>
        </w:pBdr>
        <w:spacing w:after="0" w:line="240" w:lineRule="auto"/>
        <w:ind w:left="720"/>
        <w:rPr>
          <w:rFonts w:ascii="Times New Roman" w:eastAsia="Times New Roman" w:hAnsi="Times New Roman" w:cs="Times New Roman"/>
          <w:sz w:val="24"/>
          <w:szCs w:val="24"/>
        </w:rPr>
      </w:pPr>
    </w:p>
    <w:p w14:paraId="398A71CA" w14:textId="77777777" w:rsidR="009256D4" w:rsidRDefault="00000000">
      <w:pPr>
        <w:pStyle w:val="Heading4"/>
      </w:pPr>
      <w:r>
        <w:t>4.3.6</w:t>
      </w:r>
      <w:r>
        <w:tab/>
        <w:t xml:space="preserve">Treasurer </w:t>
      </w:r>
    </w:p>
    <w:p w14:paraId="0F3C1A04" w14:textId="2180D749"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Treasurer shall maintain all financial records of BAC and be responsible for paying bills and filing taxes that become due </w:t>
      </w:r>
      <w:r w:rsidR="004E577F">
        <w:rPr>
          <w:rFonts w:ascii="Times New Roman" w:eastAsia="Times New Roman" w:hAnsi="Times New Roman" w:cs="Times New Roman"/>
          <w:color w:val="000000"/>
          <w:sz w:val="24"/>
          <w:szCs w:val="24"/>
        </w:rPr>
        <w:t>if</w:t>
      </w:r>
      <w:r>
        <w:rPr>
          <w:rFonts w:ascii="Times New Roman" w:eastAsia="Times New Roman" w:hAnsi="Times New Roman" w:cs="Times New Roman"/>
          <w:color w:val="000000"/>
          <w:sz w:val="24"/>
          <w:szCs w:val="24"/>
        </w:rPr>
        <w:t xml:space="preserve"> they have been pre-approved by the passing of the fiscal budget or by vote of the Board.</w:t>
      </w:r>
    </w:p>
    <w:p w14:paraId="0FBED7CF" w14:textId="77777777" w:rsidR="009256D4" w:rsidRDefault="009256D4">
      <w:pPr>
        <w:widowControl w:val="0"/>
        <w:pBdr>
          <w:top w:val="nil"/>
          <w:left w:val="nil"/>
          <w:bottom w:val="nil"/>
          <w:right w:val="nil"/>
          <w:between w:val="nil"/>
        </w:pBdr>
        <w:spacing w:after="0" w:line="240" w:lineRule="auto"/>
        <w:ind w:left="720"/>
        <w:rPr>
          <w:rFonts w:ascii="Times New Roman" w:eastAsia="Times New Roman" w:hAnsi="Times New Roman" w:cs="Times New Roman"/>
          <w:sz w:val="24"/>
          <w:szCs w:val="24"/>
        </w:rPr>
      </w:pPr>
    </w:p>
    <w:p w14:paraId="2769D733" w14:textId="77777777" w:rsidR="009256D4" w:rsidRDefault="00000000">
      <w:pPr>
        <w:pStyle w:val="Heading4"/>
      </w:pPr>
      <w:r>
        <w:t>4.3.7</w:t>
      </w:r>
      <w:r>
        <w:tab/>
        <w:t>Remaining Board Directors</w:t>
      </w:r>
    </w:p>
    <w:p w14:paraId="22717F71" w14:textId="503A309F"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Up to </w:t>
      </w:r>
      <w:r>
        <w:rPr>
          <w:rFonts w:ascii="Times New Roman" w:eastAsia="Times New Roman" w:hAnsi="Times New Roman" w:cs="Times New Roman"/>
          <w:sz w:val="24"/>
          <w:szCs w:val="24"/>
        </w:rPr>
        <w:t>fourteen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14</w:t>
      </w:r>
      <w:r>
        <w:rPr>
          <w:rFonts w:ascii="Times New Roman" w:eastAsia="Times New Roman" w:hAnsi="Times New Roman" w:cs="Times New Roman"/>
          <w:color w:val="000000"/>
          <w:sz w:val="24"/>
          <w:szCs w:val="24"/>
        </w:rPr>
        <w:t xml:space="preserve">) additional </w:t>
      </w:r>
      <w:r w:rsidR="004E577F">
        <w:rPr>
          <w:rFonts w:ascii="Times New Roman" w:eastAsia="Times New Roman" w:hAnsi="Times New Roman" w:cs="Times New Roman"/>
          <w:color w:val="000000"/>
          <w:sz w:val="24"/>
          <w:szCs w:val="24"/>
        </w:rPr>
        <w:t>Directors</w:t>
      </w:r>
      <w:r>
        <w:rPr>
          <w:rFonts w:ascii="Times New Roman" w:eastAsia="Times New Roman" w:hAnsi="Times New Roman" w:cs="Times New Roman"/>
          <w:color w:val="000000"/>
          <w:sz w:val="24"/>
          <w:szCs w:val="24"/>
        </w:rPr>
        <w:t xml:space="preserve"> shall be responsible for carrying out the policies and the purpose of BAC. They may assist by serving in officer roles that may include but are not limited to tracking qualifications of and assigning of referees, managing BAC equipment, managing and maintaining soccer fields, obtaining suitable vendors for player uniforms and BAC apparel, managing BAC website and assisting with communication, coordinating with team parents, assisting in organizing coaches and teams for one of the age divisions, and pursuing appropriate fundraising opportunities. </w:t>
      </w:r>
    </w:p>
    <w:p w14:paraId="7732E990" w14:textId="77777777" w:rsidR="009256D4" w:rsidRDefault="009256D4">
      <w:pPr>
        <w:widowControl w:val="0"/>
        <w:pBdr>
          <w:top w:val="nil"/>
          <w:left w:val="nil"/>
          <w:bottom w:val="nil"/>
          <w:right w:val="nil"/>
          <w:between w:val="nil"/>
        </w:pBdr>
        <w:spacing w:after="0" w:line="240" w:lineRule="auto"/>
        <w:ind w:left="720"/>
        <w:rPr>
          <w:rFonts w:ascii="Times New Roman" w:eastAsia="Times New Roman" w:hAnsi="Times New Roman" w:cs="Times New Roman"/>
          <w:sz w:val="24"/>
          <w:szCs w:val="24"/>
        </w:rPr>
      </w:pPr>
    </w:p>
    <w:p w14:paraId="77373F82" w14:textId="77777777" w:rsidR="009256D4" w:rsidRDefault="00000000">
      <w:pPr>
        <w:pStyle w:val="Heading4"/>
      </w:pPr>
      <w:bookmarkStart w:id="1" w:name="_heading=h.eir6t4ny6imv" w:colFirst="0" w:colLast="0"/>
      <w:bookmarkEnd w:id="1"/>
      <w:r>
        <w:t>4.3.8 Non-Voting Members</w:t>
      </w:r>
    </w:p>
    <w:p w14:paraId="1D8C445B" w14:textId="77777777" w:rsidR="009256D4"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Non-voting members (Members-at-Large) will be elected in October, serve one (1) year term (January 1-December 31), non-voting, not counted toward quorum. non-voting board members are held to the same attendance, participation, confidentiality, and conduct standards as voting members.</w:t>
      </w:r>
    </w:p>
    <w:p w14:paraId="292720B7" w14:textId="77777777" w:rsidR="009256D4" w:rsidRDefault="00000000">
      <w:pPr>
        <w:pStyle w:val="Heading3"/>
      </w:pPr>
      <w:r>
        <w:t>4.4</w:t>
      </w:r>
      <w:r>
        <w:tab/>
        <w:t>Term of office</w:t>
      </w:r>
    </w:p>
    <w:p w14:paraId="5D1ED529" w14:textId="77777777"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Directors shall be elected at </w:t>
      </w:r>
      <w:r>
        <w:rPr>
          <w:rFonts w:ascii="Times New Roman" w:eastAsia="Times New Roman" w:hAnsi="Times New Roman" w:cs="Times New Roman"/>
          <w:sz w:val="24"/>
          <w:szCs w:val="24"/>
        </w:rPr>
        <w:t>the October A</w:t>
      </w:r>
      <w:r>
        <w:rPr>
          <w:rFonts w:ascii="Times New Roman" w:eastAsia="Times New Roman" w:hAnsi="Times New Roman" w:cs="Times New Roman"/>
          <w:color w:val="000000"/>
          <w:sz w:val="24"/>
          <w:szCs w:val="24"/>
        </w:rPr>
        <w:t>nnual Election meeting for a one (1) year term</w:t>
      </w:r>
      <w:r>
        <w:rPr>
          <w:rFonts w:ascii="Times New Roman" w:eastAsia="Times New Roman" w:hAnsi="Times New Roman" w:cs="Times New Roman"/>
          <w:sz w:val="24"/>
          <w:szCs w:val="24"/>
        </w:rPr>
        <w:t xml:space="preserve"> beginning January 1 and ending December 31.</w:t>
      </w:r>
      <w:r>
        <w:rPr>
          <w:rFonts w:ascii="Times New Roman" w:eastAsia="Times New Roman" w:hAnsi="Times New Roman" w:cs="Times New Roman"/>
          <w:color w:val="000000"/>
          <w:sz w:val="24"/>
          <w:szCs w:val="24"/>
        </w:rPr>
        <w:t xml:space="preserve"> Each Director shall serve until the </w:t>
      </w:r>
      <w:r>
        <w:rPr>
          <w:rFonts w:ascii="Times New Roman" w:eastAsia="Times New Roman" w:hAnsi="Times New Roman" w:cs="Times New Roman"/>
          <w:sz w:val="24"/>
          <w:szCs w:val="24"/>
        </w:rPr>
        <w:t>expiration of the term and the qualification of a successor</w:t>
      </w:r>
      <w:r>
        <w:rPr>
          <w:rFonts w:ascii="Times New Roman" w:eastAsia="Times New Roman" w:hAnsi="Times New Roman" w:cs="Times New Roman"/>
          <w:color w:val="000000"/>
          <w:sz w:val="24"/>
          <w:szCs w:val="24"/>
        </w:rPr>
        <w:t xml:space="preserve">, or </w:t>
      </w:r>
      <w:r>
        <w:rPr>
          <w:rFonts w:ascii="Times New Roman" w:eastAsia="Times New Roman" w:hAnsi="Times New Roman" w:cs="Times New Roman"/>
          <w:sz w:val="24"/>
          <w:szCs w:val="24"/>
        </w:rPr>
        <w:t>until early resignation or removal</w:t>
      </w:r>
      <w:r>
        <w:rPr>
          <w:rFonts w:ascii="Times New Roman" w:eastAsia="Times New Roman" w:hAnsi="Times New Roman" w:cs="Times New Roman"/>
          <w:color w:val="000000"/>
          <w:sz w:val="24"/>
          <w:szCs w:val="24"/>
        </w:rPr>
        <w:t xml:space="preserve"> in accordance with these Bylaws and California Nonprofit Corporation Law. Directors may be elected for unlimited consecutive terms, except that the President may not serve for more than three (3) consecutive years.</w:t>
      </w:r>
    </w:p>
    <w:p w14:paraId="02E46715" w14:textId="77777777" w:rsidR="009256D4" w:rsidRDefault="00000000">
      <w:pPr>
        <w:pStyle w:val="Heading3"/>
      </w:pPr>
      <w:r>
        <w:t>4.5</w:t>
      </w:r>
      <w:r>
        <w:tab/>
        <w:t>Elections and Removal</w:t>
      </w:r>
    </w:p>
    <w:p w14:paraId="0F53344C" w14:textId="4570E8D3"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New Directors shall be elected by a majority vote of the existing Board. A Director may be removed with or without cause by a two-</w:t>
      </w:r>
      <w:r w:rsidR="004E577F">
        <w:rPr>
          <w:rFonts w:ascii="Times New Roman" w:eastAsia="Times New Roman" w:hAnsi="Times New Roman" w:cs="Times New Roman"/>
          <w:color w:val="000000"/>
          <w:sz w:val="24"/>
          <w:szCs w:val="24"/>
        </w:rPr>
        <w:t>third</w:t>
      </w:r>
      <w:r>
        <w:rPr>
          <w:rFonts w:ascii="Times New Roman" w:eastAsia="Times New Roman" w:hAnsi="Times New Roman" w:cs="Times New Roman"/>
          <w:color w:val="000000"/>
          <w:sz w:val="24"/>
          <w:szCs w:val="24"/>
        </w:rPr>
        <w:t xml:space="preserve"> vote of the Board. If there is a vacancy on the Board, including a vacancy created by the removal of a Director, the Board may fill such vacancy by electing an additional Director as soon as practicable after the vacancy occurs.  If the number of </w:t>
      </w:r>
      <w:r w:rsidR="004E577F">
        <w:rPr>
          <w:rFonts w:ascii="Times New Roman" w:eastAsia="Times New Roman" w:hAnsi="Times New Roman" w:cs="Times New Roman"/>
          <w:color w:val="000000"/>
          <w:sz w:val="24"/>
          <w:szCs w:val="24"/>
        </w:rPr>
        <w:t>Directors,</w:t>
      </w:r>
      <w:r>
        <w:rPr>
          <w:rFonts w:ascii="Times New Roman" w:eastAsia="Times New Roman" w:hAnsi="Times New Roman" w:cs="Times New Roman"/>
          <w:color w:val="000000"/>
          <w:sz w:val="24"/>
          <w:szCs w:val="24"/>
        </w:rPr>
        <w:t xml:space="preserve"> then in office is less than a quorum, additional directors may be elected to fill such vacancies by (</w:t>
      </w: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 the unanimous written consent of the Directors then in office, (ii) the affirmative vote of a majority of the Directors in office at a meeting held according to notice or waivers complying with section 5211 of the California Nonprofit Corporation Law, or (iii) a sole remaining Director.</w:t>
      </w:r>
    </w:p>
    <w:p w14:paraId="060A0CC6" w14:textId="77777777" w:rsidR="009256D4" w:rsidRDefault="00000000">
      <w:pPr>
        <w:pStyle w:val="Heading3"/>
      </w:pPr>
      <w:r>
        <w:lastRenderedPageBreak/>
        <w:t>4.6</w:t>
      </w:r>
      <w:r>
        <w:tab/>
        <w:t>Nominations</w:t>
      </w:r>
    </w:p>
    <w:p w14:paraId="4A98C525" w14:textId="77777777"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All current Directors shall assist </w:t>
      </w:r>
      <w:r>
        <w:rPr>
          <w:rFonts w:ascii="Times New Roman" w:eastAsia="Times New Roman" w:hAnsi="Times New Roman" w:cs="Times New Roman"/>
          <w:sz w:val="24"/>
          <w:szCs w:val="24"/>
        </w:rPr>
        <w:t>in recruiting</w:t>
      </w:r>
      <w:r>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sz w:val="24"/>
          <w:szCs w:val="24"/>
        </w:rPr>
        <w:t>nominating</w:t>
      </w:r>
      <w:r>
        <w:rPr>
          <w:rFonts w:ascii="Times New Roman" w:eastAsia="Times New Roman" w:hAnsi="Times New Roman" w:cs="Times New Roman"/>
          <w:color w:val="000000"/>
          <w:sz w:val="24"/>
          <w:szCs w:val="24"/>
        </w:rPr>
        <w:t xml:space="preserve"> individuals for future membership on the Board. Any person who desires to run for a Director position must contact </w:t>
      </w:r>
      <w:r>
        <w:rPr>
          <w:rFonts w:ascii="Times New Roman" w:eastAsia="Times New Roman" w:hAnsi="Times New Roman" w:cs="Times New Roman"/>
          <w:sz w:val="24"/>
          <w:szCs w:val="24"/>
        </w:rPr>
        <w:t xml:space="preserve">any current board member to </w:t>
      </w:r>
      <w:r>
        <w:rPr>
          <w:rFonts w:ascii="Times New Roman" w:eastAsia="Times New Roman" w:hAnsi="Times New Roman" w:cs="Times New Roman"/>
          <w:color w:val="000000"/>
          <w:sz w:val="24"/>
          <w:szCs w:val="24"/>
        </w:rPr>
        <w:t xml:space="preserve">attend a Board meeting where the person may declare their interest in joining the Board and a vote can be held.   </w:t>
      </w:r>
    </w:p>
    <w:p w14:paraId="61D005A4" w14:textId="77777777" w:rsidR="009256D4" w:rsidRDefault="00000000">
      <w:pPr>
        <w:pStyle w:val="Heading3"/>
      </w:pPr>
      <w:r>
        <w:t>4.7</w:t>
      </w:r>
      <w:r>
        <w:tab/>
        <w:t>Non-Liability of Directors</w:t>
      </w:r>
    </w:p>
    <w:p w14:paraId="04753F52" w14:textId="77777777"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Directors shall not be personally liable for the debts, liabilities, or other obligations of BAC.</w:t>
      </w:r>
    </w:p>
    <w:p w14:paraId="210ADEFE" w14:textId="77777777" w:rsidR="009256D4" w:rsidRDefault="00000000">
      <w:pPr>
        <w:pStyle w:val="Heading2"/>
      </w:pPr>
      <w:r>
        <w:t>ARTICLE 5</w:t>
      </w:r>
    </w:p>
    <w:p w14:paraId="39198493" w14:textId="77777777" w:rsidR="009256D4" w:rsidRDefault="00000000">
      <w:pPr>
        <w:pStyle w:val="Subtitle"/>
      </w:pPr>
      <w:r>
        <w:t>Meetings of the Board of Directors</w:t>
      </w:r>
    </w:p>
    <w:p w14:paraId="22FFCE20" w14:textId="77777777" w:rsidR="009256D4" w:rsidRDefault="00000000">
      <w:pPr>
        <w:pStyle w:val="Heading3"/>
      </w:pPr>
      <w:r>
        <w:t>5.1</w:t>
      </w:r>
      <w:r>
        <w:tab/>
        <w:t>Regular meetings</w:t>
      </w:r>
    </w:p>
    <w:p w14:paraId="4A93697B" w14:textId="0C98385D"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The board shall </w:t>
      </w:r>
      <w:r w:rsidR="004E577F">
        <w:rPr>
          <w:rFonts w:ascii="Times New Roman" w:eastAsia="Times New Roman" w:hAnsi="Times New Roman" w:cs="Times New Roman"/>
          <w:sz w:val="24"/>
          <w:szCs w:val="24"/>
        </w:rPr>
        <w:t>hold meetings</w:t>
      </w:r>
      <w:r>
        <w:rPr>
          <w:rFonts w:ascii="Times New Roman" w:eastAsia="Times New Roman" w:hAnsi="Times New Roman" w:cs="Times New Roman"/>
          <w:sz w:val="24"/>
          <w:szCs w:val="24"/>
        </w:rPr>
        <w:t xml:space="preserve"> once per month at a date, time, and location determined by the Board. The October meeting shall serve as the Annual Election Meeting. *A member may be voted out after missing two consecutive meetings by two thirds vote.</w:t>
      </w:r>
    </w:p>
    <w:p w14:paraId="144274F2" w14:textId="77777777" w:rsidR="009256D4" w:rsidRDefault="00000000">
      <w:pPr>
        <w:pStyle w:val="Heading3"/>
      </w:pPr>
      <w:r>
        <w:t>5.2</w:t>
      </w:r>
      <w:r>
        <w:tab/>
        <w:t>Special meetings</w:t>
      </w:r>
    </w:p>
    <w:p w14:paraId="548D128C" w14:textId="77777777"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Special meetings of the Board for any purpose may be called at any time by the President, or the Vice President, or the Secretary, or any two Directors.</w:t>
      </w:r>
    </w:p>
    <w:p w14:paraId="430D6C43" w14:textId="77777777" w:rsidR="009256D4" w:rsidRDefault="00000000">
      <w:pPr>
        <w:pStyle w:val="Heading3"/>
      </w:pPr>
      <w:r>
        <w:t>5.3</w:t>
      </w:r>
      <w:r>
        <w:tab/>
        <w:t>Notice of meetings</w:t>
      </w:r>
    </w:p>
    <w:p w14:paraId="74FF134A" w14:textId="77777777"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Except when the time and place of a regular meeting is set by the Board by resolution in advance (as permitted by Section 4.5), notice of the time and place of all regular and special meetings shall be given to each Director either orally or in writing at least 48 hours prior to the meeting.</w:t>
      </w:r>
    </w:p>
    <w:p w14:paraId="7893ECA0" w14:textId="77777777" w:rsidR="009256D4" w:rsidRDefault="00000000">
      <w:pPr>
        <w:pStyle w:val="Heading3"/>
      </w:pPr>
      <w:r>
        <w:t>5.4</w:t>
      </w:r>
      <w:r>
        <w:tab/>
        <w:t>Place of meetings</w:t>
      </w:r>
    </w:p>
    <w:p w14:paraId="5DE9A1F2" w14:textId="34042CAD"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Regular and special meetings of the Board may be held at any place within or outside the state that has been designated in the notice of the meeting, or, if not stated in the notice or, if there is no notice, designated by resolution of the Board. Any meeting may be held by telephone or video conference or other communications equipment permitted by California Nonprofit Corporation Law, as long as all Directors participating in the meeting can communicate with one another and all other requirements of California Nonprofit Corporation Law are satisfied. All such Directors </w:t>
      </w:r>
      <w:r w:rsidR="00F94B5A">
        <w:rPr>
          <w:rFonts w:ascii="Times New Roman" w:eastAsia="Times New Roman" w:hAnsi="Times New Roman" w:cs="Times New Roman"/>
          <w:color w:val="000000"/>
          <w:sz w:val="24"/>
          <w:szCs w:val="24"/>
        </w:rPr>
        <w:t>should</w:t>
      </w:r>
      <w:r>
        <w:rPr>
          <w:rFonts w:ascii="Times New Roman" w:eastAsia="Times New Roman" w:hAnsi="Times New Roman" w:cs="Times New Roman"/>
          <w:color w:val="000000"/>
          <w:sz w:val="24"/>
          <w:szCs w:val="24"/>
        </w:rPr>
        <w:t xml:space="preserve"> be deemed to be present in person at such </w:t>
      </w:r>
      <w:r>
        <w:rPr>
          <w:rFonts w:ascii="Times New Roman" w:eastAsia="Times New Roman" w:hAnsi="Times New Roman" w:cs="Times New Roman"/>
          <w:sz w:val="24"/>
          <w:szCs w:val="24"/>
        </w:rPr>
        <w:t>meetings</w:t>
      </w:r>
      <w:r>
        <w:rPr>
          <w:rFonts w:ascii="Times New Roman" w:eastAsia="Times New Roman" w:hAnsi="Times New Roman" w:cs="Times New Roman"/>
          <w:color w:val="000000"/>
          <w:sz w:val="24"/>
          <w:szCs w:val="24"/>
        </w:rPr>
        <w:t>.</w:t>
      </w:r>
    </w:p>
    <w:p w14:paraId="66F6A970" w14:textId="77777777" w:rsidR="009256D4" w:rsidRDefault="00000000">
      <w:pPr>
        <w:pStyle w:val="Heading3"/>
      </w:pPr>
      <w:r>
        <w:t>5.5</w:t>
      </w:r>
      <w:r>
        <w:tab/>
        <w:t xml:space="preserve">Quorum and vote requirements </w:t>
      </w:r>
    </w:p>
    <w:p w14:paraId="1FCF1671" w14:textId="77777777" w:rsidR="009256D4" w:rsidRDefault="00000000">
      <w:pPr>
        <w:pStyle w:val="Heading4"/>
      </w:pPr>
      <w:r>
        <w:t>5.5.1</w:t>
      </w:r>
      <w:r>
        <w:tab/>
        <w:t>Quorum</w:t>
      </w:r>
    </w:p>
    <w:p w14:paraId="669C9DFA" w14:textId="5CCC9332"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One-half</w:t>
      </w:r>
      <w:r>
        <w:rPr>
          <w:rFonts w:ascii="Times New Roman" w:eastAsia="Times New Roman" w:hAnsi="Times New Roman" w:cs="Times New Roman"/>
          <w:color w:val="000000"/>
          <w:sz w:val="24"/>
          <w:szCs w:val="24"/>
        </w:rPr>
        <w:t xml:space="preserve"> (1/2) of all </w:t>
      </w:r>
      <w:r>
        <w:rPr>
          <w:rFonts w:ascii="Times New Roman" w:eastAsia="Times New Roman" w:hAnsi="Times New Roman" w:cs="Times New Roman"/>
          <w:sz w:val="24"/>
          <w:szCs w:val="24"/>
        </w:rPr>
        <w:t>voting members</w:t>
      </w:r>
      <w:r>
        <w:rPr>
          <w:rFonts w:ascii="Times New Roman" w:eastAsia="Times New Roman" w:hAnsi="Times New Roman" w:cs="Times New Roman"/>
          <w:color w:val="000000"/>
          <w:sz w:val="24"/>
          <w:szCs w:val="24"/>
        </w:rPr>
        <w:t xml:space="preserve"> then in office shall constitute a quorum for the transaction of business, except to adjourn. A majority</w:t>
      </w:r>
      <w:r w:rsidR="009140D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of the Directors present, </w:t>
      </w:r>
      <w:r w:rsidR="009140D3">
        <w:rPr>
          <w:rFonts w:ascii="Times New Roman" w:eastAsia="Times New Roman" w:hAnsi="Times New Roman" w:cs="Times New Roman"/>
          <w:color w:val="000000"/>
          <w:sz w:val="24"/>
          <w:szCs w:val="24"/>
        </w:rPr>
        <w:t>whether or not</w:t>
      </w:r>
      <w:r>
        <w:rPr>
          <w:rFonts w:ascii="Times New Roman" w:eastAsia="Times New Roman" w:hAnsi="Times New Roman" w:cs="Times New Roman"/>
          <w:color w:val="000000"/>
          <w:sz w:val="24"/>
          <w:szCs w:val="24"/>
        </w:rPr>
        <w:t xml:space="preserve"> constituting a quorum, may adjourn any meeting to another time and place.</w:t>
      </w:r>
    </w:p>
    <w:p w14:paraId="2165711D" w14:textId="77777777" w:rsidR="009256D4" w:rsidRDefault="00000000">
      <w:pPr>
        <w:pStyle w:val="Heading4"/>
      </w:pPr>
      <w:r>
        <w:lastRenderedPageBreak/>
        <w:t>5.5.2</w:t>
      </w:r>
      <w:r>
        <w:tab/>
        <w:t>Minimum Vote Requirements for Valid Board Action</w:t>
      </w:r>
    </w:p>
    <w:p w14:paraId="4BB13196" w14:textId="77777777"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Every act taken or decision made by majority vote of the </w:t>
      </w:r>
      <w:r>
        <w:rPr>
          <w:rFonts w:ascii="Times New Roman" w:eastAsia="Times New Roman" w:hAnsi="Times New Roman" w:cs="Times New Roman"/>
          <w:sz w:val="24"/>
          <w:szCs w:val="24"/>
        </w:rPr>
        <w:t>voting members</w:t>
      </w:r>
      <w:r>
        <w:rPr>
          <w:rFonts w:ascii="Times New Roman" w:eastAsia="Times New Roman" w:hAnsi="Times New Roman" w:cs="Times New Roman"/>
          <w:color w:val="000000"/>
          <w:sz w:val="24"/>
          <w:szCs w:val="24"/>
        </w:rPr>
        <w:t xml:space="preserve"> at a meeting duly held at which a quorum is present is the act of the Board, unless a greater number is expressly required by California Nonprofit Corporation Law, the Articles of Incorporation or these Bylaws. A meeting at which a quorum is initially present may continue to transact business, notwithstanding the withdrawal of </w:t>
      </w:r>
      <w:r>
        <w:rPr>
          <w:rFonts w:ascii="Times New Roman" w:eastAsia="Times New Roman" w:hAnsi="Times New Roman" w:cs="Times New Roman"/>
          <w:sz w:val="24"/>
          <w:szCs w:val="24"/>
        </w:rPr>
        <w:t>voting members</w:t>
      </w:r>
      <w:r>
        <w:rPr>
          <w:rFonts w:ascii="Times New Roman" w:eastAsia="Times New Roman" w:hAnsi="Times New Roman" w:cs="Times New Roman"/>
          <w:color w:val="000000"/>
          <w:sz w:val="24"/>
          <w:szCs w:val="24"/>
        </w:rPr>
        <w:t xml:space="preserve"> from the meeting, if any action taken is approved by at least a majority of the required quorum for that meeting.</w:t>
      </w:r>
    </w:p>
    <w:p w14:paraId="67C82F57" w14:textId="77777777" w:rsidR="009256D4" w:rsidRDefault="00000000">
      <w:pPr>
        <w:pStyle w:val="Heading4"/>
      </w:pPr>
      <w:r>
        <w:t>5.5.3</w:t>
      </w:r>
      <w:r>
        <w:tab/>
        <w:t>When a Greater Vote is Required for Valid Board Action</w:t>
      </w:r>
    </w:p>
    <w:p w14:paraId="05CD135F" w14:textId="4E0F84D9"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following </w:t>
      </w:r>
      <w:r w:rsidR="00F465F9">
        <w:rPr>
          <w:rFonts w:ascii="Times New Roman" w:eastAsia="Times New Roman" w:hAnsi="Times New Roman" w:cs="Times New Roman"/>
          <w:color w:val="000000"/>
          <w:sz w:val="24"/>
          <w:szCs w:val="24"/>
        </w:rPr>
        <w:t>actions</w:t>
      </w:r>
      <w:r>
        <w:rPr>
          <w:rFonts w:ascii="Times New Roman" w:eastAsia="Times New Roman" w:hAnsi="Times New Roman" w:cs="Times New Roman"/>
          <w:color w:val="000000"/>
          <w:sz w:val="24"/>
          <w:szCs w:val="24"/>
        </w:rPr>
        <w:t xml:space="preserve"> require the majority vote of all </w:t>
      </w:r>
      <w:r>
        <w:rPr>
          <w:rFonts w:ascii="Times New Roman" w:eastAsia="Times New Roman" w:hAnsi="Times New Roman" w:cs="Times New Roman"/>
          <w:sz w:val="24"/>
          <w:szCs w:val="24"/>
        </w:rPr>
        <w:t>voting members</w:t>
      </w:r>
      <w:r>
        <w:rPr>
          <w:rFonts w:ascii="Times New Roman" w:eastAsia="Times New Roman" w:hAnsi="Times New Roman" w:cs="Times New Roman"/>
          <w:color w:val="000000"/>
          <w:sz w:val="24"/>
          <w:szCs w:val="24"/>
        </w:rPr>
        <w:t xml:space="preserve"> then in office in order to be effective:(a) Removal of a Director from the Board (b) A financial transaction greater than $500 outside of the approved annual budget (c) amending the bylaws.</w:t>
      </w:r>
    </w:p>
    <w:p w14:paraId="276CD32B" w14:textId="77777777" w:rsidR="009256D4" w:rsidRDefault="00000000">
      <w:pPr>
        <w:pStyle w:val="Heading4"/>
      </w:pPr>
      <w:r>
        <w:t>5.5.4</w:t>
      </w:r>
      <w:r>
        <w:tab/>
        <w:t>Conflict of interest disclosure</w:t>
      </w:r>
    </w:p>
    <w:p w14:paraId="14EDE02E" w14:textId="77777777"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Voting members</w:t>
      </w:r>
      <w:r>
        <w:rPr>
          <w:rFonts w:ascii="Times New Roman" w:eastAsia="Times New Roman" w:hAnsi="Times New Roman" w:cs="Times New Roman"/>
          <w:color w:val="000000"/>
          <w:sz w:val="24"/>
          <w:szCs w:val="24"/>
        </w:rPr>
        <w:t xml:space="preserve"> must disclose any conflicts of interest that could influence their decisions. Prior to any act or decision, </w:t>
      </w:r>
      <w:r>
        <w:rPr>
          <w:rFonts w:ascii="Times New Roman" w:eastAsia="Times New Roman" w:hAnsi="Times New Roman" w:cs="Times New Roman"/>
          <w:sz w:val="24"/>
          <w:szCs w:val="24"/>
        </w:rPr>
        <w:t>voting members</w:t>
      </w:r>
      <w:r>
        <w:rPr>
          <w:rFonts w:ascii="Times New Roman" w:eastAsia="Times New Roman" w:hAnsi="Times New Roman" w:cs="Times New Roman"/>
          <w:color w:val="000000"/>
          <w:sz w:val="24"/>
          <w:szCs w:val="24"/>
        </w:rPr>
        <w:t xml:space="preserve"> must disclose if they have any personal or business interest in the outcome or the potential for personal gain. </w:t>
      </w:r>
    </w:p>
    <w:p w14:paraId="04BE0A19" w14:textId="77777777" w:rsidR="009256D4" w:rsidRDefault="00000000">
      <w:pPr>
        <w:pStyle w:val="Heading3"/>
      </w:pPr>
      <w:r>
        <w:t>5.6</w:t>
      </w:r>
      <w:r>
        <w:tab/>
        <w:t>Conduct of meetings</w:t>
      </w:r>
    </w:p>
    <w:p w14:paraId="09961C34" w14:textId="6B8B60B8"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Meetings of the Board shall be presided over by the </w:t>
      </w:r>
      <w:r>
        <w:rPr>
          <w:rFonts w:ascii="Times New Roman" w:eastAsia="Times New Roman" w:hAnsi="Times New Roman" w:cs="Times New Roman"/>
          <w:sz w:val="24"/>
          <w:szCs w:val="24"/>
        </w:rPr>
        <w:t>president</w:t>
      </w:r>
      <w:r>
        <w:rPr>
          <w:rFonts w:ascii="Times New Roman" w:eastAsia="Times New Roman" w:hAnsi="Times New Roman" w:cs="Times New Roman"/>
          <w:color w:val="000000"/>
          <w:sz w:val="24"/>
          <w:szCs w:val="24"/>
        </w:rPr>
        <w:t xml:space="preserve">, or, if there is no </w:t>
      </w:r>
      <w:r>
        <w:rPr>
          <w:rFonts w:ascii="Times New Roman" w:eastAsia="Times New Roman" w:hAnsi="Times New Roman" w:cs="Times New Roman"/>
          <w:sz w:val="24"/>
          <w:szCs w:val="24"/>
        </w:rPr>
        <w:t>president</w:t>
      </w:r>
      <w:r>
        <w:rPr>
          <w:rFonts w:ascii="Times New Roman" w:eastAsia="Times New Roman" w:hAnsi="Times New Roman" w:cs="Times New Roman"/>
          <w:color w:val="000000"/>
          <w:sz w:val="24"/>
          <w:szCs w:val="24"/>
        </w:rPr>
        <w:t xml:space="preserve"> or the </w:t>
      </w:r>
      <w:r>
        <w:rPr>
          <w:rFonts w:ascii="Times New Roman" w:eastAsia="Times New Roman" w:hAnsi="Times New Roman" w:cs="Times New Roman"/>
          <w:sz w:val="24"/>
          <w:szCs w:val="24"/>
        </w:rPr>
        <w:t>president</w:t>
      </w:r>
      <w:r>
        <w:rPr>
          <w:rFonts w:ascii="Times New Roman" w:eastAsia="Times New Roman" w:hAnsi="Times New Roman" w:cs="Times New Roman"/>
          <w:color w:val="000000"/>
          <w:sz w:val="24"/>
          <w:szCs w:val="24"/>
        </w:rPr>
        <w:t xml:space="preserve"> is absent, by the Vice </w:t>
      </w:r>
      <w:r>
        <w:rPr>
          <w:rFonts w:ascii="Times New Roman" w:eastAsia="Times New Roman" w:hAnsi="Times New Roman" w:cs="Times New Roman"/>
          <w:sz w:val="24"/>
          <w:szCs w:val="24"/>
        </w:rPr>
        <w:t>president</w:t>
      </w:r>
      <w:r>
        <w:rPr>
          <w:rFonts w:ascii="Times New Roman" w:eastAsia="Times New Roman" w:hAnsi="Times New Roman" w:cs="Times New Roman"/>
          <w:color w:val="000000"/>
          <w:sz w:val="24"/>
          <w:szCs w:val="24"/>
        </w:rPr>
        <w:t xml:space="preserve"> (if </w:t>
      </w:r>
      <w:r w:rsidR="00F465F9">
        <w:rPr>
          <w:rFonts w:ascii="Times New Roman" w:eastAsia="Times New Roman" w:hAnsi="Times New Roman" w:cs="Times New Roman"/>
          <w:color w:val="000000"/>
          <w:sz w:val="24"/>
          <w:szCs w:val="24"/>
        </w:rPr>
        <w:t>any)</w:t>
      </w:r>
      <w:r w:rsidR="00F465F9">
        <w:rPr>
          <w:rFonts w:ascii="Times New Roman" w:eastAsia="Times New Roman" w:hAnsi="Times New Roman" w:cs="Times New Roman"/>
          <w:sz w:val="24"/>
          <w:szCs w:val="24"/>
        </w:rPr>
        <w:t xml:space="preserve"> Board</w:t>
      </w:r>
      <w:r>
        <w:rPr>
          <w:rFonts w:ascii="Times New Roman" w:eastAsia="Times New Roman" w:hAnsi="Times New Roman" w:cs="Times New Roman"/>
          <w:sz w:val="24"/>
          <w:szCs w:val="24"/>
        </w:rPr>
        <w:t xml:space="preserve"> meeting shall be conducted in accordance with these Bylaws and any rules of procedures adopted by the board, provided such rules are consistent with these Bylaws and all applicable laws</w:t>
      </w:r>
      <w:r>
        <w:rPr>
          <w:rFonts w:ascii="Times New Roman" w:eastAsia="Times New Roman" w:hAnsi="Times New Roman" w:cs="Times New Roman"/>
          <w:color w:val="000000"/>
          <w:sz w:val="24"/>
          <w:szCs w:val="24"/>
        </w:rPr>
        <w:t>.</w:t>
      </w:r>
    </w:p>
    <w:p w14:paraId="5EC4B66E" w14:textId="77777777" w:rsidR="009256D4" w:rsidRDefault="00000000">
      <w:pPr>
        <w:pStyle w:val="Heading3"/>
      </w:pPr>
      <w:r>
        <w:t>5.7</w:t>
      </w:r>
      <w:r>
        <w:tab/>
        <w:t>Action without meeting</w:t>
      </w:r>
    </w:p>
    <w:p w14:paraId="3B977500" w14:textId="77777777"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Any action required or permitted to be taken by the Board may be taken without a meeting, if all Directors of the Board, individually or collectively, consent in writing to the action. Such written consent shall have the same force and effect as a unanimous vote of the Board taken at a meeting.  Such written consent or consents shall be filed with the minutes of the proceedings of the Board.</w:t>
      </w:r>
    </w:p>
    <w:p w14:paraId="3C704F13" w14:textId="77777777" w:rsidR="009256D4" w:rsidRDefault="00000000">
      <w:pPr>
        <w:pStyle w:val="Heading2"/>
      </w:pPr>
      <w:r>
        <w:t>ARTICLE 6</w:t>
      </w:r>
    </w:p>
    <w:p w14:paraId="3B967015" w14:textId="77777777" w:rsidR="009256D4" w:rsidRDefault="00000000">
      <w:pPr>
        <w:pStyle w:val="Subtitle"/>
      </w:pPr>
      <w:r>
        <w:t>Committees</w:t>
      </w:r>
    </w:p>
    <w:p w14:paraId="1556A9DA" w14:textId="77777777" w:rsidR="009256D4" w:rsidRDefault="00000000">
      <w:pPr>
        <w:pStyle w:val="Heading3"/>
      </w:pPr>
      <w:r>
        <w:t>6.1</w:t>
      </w:r>
      <w:r>
        <w:tab/>
        <w:t>Committees of Directors</w:t>
      </w:r>
    </w:p>
    <w:p w14:paraId="38BEC9F7" w14:textId="45A9FBE5"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Board may, by resolution adopted by a majority of the </w:t>
      </w:r>
      <w:r>
        <w:rPr>
          <w:rFonts w:ascii="Times New Roman" w:eastAsia="Times New Roman" w:hAnsi="Times New Roman" w:cs="Times New Roman"/>
          <w:sz w:val="24"/>
          <w:szCs w:val="24"/>
        </w:rPr>
        <w:t>board members</w:t>
      </w:r>
      <w:r>
        <w:rPr>
          <w:rFonts w:ascii="Times New Roman" w:eastAsia="Times New Roman" w:hAnsi="Times New Roman" w:cs="Times New Roman"/>
          <w:color w:val="000000"/>
          <w:sz w:val="24"/>
          <w:szCs w:val="24"/>
        </w:rPr>
        <w:t xml:space="preserve"> then in office, create one or more Board Committees (“Committees”), each consisting of two or more </w:t>
      </w:r>
      <w:r>
        <w:rPr>
          <w:rFonts w:ascii="Times New Roman" w:eastAsia="Times New Roman" w:hAnsi="Times New Roman" w:cs="Times New Roman"/>
          <w:sz w:val="24"/>
          <w:szCs w:val="24"/>
        </w:rPr>
        <w:t>board members</w:t>
      </w:r>
      <w:r>
        <w:rPr>
          <w:rFonts w:ascii="Times New Roman" w:eastAsia="Times New Roman" w:hAnsi="Times New Roman" w:cs="Times New Roman"/>
          <w:color w:val="000000"/>
          <w:sz w:val="24"/>
          <w:szCs w:val="24"/>
        </w:rPr>
        <w:t xml:space="preserve">, to serve at the discretion of the Board.  Any Committee, to the extent provided in the resolution of the Board, may be given the authority of the Board. </w:t>
      </w:r>
      <w:r>
        <w:rPr>
          <w:rFonts w:ascii="Times New Roman" w:eastAsia="Times New Roman" w:hAnsi="Times New Roman" w:cs="Times New Roman"/>
          <w:sz w:val="24"/>
          <w:szCs w:val="24"/>
        </w:rPr>
        <w:t xml:space="preserve">Committees created by the board may convene with a quorum of the </w:t>
      </w:r>
      <w:r w:rsidR="00F465F9">
        <w:rPr>
          <w:rFonts w:ascii="Times New Roman" w:eastAsia="Times New Roman" w:hAnsi="Times New Roman" w:cs="Times New Roman"/>
          <w:sz w:val="24"/>
          <w:szCs w:val="24"/>
        </w:rPr>
        <w:t>members</w:t>
      </w:r>
      <w:r>
        <w:rPr>
          <w:rFonts w:ascii="Times New Roman" w:eastAsia="Times New Roman" w:hAnsi="Times New Roman" w:cs="Times New Roman"/>
          <w:sz w:val="24"/>
          <w:szCs w:val="24"/>
        </w:rPr>
        <w:t xml:space="preserve"> appointed to the committee for the stated purpose of the committee. A committee shall make </w:t>
      </w:r>
      <w:r w:rsidR="00584E74">
        <w:rPr>
          <w:rFonts w:ascii="Times New Roman" w:eastAsia="Times New Roman" w:hAnsi="Times New Roman" w:cs="Times New Roman"/>
          <w:sz w:val="24"/>
          <w:szCs w:val="24"/>
        </w:rPr>
        <w:t>recommendations</w:t>
      </w:r>
      <w:r>
        <w:rPr>
          <w:rFonts w:ascii="Times New Roman" w:eastAsia="Times New Roman" w:hAnsi="Times New Roman" w:cs="Times New Roman"/>
          <w:sz w:val="24"/>
          <w:szCs w:val="24"/>
        </w:rPr>
        <w:t xml:space="preserve"> to the president and any other officer designated by the board, for final approval.</w:t>
      </w:r>
    </w:p>
    <w:p w14:paraId="0A56E44C" w14:textId="77777777" w:rsidR="009256D4" w:rsidRDefault="00000000">
      <w:pPr>
        <w:pStyle w:val="Heading3"/>
      </w:pPr>
      <w:r>
        <w:lastRenderedPageBreak/>
        <w:t>6.2</w:t>
      </w:r>
      <w:r>
        <w:tab/>
        <w:t>Standing Committees</w:t>
      </w:r>
    </w:p>
    <w:p w14:paraId="4280E9BD" w14:textId="77777777"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following standing committees shall meet when called by the President or by the appointed or designated chairperson.</w:t>
      </w:r>
    </w:p>
    <w:p w14:paraId="6693BEFD" w14:textId="77777777" w:rsidR="009256D4" w:rsidRDefault="00000000">
      <w:pPr>
        <w:pStyle w:val="Heading4"/>
      </w:pPr>
      <w:r>
        <w:t>6.2.1</w:t>
      </w:r>
      <w:r>
        <w:tab/>
        <w:t>Protests, Appeals, and Discipline Committee</w:t>
      </w:r>
    </w:p>
    <w:p w14:paraId="4D12ED1D" w14:textId="101CB578"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Protest, Appeals, and Discipline (PAD) Committee shall meet when necessary to hear disciplinary actions. The PAD Committee shall be </w:t>
      </w:r>
      <w:r>
        <w:rPr>
          <w:rFonts w:ascii="Times New Roman" w:eastAsia="Times New Roman" w:hAnsi="Times New Roman" w:cs="Times New Roman"/>
          <w:sz w:val="24"/>
          <w:szCs w:val="24"/>
        </w:rPr>
        <w:t xml:space="preserve">designated JAN 1 through </w:t>
      </w:r>
      <w:r w:rsidR="00584E74">
        <w:rPr>
          <w:rFonts w:ascii="Times New Roman" w:eastAsia="Times New Roman" w:hAnsi="Times New Roman" w:cs="Times New Roman"/>
          <w:sz w:val="24"/>
          <w:szCs w:val="24"/>
        </w:rPr>
        <w:t>DEC 31</w:t>
      </w:r>
      <w:r w:rsidR="00584E74">
        <w:rPr>
          <w:rFonts w:ascii="Times New Roman" w:eastAsia="Times New Roman" w:hAnsi="Times New Roman" w:cs="Times New Roman"/>
          <w:color w:val="000000"/>
          <w:sz w:val="24"/>
          <w:szCs w:val="24"/>
        </w:rPr>
        <w:t xml:space="preserve"> and</w:t>
      </w:r>
      <w:r>
        <w:rPr>
          <w:rFonts w:ascii="Times New Roman" w:eastAsia="Times New Roman" w:hAnsi="Times New Roman" w:cs="Times New Roman"/>
          <w:color w:val="000000"/>
          <w:sz w:val="24"/>
          <w:szCs w:val="24"/>
        </w:rPr>
        <w:t xml:space="preserve"> shall keep written records of PAD proceedings and correspondence. All teams playing in for BAC shall come under the jurisdiction of the BAC PAD Committee.</w:t>
      </w:r>
    </w:p>
    <w:p w14:paraId="6A1F5F61" w14:textId="77777777" w:rsidR="009256D4" w:rsidRDefault="00000000">
      <w:pPr>
        <w:pStyle w:val="Heading4"/>
      </w:pPr>
      <w:r>
        <w:t>6.2.2</w:t>
      </w:r>
      <w:r>
        <w:tab/>
        <w:t>Protests, Appeals, and Discipline Committee Enforcement</w:t>
      </w:r>
    </w:p>
    <w:p w14:paraId="509AF104" w14:textId="661AF70E"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minimum of two (2) BAC Board Directors shall participate </w:t>
      </w:r>
      <w:r w:rsidR="00584E74">
        <w:rPr>
          <w:rFonts w:ascii="Times New Roman" w:eastAsia="Times New Roman" w:hAnsi="Times New Roman" w:cs="Times New Roman"/>
          <w:color w:val="000000"/>
          <w:sz w:val="24"/>
          <w:szCs w:val="24"/>
        </w:rPr>
        <w:t>in</w:t>
      </w:r>
      <w:r>
        <w:rPr>
          <w:rFonts w:ascii="Times New Roman" w:eastAsia="Times New Roman" w:hAnsi="Times New Roman" w:cs="Times New Roman"/>
          <w:color w:val="000000"/>
          <w:sz w:val="24"/>
          <w:szCs w:val="24"/>
        </w:rPr>
        <w:t xml:space="preserve"> the PAD Committee when called to meet. The Committee shall be governed by BAC’s Bylaws and the Policies and Procedures of any affiliated Principal Organization. Only </w:t>
      </w:r>
      <w:r>
        <w:rPr>
          <w:rFonts w:ascii="Times New Roman" w:eastAsia="Times New Roman" w:hAnsi="Times New Roman" w:cs="Times New Roman"/>
          <w:sz w:val="24"/>
          <w:szCs w:val="24"/>
        </w:rPr>
        <w:t>t</w:t>
      </w:r>
      <w:r>
        <w:rPr>
          <w:rFonts w:ascii="Times New Roman" w:eastAsia="Times New Roman" w:hAnsi="Times New Roman" w:cs="Times New Roman"/>
          <w:color w:val="000000"/>
          <w:sz w:val="24"/>
          <w:szCs w:val="24"/>
        </w:rPr>
        <w:t xml:space="preserve">he PAD Committee </w:t>
      </w:r>
      <w:r>
        <w:rPr>
          <w:rFonts w:ascii="Times New Roman" w:eastAsia="Times New Roman" w:hAnsi="Times New Roman" w:cs="Times New Roman"/>
          <w:sz w:val="24"/>
          <w:szCs w:val="24"/>
        </w:rPr>
        <w:t xml:space="preserve">has </w:t>
      </w:r>
      <w:r>
        <w:rPr>
          <w:rFonts w:ascii="Times New Roman" w:eastAsia="Times New Roman" w:hAnsi="Times New Roman" w:cs="Times New Roman"/>
          <w:color w:val="000000"/>
          <w:sz w:val="24"/>
          <w:szCs w:val="24"/>
        </w:rPr>
        <w:t>the authority to suspend or permanently bar any individual from BAC activities, impose fines, and hand down any other disciplinary action to teams or individuals participating in BAC activities.</w:t>
      </w:r>
    </w:p>
    <w:p w14:paraId="631D0C0E" w14:textId="77777777" w:rsidR="009256D4" w:rsidRDefault="00000000">
      <w:pPr>
        <w:pStyle w:val="Heading2"/>
      </w:pPr>
      <w:r>
        <w:t>ARTICLE 7</w:t>
      </w:r>
    </w:p>
    <w:p w14:paraId="6C645A9D" w14:textId="77777777" w:rsidR="009256D4" w:rsidRDefault="00000000">
      <w:pPr>
        <w:pStyle w:val="Subtitle"/>
      </w:pPr>
      <w:r>
        <w:t>Record Keeping and Financial Management</w:t>
      </w:r>
    </w:p>
    <w:p w14:paraId="60F51798" w14:textId="77777777" w:rsidR="009256D4" w:rsidRDefault="00000000">
      <w:pPr>
        <w:pStyle w:val="Heading3"/>
      </w:pPr>
      <w:r>
        <w:t>7.1</w:t>
      </w:r>
      <w:r>
        <w:tab/>
        <w:t>Meeting Minutes</w:t>
      </w:r>
    </w:p>
    <w:p w14:paraId="3597050D" w14:textId="77777777"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BAC shall keep adequate and correct records of account and minutes of the proceedings of its Board and any other committees.</w:t>
      </w:r>
    </w:p>
    <w:p w14:paraId="7DA98D99" w14:textId="77777777" w:rsidR="009256D4" w:rsidRDefault="00000000">
      <w:pPr>
        <w:pStyle w:val="Heading3"/>
      </w:pPr>
      <w:r>
        <w:t>7.2</w:t>
      </w:r>
      <w:r>
        <w:tab/>
        <w:t>Records of Board Directors</w:t>
      </w:r>
    </w:p>
    <w:p w14:paraId="6CAA2A87" w14:textId="7342F61A"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BAC </w:t>
      </w:r>
      <w:r w:rsidR="0063558D">
        <w:rPr>
          <w:rFonts w:ascii="Times New Roman" w:eastAsia="Times New Roman" w:hAnsi="Times New Roman" w:cs="Times New Roman"/>
          <w:color w:val="000000"/>
          <w:sz w:val="24"/>
          <w:szCs w:val="24"/>
        </w:rPr>
        <w:t>should</w:t>
      </w:r>
      <w:r>
        <w:rPr>
          <w:rFonts w:ascii="Times New Roman" w:eastAsia="Times New Roman" w:hAnsi="Times New Roman" w:cs="Times New Roman"/>
          <w:color w:val="000000"/>
          <w:sz w:val="24"/>
          <w:szCs w:val="24"/>
        </w:rPr>
        <w:t xml:space="preserve"> also keep a record of its current Board Directors, including their names and contact information and the offices or roles held by each. These records may be kept in written form and/or electronically.</w:t>
      </w:r>
    </w:p>
    <w:p w14:paraId="572E784D" w14:textId="77777777" w:rsidR="009256D4" w:rsidRDefault="00000000">
      <w:pPr>
        <w:pStyle w:val="Heading3"/>
      </w:pPr>
      <w:r>
        <w:t>7.3</w:t>
      </w:r>
      <w:r>
        <w:tab/>
        <w:t>Property of BAC</w:t>
      </w:r>
    </w:p>
    <w:p w14:paraId="2CC9F42C" w14:textId="06A3E084"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Any registration fees paid to BAC and any other funds collected by BAC in the ordinary course of its operation, such as </w:t>
      </w:r>
      <w:r w:rsidR="0063558D">
        <w:rPr>
          <w:rFonts w:ascii="Times New Roman" w:eastAsia="Times New Roman" w:hAnsi="Times New Roman" w:cs="Times New Roman"/>
          <w:color w:val="000000"/>
          <w:sz w:val="24"/>
          <w:szCs w:val="24"/>
        </w:rPr>
        <w:t>events</w:t>
      </w:r>
      <w:r>
        <w:rPr>
          <w:rFonts w:ascii="Times New Roman" w:eastAsia="Times New Roman" w:hAnsi="Times New Roman" w:cs="Times New Roman"/>
          <w:color w:val="000000"/>
          <w:sz w:val="24"/>
          <w:szCs w:val="24"/>
        </w:rPr>
        <w:t xml:space="preserve"> or sponsorship contributions, are the property of BAC.</w:t>
      </w:r>
    </w:p>
    <w:p w14:paraId="5AA8F96D" w14:textId="77777777" w:rsidR="009256D4" w:rsidRDefault="00000000">
      <w:pPr>
        <w:pStyle w:val="Heading4"/>
      </w:pPr>
      <w:r>
        <w:t>7.3.1</w:t>
      </w:r>
      <w:r>
        <w:tab/>
        <w:t>BAC Funds</w:t>
      </w:r>
    </w:p>
    <w:p w14:paraId="1F75A257" w14:textId="77777777" w:rsidR="009256D4"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All BAC funds shall be kept in a recognized financial institution.</w:t>
      </w:r>
    </w:p>
    <w:p w14:paraId="7EE1B1FA" w14:textId="77777777" w:rsidR="009256D4" w:rsidRDefault="00000000">
      <w:pPr>
        <w:pStyle w:val="Heading4"/>
      </w:pPr>
      <w:r>
        <w:t>7.3.2</w:t>
      </w:r>
      <w:r>
        <w:tab/>
        <w:t>Gifts, Donations, and Loans</w:t>
      </w:r>
    </w:p>
    <w:p w14:paraId="3375C3E0" w14:textId="77777777"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BAC can accept gifts, donations, loans, or similar property or items consistent with its purpose, or furthering of its goals, subject to a review and their acceptance by the Board. Such property may be used by BAC for its purposes as determined by the Board and/or applicable committee chairperson.</w:t>
      </w:r>
    </w:p>
    <w:p w14:paraId="47E82C2F" w14:textId="77777777" w:rsidR="009256D4" w:rsidRDefault="00000000">
      <w:pPr>
        <w:pStyle w:val="Heading4"/>
      </w:pPr>
      <w:r>
        <w:t>7.3.3</w:t>
      </w:r>
      <w:r>
        <w:tab/>
        <w:t>Disposal of Property</w:t>
      </w:r>
    </w:p>
    <w:p w14:paraId="30F3EFAD" w14:textId="77777777"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Board may from time to time determine that some property in BAC’s possession is no longer needed, and/or in BAC’s interest. In such cases, property loaned to BAC shall </w:t>
      </w:r>
      <w:r>
        <w:rPr>
          <w:rFonts w:ascii="Times New Roman" w:eastAsia="Times New Roman" w:hAnsi="Times New Roman" w:cs="Times New Roman"/>
          <w:color w:val="000000"/>
          <w:sz w:val="24"/>
          <w:szCs w:val="24"/>
        </w:rPr>
        <w:lastRenderedPageBreak/>
        <w:t xml:space="preserve">be returned to its original owner via a means determined by the Board. BAC-owned property so determined may be disposed of by BAC by sale, donation, or destruction, as determined by the Board. </w:t>
      </w:r>
    </w:p>
    <w:p w14:paraId="193E8935" w14:textId="77777777" w:rsidR="009256D4" w:rsidRDefault="00000000">
      <w:pPr>
        <w:pStyle w:val="Heading3"/>
      </w:pPr>
      <w:r>
        <w:t>7.4</w:t>
      </w:r>
      <w:r>
        <w:tab/>
        <w:t>Reimbursements</w:t>
      </w:r>
    </w:p>
    <w:p w14:paraId="0F226310" w14:textId="77777777"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If an expense authorized in advance by the Board is incurred by a Director, that Director is eligible for reimbursement, provided that the Director provides adequate receipts for the expenditure. The Board may authorize other reimbursements provided that such reimbursements do not otherwise violate these Bylaws or any other applicable law. For any reimbursement exceeding $500 that is outside of the approved annual budget, Directors seeking reimbursement must provide adequate receipts to the Board before the reimbursement is provided.  </w:t>
      </w:r>
    </w:p>
    <w:p w14:paraId="353F281E" w14:textId="77777777" w:rsidR="009256D4" w:rsidRDefault="00000000">
      <w:pPr>
        <w:pStyle w:val="Heading3"/>
      </w:pPr>
      <w:r>
        <w:t>7.5</w:t>
      </w:r>
      <w:r>
        <w:tab/>
        <w:t>Budget</w:t>
      </w:r>
    </w:p>
    <w:p w14:paraId="52F2CF6E" w14:textId="6A361789"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BAC shall operate on a cash basis for accounting purposes and shall not expend funds if BAC does not already hold the funds. The Treasurer shall prepare a proposed annual budget to be submitted </w:t>
      </w:r>
      <w:r>
        <w:rPr>
          <w:rFonts w:ascii="Times New Roman" w:eastAsia="Times New Roman" w:hAnsi="Times New Roman" w:cs="Times New Roman"/>
          <w:sz w:val="24"/>
          <w:szCs w:val="24"/>
        </w:rPr>
        <w:t xml:space="preserve">and approved prior to </w:t>
      </w:r>
      <w:r w:rsidR="0063558D">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beginning of the season</w:t>
      </w:r>
      <w:r>
        <w:rPr>
          <w:rFonts w:ascii="Times New Roman" w:eastAsia="Times New Roman" w:hAnsi="Times New Roman" w:cs="Times New Roman"/>
          <w:color w:val="000000"/>
          <w:sz w:val="24"/>
          <w:szCs w:val="24"/>
        </w:rPr>
        <w:t xml:space="preserve">. The Board of Directors shall approve a final budget in the first quarter of the year following the Annual Meeting. </w:t>
      </w:r>
    </w:p>
    <w:p w14:paraId="480C8235" w14:textId="77777777" w:rsidR="009256D4" w:rsidRDefault="00000000">
      <w:pPr>
        <w:pStyle w:val="Heading3"/>
      </w:pPr>
      <w:r>
        <w:t>7.6</w:t>
      </w:r>
      <w:r>
        <w:tab/>
        <w:t>Expenditures</w:t>
      </w:r>
    </w:p>
    <w:p w14:paraId="22EBFD87" w14:textId="77777777"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 expenditures shall be consistent with the organization's mission. Except as otherwise specifically determined by resolution of the Board or as otherwise required by law or by these Bylaws, checks, drafts, promissory notes, orders for the payment of money, and other evidence of indebtedness of BAC must be signed by the Treasurer or Vice President.</w:t>
      </w:r>
    </w:p>
    <w:p w14:paraId="5269E874" w14:textId="77777777" w:rsidR="009256D4" w:rsidRDefault="00000000">
      <w:pPr>
        <w:pStyle w:val="Heading3"/>
      </w:pPr>
      <w:r>
        <w:t>7.7</w:t>
      </w:r>
      <w:r>
        <w:tab/>
        <w:t>Fiscal Year</w:t>
      </w:r>
    </w:p>
    <w:p w14:paraId="44077DC3" w14:textId="77777777" w:rsidR="009256D4"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The BAC fiscal year begins on January 1 and ends on December 31.</w:t>
      </w:r>
    </w:p>
    <w:p w14:paraId="6E707096" w14:textId="77777777" w:rsidR="009256D4" w:rsidRDefault="00000000">
      <w:pPr>
        <w:pStyle w:val="Heading2"/>
      </w:pPr>
      <w:r>
        <w:t>ARTICLE 8</w:t>
      </w:r>
    </w:p>
    <w:p w14:paraId="6A9C2705" w14:textId="684870E4" w:rsidR="009256D4" w:rsidRDefault="00000000">
      <w:pPr>
        <w:pStyle w:val="Subtitle"/>
      </w:pPr>
      <w:r>
        <w:t xml:space="preserve">Tax Exemption </w:t>
      </w:r>
      <w:r w:rsidR="0063558D">
        <w:t>and</w:t>
      </w:r>
      <w:r>
        <w:t xml:space="preserve"> Dissolution</w:t>
      </w:r>
    </w:p>
    <w:p w14:paraId="0391E6D4" w14:textId="77777777" w:rsidR="009256D4" w:rsidRDefault="00000000">
      <w:pPr>
        <w:pStyle w:val="Heading3"/>
      </w:pPr>
      <w:bookmarkStart w:id="2" w:name="_heading=h.ouix869zytiw" w:colFirst="0" w:colLast="0"/>
      <w:bookmarkEnd w:id="2"/>
      <w:r>
        <w:t>8.1 Tax Exempt Status</w:t>
      </w:r>
    </w:p>
    <w:p w14:paraId="0F50F7BC" w14:textId="77777777" w:rsidR="009256D4" w:rsidRDefault="00000000">
      <w:pPr>
        <w:ind w:left="720"/>
      </w:pPr>
      <w:r>
        <w:rPr>
          <w:rFonts w:ascii="Times New Roman" w:eastAsia="Times New Roman" w:hAnsi="Times New Roman" w:cs="Times New Roman"/>
          <w:sz w:val="24"/>
          <w:szCs w:val="24"/>
        </w:rPr>
        <w:t xml:space="preserve">Organized and operated exclusively for charitable and educational purposes under 501(c)(3). No substantial part of activities shall involve lobbying or political campaigns. </w:t>
      </w:r>
    </w:p>
    <w:p w14:paraId="303C9AEC" w14:textId="77777777" w:rsidR="009256D4" w:rsidRDefault="00000000">
      <w:pPr>
        <w:pStyle w:val="Heading3"/>
      </w:pPr>
      <w:bookmarkStart w:id="3" w:name="_heading=h.s85angbjyciy" w:colFirst="0" w:colLast="0"/>
      <w:bookmarkEnd w:id="3"/>
      <w:r>
        <w:t>8.2  Private Inurement</w:t>
      </w:r>
    </w:p>
    <w:p w14:paraId="20102F58" w14:textId="66145FBC" w:rsidR="009256D4" w:rsidRDefault="00000000">
      <w:pPr>
        <w:ind w:left="720"/>
      </w:pPr>
      <w:r>
        <w:rPr>
          <w:rFonts w:ascii="Times New Roman" w:eastAsia="Times New Roman" w:hAnsi="Times New Roman" w:cs="Times New Roman"/>
          <w:sz w:val="24"/>
          <w:szCs w:val="24"/>
        </w:rPr>
        <w:t xml:space="preserve">No part of </w:t>
      </w:r>
      <w:r w:rsidR="0063558D">
        <w:rPr>
          <w:rFonts w:ascii="Times New Roman" w:eastAsia="Times New Roman" w:hAnsi="Times New Roman" w:cs="Times New Roman"/>
          <w:sz w:val="24"/>
          <w:szCs w:val="24"/>
        </w:rPr>
        <w:t>non-profit</w:t>
      </w:r>
      <w:r>
        <w:rPr>
          <w:rFonts w:ascii="Times New Roman" w:eastAsia="Times New Roman" w:hAnsi="Times New Roman" w:cs="Times New Roman"/>
          <w:sz w:val="24"/>
          <w:szCs w:val="24"/>
        </w:rPr>
        <w:t xml:space="preserve"> earnings shall inure to the benefit of private persons, except for reasonable compensation.</w:t>
      </w:r>
    </w:p>
    <w:p w14:paraId="27F5141E" w14:textId="77777777" w:rsidR="009256D4" w:rsidRDefault="00000000">
      <w:pPr>
        <w:pStyle w:val="Heading3"/>
      </w:pPr>
      <w:r>
        <w:t>8.3</w:t>
      </w:r>
      <w:r>
        <w:tab/>
        <w:t>Dissolution</w:t>
      </w:r>
    </w:p>
    <w:p w14:paraId="001191E1" w14:textId="77777777"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BAC may be dissolved in accordance with the provisions of California Corporations Code sections 18410 and 18420, or any successor statutes. Upon the dissolution of BAC, its assets shall be distributed to another nonprofit </w:t>
      </w:r>
      <w:r>
        <w:rPr>
          <w:rFonts w:ascii="Times New Roman" w:eastAsia="Times New Roman" w:hAnsi="Times New Roman" w:cs="Times New Roman"/>
          <w:sz w:val="24"/>
          <w:szCs w:val="24"/>
        </w:rPr>
        <w:t>fund</w:t>
      </w:r>
      <w:r>
        <w:rPr>
          <w:rFonts w:ascii="Times New Roman" w:eastAsia="Times New Roman" w:hAnsi="Times New Roman" w:cs="Times New Roman"/>
          <w:color w:val="000000"/>
          <w:sz w:val="24"/>
          <w:szCs w:val="24"/>
        </w:rPr>
        <w:t xml:space="preserve">, foundation, or corporation </w:t>
      </w:r>
      <w:r>
        <w:rPr>
          <w:rFonts w:ascii="Times New Roman" w:eastAsia="Times New Roman" w:hAnsi="Times New Roman" w:cs="Times New Roman"/>
          <w:color w:val="000000"/>
          <w:sz w:val="24"/>
          <w:szCs w:val="24"/>
        </w:rPr>
        <w:lastRenderedPageBreak/>
        <w:t>organized and operated exclusively for charitable or educational purposes, and which has established its tax-exempt status under Section 501(c)(3) of the Internal Revenue Code.</w:t>
      </w:r>
    </w:p>
    <w:p w14:paraId="3D160316" w14:textId="77777777" w:rsidR="009256D4" w:rsidRDefault="009256D4">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10812C20" w14:textId="77777777" w:rsidR="009256D4" w:rsidRDefault="00000000">
      <w:pPr>
        <w:pStyle w:val="Heading2"/>
      </w:pPr>
      <w:r>
        <w:t>ARTICLE 9</w:t>
      </w:r>
    </w:p>
    <w:p w14:paraId="46869387" w14:textId="77777777" w:rsidR="009256D4" w:rsidRDefault="00000000">
      <w:pPr>
        <w:pStyle w:val="Subtitle"/>
      </w:pPr>
      <w:r>
        <w:t>Bylaws</w:t>
      </w:r>
    </w:p>
    <w:p w14:paraId="33D67BF5" w14:textId="77777777" w:rsidR="009256D4" w:rsidRDefault="00000000">
      <w:pPr>
        <w:pStyle w:val="Heading3"/>
      </w:pPr>
      <w:r>
        <w:t>9.1</w:t>
      </w:r>
      <w:r>
        <w:tab/>
        <w:t>Effect</w:t>
      </w:r>
    </w:p>
    <w:p w14:paraId="465E3EA5" w14:textId="217D4FB3"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These Bylaws supersede and replace in </w:t>
      </w:r>
      <w:r w:rsidR="0063558D">
        <w:rPr>
          <w:rFonts w:ascii="Times New Roman" w:eastAsia="Times New Roman" w:hAnsi="Times New Roman" w:cs="Times New Roman"/>
          <w:color w:val="000000"/>
          <w:sz w:val="24"/>
          <w:szCs w:val="24"/>
        </w:rPr>
        <w:t>entirety</w:t>
      </w:r>
      <w:r>
        <w:rPr>
          <w:rFonts w:ascii="Times New Roman" w:eastAsia="Times New Roman" w:hAnsi="Times New Roman" w:cs="Times New Roman"/>
          <w:color w:val="000000"/>
          <w:sz w:val="24"/>
          <w:szCs w:val="24"/>
        </w:rPr>
        <w:t xml:space="preserve"> all previously adopted Constitution and Bylaws and all amendments thereto, and these Bylaws shall be effective immediately upon the adjournment of the BAC Board meeting at which they are adopted.</w:t>
      </w:r>
    </w:p>
    <w:p w14:paraId="28961536" w14:textId="77777777" w:rsidR="009256D4" w:rsidRDefault="00000000">
      <w:pPr>
        <w:pStyle w:val="Heading3"/>
      </w:pPr>
      <w:r>
        <w:t>9.2</w:t>
      </w:r>
      <w:r>
        <w:tab/>
        <w:t>Availability</w:t>
      </w:r>
    </w:p>
    <w:p w14:paraId="20B88738" w14:textId="77777777" w:rsidR="009256D4" w:rsidRDefault="00000000">
      <w:pPr>
        <w:widowControl w:val="0"/>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original, or a copy of the Bylaws, as amended or otherwise altered to date, shall be recorded and kept by BAC. The Bylaws shall be open to inspection upon reasonable request or otherwise made available for inspection including via BAC’s website.</w:t>
      </w:r>
    </w:p>
    <w:p w14:paraId="62283793" w14:textId="77777777" w:rsidR="009256D4" w:rsidRDefault="00000000">
      <w:pPr>
        <w:pStyle w:val="Heading2"/>
      </w:pPr>
      <w:r>
        <w:t>ARTICLE 10</w:t>
      </w:r>
    </w:p>
    <w:p w14:paraId="3BE8E023" w14:textId="77777777" w:rsidR="009256D4" w:rsidRDefault="00000000">
      <w:pPr>
        <w:pStyle w:val="Subtitle"/>
      </w:pPr>
      <w:r>
        <w:t>Amendments to the Bylaws</w:t>
      </w:r>
    </w:p>
    <w:p w14:paraId="6FEB8178" w14:textId="77777777" w:rsidR="009256D4" w:rsidRDefault="00000000">
      <w:pPr>
        <w:pStyle w:val="Heading3"/>
      </w:pPr>
      <w:r>
        <w:t>teams10.1</w:t>
      </w:r>
      <w:r>
        <w:tab/>
        <w:t xml:space="preserve">Amendments </w:t>
      </w:r>
    </w:p>
    <w:p w14:paraId="38D2C1DE" w14:textId="77777777" w:rsidR="009256D4" w:rsidRDefault="00000000">
      <w:pPr>
        <w:widowControl w:val="0"/>
        <w:pBdr>
          <w:top w:val="nil"/>
          <w:left w:val="nil"/>
          <w:bottom w:val="nil"/>
          <w:right w:val="nil"/>
          <w:between w:val="nil"/>
        </w:pBdr>
        <w:spacing w:after="0" w:line="240" w:lineRule="auto"/>
        <w:ind w:left="720"/>
      </w:pPr>
      <w:r>
        <w:rPr>
          <w:rFonts w:ascii="Times New Roman" w:eastAsia="Times New Roman" w:hAnsi="Times New Roman" w:cs="Times New Roman"/>
          <w:color w:val="000000"/>
          <w:sz w:val="24"/>
          <w:szCs w:val="24"/>
        </w:rPr>
        <w:t xml:space="preserve">These Bylaws may be amended by the Board of Directors. Such an amendment by the Board of Directors shall be deemed adopted on the affirmative vote of a majority of the number of Directors of BAC. </w:t>
      </w:r>
    </w:p>
    <w:p w14:paraId="0864436F" w14:textId="77777777" w:rsidR="009256D4" w:rsidRDefault="009256D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097BAE61" w14:textId="77777777" w:rsidR="009256D4" w:rsidRDefault="00000000">
      <w:pPr>
        <w:rPr>
          <w:rFonts w:ascii="Times New Roman" w:eastAsia="Times New Roman" w:hAnsi="Times New Roman" w:cs="Times New Roman"/>
          <w:sz w:val="14"/>
          <w:szCs w:val="14"/>
        </w:rPr>
      </w:pPr>
      <w:r>
        <w:rPr>
          <w:rFonts w:ascii="Times New Roman" w:eastAsia="Times New Roman" w:hAnsi="Times New Roman" w:cs="Times New Roman"/>
          <w:sz w:val="14"/>
          <w:szCs w:val="14"/>
        </w:rPr>
        <w:t>These bylaws were amended and restated by board of directors on 9/24/2026</w:t>
      </w:r>
    </w:p>
    <w:sectPr w:rsidR="009256D4">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C9311" w14:textId="77777777" w:rsidR="00F32507" w:rsidRDefault="00F32507">
      <w:pPr>
        <w:spacing w:after="0" w:line="240" w:lineRule="auto"/>
      </w:pPr>
      <w:r>
        <w:separator/>
      </w:r>
    </w:p>
  </w:endnote>
  <w:endnote w:type="continuationSeparator" w:id="0">
    <w:p w14:paraId="1559A1DB" w14:textId="77777777" w:rsidR="00F32507" w:rsidRDefault="00F32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7969DF5E-B359-46EF-94F7-0D142669DB4A}"/>
    <w:embedItalic r:id="rId2" w:fontKey="{124477A5-294B-4757-B18D-018F5A9C598F}"/>
  </w:font>
  <w:font w:name="Play">
    <w:charset w:val="00"/>
    <w:family w:val="auto"/>
    <w:pitch w:val="default"/>
    <w:embedRegular r:id="rId3" w:fontKey="{C27D978B-CFE6-49E8-9C2F-FE647EACC7A9}"/>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60935D56-87AC-45DC-B2CC-15CF96D08C63}"/>
  </w:font>
  <w:font w:name="Cambria">
    <w:panose1 w:val="02040503050406030204"/>
    <w:charset w:val="00"/>
    <w:family w:val="roman"/>
    <w:pitch w:val="variable"/>
    <w:sig w:usb0="E00006FF" w:usb1="420024FF" w:usb2="02000000" w:usb3="00000000" w:csb0="0000019F" w:csb1="00000000"/>
    <w:embedRegular r:id="rId5" w:fontKey="{0AFC359E-B4CD-40D3-9CE6-9DDC9B995B0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94F3F" w14:textId="77777777" w:rsidR="009256D4"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Page | </w:t>
    </w:r>
    <w:r>
      <w:rPr>
        <w:color w:val="000000"/>
      </w:rPr>
      <w:fldChar w:fldCharType="begin"/>
    </w:r>
    <w:r>
      <w:rPr>
        <w:color w:val="000000"/>
      </w:rPr>
      <w:instrText>PAGE</w:instrText>
    </w:r>
    <w:r>
      <w:rPr>
        <w:color w:val="000000"/>
      </w:rPr>
      <w:fldChar w:fldCharType="separate"/>
    </w:r>
    <w:r w:rsidR="00EF4A85">
      <w:rPr>
        <w:noProof/>
        <w:color w:val="000000"/>
      </w:rPr>
      <w:t>1</w:t>
    </w:r>
    <w:r>
      <w:rPr>
        <w:color w:val="000000"/>
      </w:rPr>
      <w:fldChar w:fldCharType="end"/>
    </w:r>
    <w:r>
      <w:rPr>
        <w:color w:val="000000"/>
      </w:rPr>
      <w:t xml:space="preserve"> </w:t>
    </w:r>
  </w:p>
  <w:p w14:paraId="1422096B" w14:textId="77777777" w:rsidR="009256D4" w:rsidRDefault="009256D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4BE5A" w14:textId="77777777" w:rsidR="00F32507" w:rsidRDefault="00F32507">
      <w:pPr>
        <w:spacing w:after="0" w:line="240" w:lineRule="auto"/>
      </w:pPr>
      <w:r>
        <w:separator/>
      </w:r>
    </w:p>
  </w:footnote>
  <w:footnote w:type="continuationSeparator" w:id="0">
    <w:p w14:paraId="48AE2F24" w14:textId="77777777" w:rsidR="00F32507" w:rsidRDefault="00F325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2C013" w14:textId="77777777" w:rsidR="009256D4"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t>March 2025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6D4"/>
    <w:rsid w:val="00196FB8"/>
    <w:rsid w:val="003777A3"/>
    <w:rsid w:val="004E577F"/>
    <w:rsid w:val="00584E74"/>
    <w:rsid w:val="0063558D"/>
    <w:rsid w:val="007964B4"/>
    <w:rsid w:val="009140D3"/>
    <w:rsid w:val="009256D4"/>
    <w:rsid w:val="00EF4A85"/>
    <w:rsid w:val="00F32507"/>
    <w:rsid w:val="00F465F9"/>
    <w:rsid w:val="00F94B5A"/>
    <w:rsid w:val="00FD4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F57B5"/>
  <w15:docId w15:val="{C6F32C44-66F7-4E70-B2B2-943DC57D9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unhideWhenUsed/>
    <w:qFormat/>
    <w:pPr>
      <w:keepNext/>
      <w:keepLines/>
      <w:spacing w:before="160" w:after="80"/>
      <w:outlineLvl w:val="2"/>
    </w:pPr>
    <w:rPr>
      <w:rFonts w:ascii="Times New Roman" w:eastAsia="Times New Roman" w:hAnsi="Times New Roman" w:cs="Times New Roman"/>
      <w:color w:val="0F4761"/>
      <w:sz w:val="28"/>
      <w:szCs w:val="28"/>
    </w:rPr>
  </w:style>
  <w:style w:type="paragraph" w:styleId="Heading4">
    <w:name w:val="heading 4"/>
    <w:basedOn w:val="Normal"/>
    <w:next w:val="Normal"/>
    <w:uiPriority w:val="9"/>
    <w:unhideWhenUsed/>
    <w:qFormat/>
    <w:pPr>
      <w:keepNext/>
      <w:keepLines/>
      <w:spacing w:before="80" w:after="40"/>
      <w:outlineLvl w:val="3"/>
    </w:pPr>
    <w:rPr>
      <w:i/>
      <w:iCs/>
      <w:color w:val="0F4761"/>
      <w:sz w:val="24"/>
      <w:szCs w:val="24"/>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Bgour8/H+FHdxsKJE4nelIBGaQ==">CgMxLjAyDmguZzV0cXhiMmM5bjgwMg5oLmVpcjZ0NG55NmltdjIOaC5vdWl4ODY5enl0aXcyDmguczg1YW5nYmp5Y2l5OAByITEzN1B4cnNrZ0lYeldIM2hTVnRLclBXWU5Pc042SFV3eA==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9</Pages>
  <Words>2738</Words>
  <Characters>15607</Characters>
  <Application>Microsoft Office Word</Application>
  <DocSecurity>0</DocSecurity>
  <Lines>130</Lines>
  <Paragraphs>36</Paragraphs>
  <ScaleCrop>false</ScaleCrop>
  <Company>California Department of Human Resources</Company>
  <LinksUpToDate>false</LinksUpToDate>
  <CharactersWithSpaces>18309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Schultze, Taylor@CalHR</dc:creator>
  <cp:lastModifiedBy>Schultze, Taylor@CalHR</cp:lastModifiedBy>
  <cp:revision>11</cp:revision>
  <dcterms:created xsi:type="dcterms:W3CDTF">2026-10-07T19:17:00Z</dcterms:created>
  <dcterms:modified xsi:type="dcterms:W3CDTF">2026-10-07T19:36:00Z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25c9a8-e7a7-476f-a99b-71e4681b659a_Enabled">
    <vt:lpwstr>true</vt:lpwstr>
  </property>
  <property fmtid="{D5CDD505-2E9C-101B-9397-08002B2CF9AE}" pid="3" name="MSIP_Label_6925c9a8-e7a7-476f-a99b-71e4681b659a_SetDate">
    <vt:lpwstr>2026-10-07T19:17:25Z</vt:lpwstr>
  </property>
  <property fmtid="{D5CDD505-2E9C-101B-9397-08002B2CF9AE}" pid="4" name="MSIP_Label_6925c9a8-e7a7-476f-a99b-71e4681b659a_Method">
    <vt:lpwstr>Standard</vt:lpwstr>
  </property>
  <property fmtid="{D5CDD505-2E9C-101B-9397-08002B2CF9AE}" pid="5" name="MSIP_Label_6925c9a8-e7a7-476f-a99b-71e4681b659a_Name">
    <vt:lpwstr>Public</vt:lpwstr>
  </property>
  <property fmtid="{D5CDD505-2E9C-101B-9397-08002B2CF9AE}" pid="6" name="MSIP_Label_6925c9a8-e7a7-476f-a99b-71e4681b659a_SiteId">
    <vt:lpwstr>bb877949-684d-4682-88c4-c07448a5cb92</vt:lpwstr>
  </property>
  <property fmtid="{D5CDD505-2E9C-101B-9397-08002B2CF9AE}" pid="7" name="MSIP_Label_6925c9a8-e7a7-476f-a99b-71e4681b659a_ActionId">
    <vt:lpwstr>8b9becc5-7dc4-4bc2-a234-95d463c7c377</vt:lpwstr>
  </property>
  <property fmtid="{D5CDD505-2E9C-101B-9397-08002B2CF9AE}" pid="8" name="MSIP_Label_6925c9a8-e7a7-476f-a99b-71e4681b659a_ContentBits">
    <vt:lpwstr>0</vt:lpwstr>
  </property>
  <property fmtid="{D5CDD505-2E9C-101B-9397-08002B2CF9AE}" pid="9" name="MSIP_Label_6925c9a8-e7a7-476f-a99b-71e4681b659a_Tag">
    <vt:lpwstr>10, 1, 2, 1</vt:lpwstr>
  </property>
</Properties>
</file>