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E330" w14:textId="77777777" w:rsidR="0012045B" w:rsidRPr="003D0B3A" w:rsidRDefault="0012045B" w:rsidP="0012045B">
      <w:pPr>
        <w:pBdr>
          <w:bottom w:val="single" w:sz="6" w:space="4" w:color="auto"/>
        </w:pBdr>
        <w:spacing w:after="0" w:line="240" w:lineRule="auto"/>
        <w:rPr>
          <w:rFonts w:asciiTheme="majorHAnsi" w:eastAsia="Times New Roman" w:hAnsiTheme="majorHAnsi" w:cstheme="majorHAnsi"/>
          <w:b/>
          <w:sz w:val="28"/>
          <w:szCs w:val="28"/>
          <w:lang w:val="nl-NL" w:eastAsia="nl-NL"/>
        </w:rPr>
      </w:pPr>
    </w:p>
    <w:p w14:paraId="30228ECA" w14:textId="77777777" w:rsidR="0012045B" w:rsidRPr="003D0B3A" w:rsidRDefault="0012045B" w:rsidP="0012045B">
      <w:pPr>
        <w:pStyle w:val="Lijstalinea"/>
        <w:numPr>
          <w:ilvl w:val="0"/>
          <w:numId w:val="13"/>
        </w:numPr>
        <w:pBdr>
          <w:bottom w:val="single" w:sz="6" w:space="4" w:color="auto"/>
        </w:pBdr>
        <w:spacing w:after="0" w:line="240" w:lineRule="auto"/>
        <w:rPr>
          <w:rFonts w:asciiTheme="majorHAnsi" w:eastAsia="Times New Roman" w:hAnsiTheme="majorHAnsi" w:cstheme="majorHAnsi"/>
          <w:b/>
          <w:sz w:val="26"/>
          <w:szCs w:val="26"/>
          <w:lang w:val="nl-NL" w:eastAsia="nl-NL"/>
        </w:rPr>
      </w:pPr>
      <w:r w:rsidRPr="003D0B3A">
        <w:rPr>
          <w:rFonts w:asciiTheme="majorHAnsi" w:eastAsia="Times New Roman" w:hAnsiTheme="majorHAnsi" w:cstheme="majorHAnsi"/>
          <w:b/>
          <w:sz w:val="26"/>
          <w:szCs w:val="26"/>
          <w:lang w:val="nl-NL" w:eastAsia="nl-NL"/>
        </w:rPr>
        <w:t>Inleiding</w:t>
      </w:r>
    </w:p>
    <w:p w14:paraId="38CCB9DE" w14:textId="77777777" w:rsidR="0012045B" w:rsidRPr="003D0B3A" w:rsidRDefault="0012045B" w:rsidP="0012045B">
      <w:pPr>
        <w:pStyle w:val="Lijstalinea"/>
        <w:numPr>
          <w:ilvl w:val="0"/>
          <w:numId w:val="13"/>
        </w:numPr>
        <w:pBdr>
          <w:bottom w:val="single" w:sz="6" w:space="4" w:color="auto"/>
        </w:pBdr>
        <w:spacing w:after="0" w:line="240" w:lineRule="auto"/>
        <w:rPr>
          <w:rFonts w:asciiTheme="majorHAnsi" w:eastAsia="Times New Roman" w:hAnsiTheme="majorHAnsi" w:cstheme="majorHAnsi"/>
          <w:b/>
          <w:sz w:val="26"/>
          <w:szCs w:val="26"/>
          <w:lang w:val="nl-NL" w:eastAsia="nl-NL"/>
        </w:rPr>
      </w:pPr>
      <w:r w:rsidRPr="003D0B3A">
        <w:rPr>
          <w:rFonts w:asciiTheme="majorHAnsi" w:eastAsia="Times New Roman" w:hAnsiTheme="majorHAnsi" w:cstheme="majorHAnsi"/>
          <w:b/>
          <w:sz w:val="26"/>
          <w:szCs w:val="26"/>
          <w:lang w:val="nl-NL" w:eastAsia="nl-NL"/>
        </w:rPr>
        <w:t>Bewustwording</w:t>
      </w:r>
    </w:p>
    <w:p w14:paraId="2103555D" w14:textId="77777777" w:rsidR="0012045B" w:rsidRPr="003D0B3A" w:rsidRDefault="0012045B" w:rsidP="0012045B">
      <w:pPr>
        <w:pStyle w:val="Lijstalinea"/>
        <w:numPr>
          <w:ilvl w:val="0"/>
          <w:numId w:val="13"/>
        </w:numPr>
        <w:pBdr>
          <w:bottom w:val="single" w:sz="6" w:space="4" w:color="auto"/>
        </w:pBdr>
        <w:spacing w:after="0" w:line="240" w:lineRule="auto"/>
        <w:rPr>
          <w:rFonts w:asciiTheme="majorHAnsi" w:eastAsia="Times New Roman" w:hAnsiTheme="majorHAnsi" w:cstheme="majorHAnsi"/>
          <w:b/>
          <w:sz w:val="26"/>
          <w:szCs w:val="26"/>
          <w:lang w:val="nl-NL" w:eastAsia="nl-NL"/>
        </w:rPr>
      </w:pPr>
      <w:r w:rsidRPr="003D0B3A">
        <w:rPr>
          <w:rFonts w:asciiTheme="majorHAnsi" w:eastAsia="Times New Roman" w:hAnsiTheme="majorHAnsi" w:cstheme="majorHAnsi"/>
          <w:b/>
          <w:sz w:val="26"/>
          <w:szCs w:val="26"/>
          <w:lang w:val="nl-NL" w:eastAsia="nl-NL"/>
        </w:rPr>
        <w:t xml:space="preserve">Omgangsregels </w:t>
      </w:r>
    </w:p>
    <w:p w14:paraId="17EE90DA" w14:textId="77777777" w:rsidR="0012045B" w:rsidRPr="003D0B3A" w:rsidRDefault="0012045B" w:rsidP="0012045B">
      <w:pPr>
        <w:pStyle w:val="Lijstalinea"/>
        <w:numPr>
          <w:ilvl w:val="0"/>
          <w:numId w:val="13"/>
        </w:numPr>
        <w:pBdr>
          <w:bottom w:val="single" w:sz="6" w:space="4" w:color="auto"/>
        </w:pBdr>
        <w:spacing w:after="0" w:line="240" w:lineRule="auto"/>
        <w:rPr>
          <w:rFonts w:asciiTheme="majorHAnsi" w:eastAsia="Times New Roman" w:hAnsiTheme="majorHAnsi" w:cstheme="majorHAnsi"/>
          <w:b/>
          <w:sz w:val="26"/>
          <w:szCs w:val="26"/>
          <w:lang w:val="nl-NL" w:eastAsia="nl-NL"/>
        </w:rPr>
      </w:pPr>
      <w:r w:rsidRPr="003D0B3A">
        <w:rPr>
          <w:rFonts w:asciiTheme="majorHAnsi" w:eastAsia="Times New Roman" w:hAnsiTheme="majorHAnsi" w:cstheme="majorHAnsi"/>
          <w:b/>
          <w:sz w:val="26"/>
          <w:szCs w:val="26"/>
          <w:lang w:val="nl-NL" w:eastAsia="nl-NL"/>
        </w:rPr>
        <w:t>Gedragsregels</w:t>
      </w:r>
    </w:p>
    <w:p w14:paraId="3637BA49" w14:textId="77777777" w:rsidR="0012045B" w:rsidRPr="003D0B3A" w:rsidRDefault="0012045B" w:rsidP="0012045B">
      <w:pPr>
        <w:pStyle w:val="Lijstalinea"/>
        <w:numPr>
          <w:ilvl w:val="0"/>
          <w:numId w:val="13"/>
        </w:numPr>
        <w:pBdr>
          <w:bottom w:val="single" w:sz="6" w:space="4" w:color="auto"/>
        </w:pBdr>
        <w:spacing w:after="0" w:line="240" w:lineRule="auto"/>
        <w:rPr>
          <w:rFonts w:asciiTheme="majorHAnsi" w:eastAsia="Times New Roman" w:hAnsiTheme="majorHAnsi" w:cstheme="majorHAnsi"/>
          <w:b/>
          <w:sz w:val="26"/>
          <w:szCs w:val="26"/>
          <w:lang w:val="nl-NL" w:eastAsia="nl-NL"/>
        </w:rPr>
      </w:pPr>
      <w:r w:rsidRPr="003D0B3A">
        <w:rPr>
          <w:rFonts w:asciiTheme="majorHAnsi" w:eastAsia="Times New Roman" w:hAnsiTheme="majorHAnsi" w:cstheme="majorHAnsi"/>
          <w:b/>
          <w:sz w:val="26"/>
          <w:szCs w:val="26"/>
          <w:lang w:val="nl-NL" w:eastAsia="nl-NL"/>
        </w:rPr>
        <w:t>Vertrouwens</w:t>
      </w:r>
      <w:r w:rsidR="00C32F48" w:rsidRPr="003D0B3A">
        <w:rPr>
          <w:rFonts w:asciiTheme="majorHAnsi" w:eastAsia="Times New Roman" w:hAnsiTheme="majorHAnsi" w:cstheme="majorHAnsi"/>
          <w:b/>
          <w:sz w:val="26"/>
          <w:szCs w:val="26"/>
          <w:lang w:val="nl-NL" w:eastAsia="nl-NL"/>
        </w:rPr>
        <w:t>contact</w:t>
      </w:r>
      <w:r w:rsidRPr="003D0B3A">
        <w:rPr>
          <w:rFonts w:asciiTheme="majorHAnsi" w:eastAsia="Times New Roman" w:hAnsiTheme="majorHAnsi" w:cstheme="majorHAnsi"/>
          <w:b/>
          <w:sz w:val="26"/>
          <w:szCs w:val="26"/>
          <w:lang w:val="nl-NL" w:eastAsia="nl-NL"/>
        </w:rPr>
        <w:t>persoon</w:t>
      </w:r>
      <w:r w:rsidR="00C32F48" w:rsidRPr="003D0B3A">
        <w:rPr>
          <w:rFonts w:asciiTheme="majorHAnsi" w:eastAsia="Times New Roman" w:hAnsiTheme="majorHAnsi" w:cstheme="majorHAnsi"/>
          <w:b/>
          <w:sz w:val="26"/>
          <w:szCs w:val="26"/>
          <w:lang w:val="nl-NL" w:eastAsia="nl-NL"/>
        </w:rPr>
        <w:t xml:space="preserve"> (VCP)</w:t>
      </w:r>
    </w:p>
    <w:p w14:paraId="12F25A1D" w14:textId="77777777" w:rsidR="0012045B" w:rsidRPr="003D0B3A" w:rsidRDefault="0012045B" w:rsidP="0012045B">
      <w:pPr>
        <w:pStyle w:val="Lijstalinea"/>
        <w:numPr>
          <w:ilvl w:val="0"/>
          <w:numId w:val="13"/>
        </w:numPr>
        <w:pBdr>
          <w:bottom w:val="single" w:sz="6" w:space="4" w:color="auto"/>
        </w:pBdr>
        <w:spacing w:after="0" w:line="240" w:lineRule="auto"/>
        <w:rPr>
          <w:rFonts w:asciiTheme="majorHAnsi" w:eastAsia="Times New Roman" w:hAnsiTheme="majorHAnsi" w:cstheme="majorHAnsi"/>
          <w:b/>
          <w:sz w:val="26"/>
          <w:szCs w:val="26"/>
          <w:lang w:val="nl-NL" w:eastAsia="nl-NL"/>
        </w:rPr>
      </w:pPr>
      <w:r w:rsidRPr="003D0B3A">
        <w:rPr>
          <w:rFonts w:asciiTheme="majorHAnsi" w:eastAsia="Times New Roman" w:hAnsiTheme="majorHAnsi" w:cstheme="majorHAnsi"/>
          <w:b/>
          <w:sz w:val="26"/>
          <w:szCs w:val="26"/>
          <w:lang w:val="nl-NL" w:eastAsia="nl-NL"/>
        </w:rPr>
        <w:t>Vrijwilligers</w:t>
      </w:r>
    </w:p>
    <w:p w14:paraId="7677CAF8" w14:textId="77777777" w:rsidR="00C32F48" w:rsidRPr="003D0B3A" w:rsidRDefault="00C32F48" w:rsidP="0012045B">
      <w:pPr>
        <w:pStyle w:val="Lijstalinea"/>
        <w:numPr>
          <w:ilvl w:val="0"/>
          <w:numId w:val="13"/>
        </w:numPr>
        <w:pBdr>
          <w:bottom w:val="single" w:sz="6" w:space="4" w:color="auto"/>
        </w:pBdr>
        <w:spacing w:after="0" w:line="240" w:lineRule="auto"/>
        <w:rPr>
          <w:rFonts w:asciiTheme="majorHAnsi" w:eastAsia="Times New Roman" w:hAnsiTheme="majorHAnsi" w:cstheme="majorHAnsi"/>
          <w:b/>
          <w:sz w:val="26"/>
          <w:szCs w:val="26"/>
          <w:lang w:val="nl-NL" w:eastAsia="nl-NL"/>
        </w:rPr>
      </w:pPr>
      <w:r w:rsidRPr="003D0B3A">
        <w:rPr>
          <w:rFonts w:asciiTheme="majorHAnsi" w:eastAsia="Times New Roman" w:hAnsiTheme="majorHAnsi" w:cstheme="majorHAnsi"/>
          <w:b/>
          <w:sz w:val="26"/>
          <w:szCs w:val="26"/>
          <w:lang w:val="nl-NL" w:eastAsia="nl-NL"/>
        </w:rPr>
        <w:t>Tot slot</w:t>
      </w:r>
    </w:p>
    <w:p w14:paraId="6CB29463" w14:textId="77777777" w:rsidR="0012045B" w:rsidRDefault="0012045B" w:rsidP="0012045B">
      <w:pPr>
        <w:pBdr>
          <w:bottom w:val="single" w:sz="6" w:space="4" w:color="auto"/>
        </w:pBdr>
        <w:spacing w:after="0" w:line="240" w:lineRule="auto"/>
        <w:rPr>
          <w:rFonts w:asciiTheme="majorHAnsi" w:eastAsia="Times New Roman" w:hAnsiTheme="majorHAnsi" w:cstheme="majorHAnsi"/>
          <w:b/>
          <w:sz w:val="26"/>
          <w:szCs w:val="26"/>
          <w:lang w:val="nl-NL" w:eastAsia="nl-NL"/>
        </w:rPr>
      </w:pPr>
      <w:r w:rsidRPr="0012045B">
        <w:rPr>
          <w:rFonts w:asciiTheme="majorHAnsi" w:hAnsiTheme="majorHAnsi" w:cstheme="majorHAnsi"/>
          <w:b/>
          <w:sz w:val="26"/>
          <w:szCs w:val="26"/>
          <w:lang w:val="nl-NL"/>
        </w:rPr>
        <w:t xml:space="preserve">Bijlage 1 Definitie en Gedragsregels  </w:t>
      </w:r>
      <w:r w:rsidRPr="0012045B">
        <w:rPr>
          <w:rFonts w:asciiTheme="majorHAnsi" w:hAnsiTheme="majorHAnsi" w:cstheme="majorHAnsi"/>
          <w:b/>
          <w:sz w:val="26"/>
          <w:szCs w:val="26"/>
          <w:lang w:val="nl-NL"/>
        </w:rPr>
        <w:br/>
        <w:t>Bijlage 2 Omgangsregels MHC</w:t>
      </w:r>
      <w:r w:rsidR="003D0B3A">
        <w:rPr>
          <w:rFonts w:asciiTheme="majorHAnsi" w:hAnsiTheme="majorHAnsi" w:cstheme="majorHAnsi"/>
          <w:b/>
          <w:sz w:val="26"/>
          <w:szCs w:val="26"/>
          <w:lang w:val="nl-NL"/>
        </w:rPr>
        <w:t xml:space="preserve"> </w:t>
      </w:r>
      <w:r w:rsidRPr="0012045B">
        <w:rPr>
          <w:rFonts w:asciiTheme="majorHAnsi" w:hAnsiTheme="majorHAnsi" w:cstheme="majorHAnsi"/>
          <w:b/>
          <w:sz w:val="26"/>
          <w:szCs w:val="26"/>
          <w:lang w:val="nl-NL"/>
        </w:rPr>
        <w:t>Zutphen</w:t>
      </w:r>
      <w:r w:rsidRPr="0012045B">
        <w:rPr>
          <w:rFonts w:asciiTheme="majorHAnsi" w:hAnsiTheme="majorHAnsi" w:cstheme="majorHAnsi"/>
          <w:b/>
          <w:sz w:val="26"/>
          <w:szCs w:val="26"/>
          <w:lang w:val="nl-NL"/>
        </w:rPr>
        <w:br/>
      </w:r>
      <w:r w:rsidRPr="0012045B">
        <w:rPr>
          <w:rFonts w:asciiTheme="majorHAnsi" w:eastAsia="Times New Roman" w:hAnsiTheme="majorHAnsi" w:cstheme="majorHAnsi"/>
          <w:b/>
          <w:sz w:val="26"/>
          <w:szCs w:val="26"/>
          <w:lang w:val="nl-NL" w:eastAsia="nl-NL"/>
        </w:rPr>
        <w:t>Bijlage 3 Gedragsregels in de sport</w:t>
      </w:r>
    </w:p>
    <w:p w14:paraId="19F38364" w14:textId="77777777" w:rsidR="0012045B" w:rsidRPr="0012045B" w:rsidRDefault="0012045B" w:rsidP="0012045B">
      <w:pPr>
        <w:pBdr>
          <w:bottom w:val="single" w:sz="6" w:space="4" w:color="auto"/>
        </w:pBdr>
        <w:spacing w:after="0" w:line="240" w:lineRule="auto"/>
        <w:rPr>
          <w:rFonts w:asciiTheme="majorHAnsi" w:hAnsiTheme="majorHAnsi" w:cstheme="majorHAnsi"/>
          <w:b/>
          <w:sz w:val="26"/>
          <w:szCs w:val="26"/>
          <w:lang w:val="nl-NL"/>
        </w:rPr>
      </w:pPr>
      <w:r>
        <w:rPr>
          <w:rFonts w:asciiTheme="majorHAnsi" w:eastAsia="Times New Roman" w:hAnsiTheme="majorHAnsi" w:cstheme="majorHAnsi"/>
          <w:b/>
          <w:sz w:val="26"/>
          <w:szCs w:val="26"/>
          <w:lang w:val="nl-NL" w:eastAsia="nl-NL"/>
        </w:rPr>
        <w:t>Bijlage 4 Voor ouders langs de lijn</w:t>
      </w:r>
    </w:p>
    <w:p w14:paraId="2E045CAF" w14:textId="77777777" w:rsidR="0012045B" w:rsidRPr="0012045B" w:rsidRDefault="0012045B" w:rsidP="0012045B">
      <w:pPr>
        <w:ind w:left="360"/>
        <w:rPr>
          <w:rFonts w:asciiTheme="majorHAnsi" w:hAnsiTheme="majorHAnsi" w:cstheme="majorHAnsi"/>
          <w:b/>
          <w:sz w:val="24"/>
          <w:szCs w:val="24"/>
          <w:lang w:val="nl-NL"/>
        </w:rPr>
      </w:pPr>
    </w:p>
    <w:p w14:paraId="786478BE" w14:textId="77777777" w:rsidR="0012045B" w:rsidRPr="0012045B" w:rsidRDefault="0012045B" w:rsidP="0012045B">
      <w:pPr>
        <w:rPr>
          <w:lang w:val="nl-NL"/>
        </w:rPr>
      </w:pPr>
    </w:p>
    <w:p w14:paraId="417902B1" w14:textId="77777777" w:rsidR="001540E6" w:rsidRPr="00BF796F" w:rsidRDefault="00000000" w:rsidP="00C32F48">
      <w:pPr>
        <w:pStyle w:val="Kop2"/>
        <w:numPr>
          <w:ilvl w:val="0"/>
          <w:numId w:val="14"/>
        </w:numPr>
        <w:rPr>
          <w:lang w:val="nl-NL"/>
        </w:rPr>
      </w:pPr>
      <w:r w:rsidRPr="00BF796F">
        <w:rPr>
          <w:lang w:val="nl-NL"/>
        </w:rPr>
        <w:t>Inleiding</w:t>
      </w:r>
    </w:p>
    <w:p w14:paraId="5A6908E8" w14:textId="77777777" w:rsidR="001540E6" w:rsidRPr="00BF796F" w:rsidRDefault="00000000">
      <w:pPr>
        <w:rPr>
          <w:lang w:val="nl-NL"/>
        </w:rPr>
      </w:pPr>
      <w:r w:rsidRPr="00BF796F">
        <w:rPr>
          <w:lang w:val="nl-NL"/>
        </w:rPr>
        <w:t>Een veilige sociale omgeving is van essentieel belang bij MHC Zutphen. Als club dragen we daar samen verantwoordelijkheid voor. We willen dat ieder lid, oud-lid, ouder en vrijwilliger zich prettig en veilig voelt. Het bestuur zet zich daarom actief in voor een sportklimaat waarin respect en veiligheid centraal staan. Dit beleid is daar een uitwerking van.</w:t>
      </w:r>
    </w:p>
    <w:p w14:paraId="0A878680" w14:textId="77777777" w:rsidR="001540E6" w:rsidRPr="00BF796F" w:rsidRDefault="00000000" w:rsidP="00C32F48">
      <w:pPr>
        <w:pStyle w:val="Kop2"/>
        <w:numPr>
          <w:ilvl w:val="0"/>
          <w:numId w:val="14"/>
        </w:numPr>
        <w:rPr>
          <w:lang w:val="nl-NL"/>
        </w:rPr>
      </w:pPr>
      <w:r w:rsidRPr="00BF796F">
        <w:rPr>
          <w:lang w:val="nl-NL"/>
        </w:rPr>
        <w:t>Bewustwording</w:t>
      </w:r>
    </w:p>
    <w:p w14:paraId="0C3F844A" w14:textId="77777777" w:rsidR="001540E6" w:rsidRPr="00BF796F" w:rsidRDefault="00000000">
      <w:pPr>
        <w:rPr>
          <w:lang w:val="nl-NL"/>
        </w:rPr>
      </w:pPr>
      <w:r w:rsidRPr="00BF796F">
        <w:rPr>
          <w:lang w:val="nl-NL"/>
        </w:rPr>
        <w:t>Een sociaal veilig klimaat ontstaat niet vanzelf. Het vraagt om bewustwording, voorbeeldgedrag en het aanspreken van elkaar als dat nodig is. Bij MHC Zutphen maken we iedereen verantwoordelijk voor het creëren en behouden van een prettige en veilige sfeer. Dat doen we door:</w:t>
      </w:r>
      <w:r w:rsidRPr="00BF796F">
        <w:rPr>
          <w:lang w:val="nl-NL"/>
        </w:rPr>
        <w:br/>
        <w:t>- open te zijn over wat gewenst gedrag is;</w:t>
      </w:r>
      <w:r w:rsidRPr="00BF796F">
        <w:rPr>
          <w:lang w:val="nl-NL"/>
        </w:rPr>
        <w:br/>
        <w:t>- te praten over grenzen en kwetsbare situaties;</w:t>
      </w:r>
      <w:r w:rsidRPr="00BF796F">
        <w:rPr>
          <w:lang w:val="nl-NL"/>
        </w:rPr>
        <w:br/>
        <w:t>- oog te hebben voor afhankelijkheidsrelaties;</w:t>
      </w:r>
      <w:r w:rsidRPr="00BF796F">
        <w:rPr>
          <w:lang w:val="nl-NL"/>
        </w:rPr>
        <w:br/>
        <w:t>- ongewenste omgangsvormen bespreekbaar te maken.</w:t>
      </w:r>
      <w:r w:rsidRPr="00BF796F">
        <w:rPr>
          <w:lang w:val="nl-NL"/>
        </w:rPr>
        <w:br/>
      </w:r>
      <w:r w:rsidRPr="00BF796F">
        <w:rPr>
          <w:lang w:val="nl-NL"/>
        </w:rPr>
        <w:br/>
        <w:t>We hanteren omgangs- en gedragsregels, benoemen vertrouwenscontactpersonen (VCP) en voeren een zorgvuldig aanstellingsbeleid voor vrijwilligers.</w:t>
      </w:r>
    </w:p>
    <w:p w14:paraId="7BC2CFAA" w14:textId="77777777" w:rsidR="001540E6" w:rsidRPr="00BF796F" w:rsidRDefault="00000000" w:rsidP="00C32F48">
      <w:pPr>
        <w:pStyle w:val="Kop2"/>
        <w:numPr>
          <w:ilvl w:val="0"/>
          <w:numId w:val="14"/>
        </w:numPr>
        <w:rPr>
          <w:lang w:val="nl-NL"/>
        </w:rPr>
      </w:pPr>
      <w:r w:rsidRPr="00BF796F">
        <w:rPr>
          <w:lang w:val="nl-NL"/>
        </w:rPr>
        <w:lastRenderedPageBreak/>
        <w:t>Omgangsregels</w:t>
      </w:r>
    </w:p>
    <w:p w14:paraId="7BA5A337" w14:textId="77777777" w:rsidR="00BF796F" w:rsidRPr="00BF796F" w:rsidRDefault="00000000">
      <w:pPr>
        <w:rPr>
          <w:lang w:val="nl-NL"/>
        </w:rPr>
      </w:pPr>
      <w:r w:rsidRPr="00BF796F">
        <w:rPr>
          <w:lang w:val="nl-NL"/>
        </w:rPr>
        <w:t xml:space="preserve">Binnen onze club zijn er veel contactmomenten: tijdens trainingen en wedstrijden, in kleedkamers, bij het douchen, of op sociale evenementen. Om een positieve sfeer te waarborgen, hanteren we omgangsregels. Deze zijn zichtbaar op de website, in het clubhuis en in de </w:t>
      </w:r>
      <w:proofErr w:type="spellStart"/>
      <w:r w:rsidRPr="00BF796F">
        <w:rPr>
          <w:lang w:val="nl-NL"/>
        </w:rPr>
        <w:t>Boedelhofbode</w:t>
      </w:r>
      <w:proofErr w:type="spellEnd"/>
      <w:r w:rsidRPr="00BF796F">
        <w:rPr>
          <w:lang w:val="nl-NL"/>
        </w:rPr>
        <w:t>.</w:t>
      </w:r>
    </w:p>
    <w:p w14:paraId="1C737BEE" w14:textId="77777777" w:rsidR="00BF796F" w:rsidRPr="003D0B3A" w:rsidRDefault="00BF796F" w:rsidP="00BF796F">
      <w:pPr>
        <w:rPr>
          <w:rFonts w:asciiTheme="majorHAnsi" w:hAnsiTheme="majorHAnsi" w:cstheme="majorHAnsi"/>
          <w:b/>
          <w:bCs/>
          <w:sz w:val="28"/>
          <w:szCs w:val="28"/>
          <w:lang w:val="nl-NL"/>
        </w:rPr>
      </w:pPr>
      <w:r w:rsidRPr="003D0B3A">
        <w:rPr>
          <w:rFonts w:asciiTheme="majorHAnsi" w:hAnsiTheme="majorHAnsi" w:cstheme="majorHAnsi"/>
          <w:b/>
          <w:bCs/>
          <w:sz w:val="28"/>
          <w:szCs w:val="28"/>
          <w:lang w:val="nl-NL"/>
        </w:rPr>
        <w:t>- Plezier voorop. Altijd.</w:t>
      </w:r>
      <w:r w:rsidRPr="003D0B3A">
        <w:rPr>
          <w:rFonts w:asciiTheme="majorHAnsi" w:hAnsiTheme="majorHAnsi" w:cstheme="majorHAnsi"/>
          <w:b/>
          <w:bCs/>
          <w:sz w:val="28"/>
          <w:szCs w:val="28"/>
          <w:lang w:val="nl-NL"/>
        </w:rPr>
        <w:br/>
        <w:t>- Iedereen hoort erbij.</w:t>
      </w:r>
      <w:r w:rsidRPr="003D0B3A">
        <w:rPr>
          <w:rFonts w:asciiTheme="majorHAnsi" w:hAnsiTheme="majorHAnsi" w:cstheme="majorHAnsi"/>
          <w:b/>
          <w:bCs/>
          <w:sz w:val="28"/>
          <w:szCs w:val="28"/>
          <w:lang w:val="nl-NL"/>
        </w:rPr>
        <w:br/>
        <w:t>- Positief blijven, ook bij verlies.</w:t>
      </w:r>
      <w:r w:rsidRPr="003D0B3A">
        <w:rPr>
          <w:rFonts w:asciiTheme="majorHAnsi" w:hAnsiTheme="majorHAnsi" w:cstheme="majorHAnsi"/>
          <w:b/>
          <w:bCs/>
          <w:sz w:val="28"/>
          <w:szCs w:val="28"/>
          <w:lang w:val="nl-NL"/>
        </w:rPr>
        <w:br/>
        <w:t xml:space="preserve">- </w:t>
      </w:r>
      <w:r w:rsidRPr="003D0B3A">
        <w:rPr>
          <w:rFonts w:asciiTheme="majorHAnsi" w:hAnsiTheme="majorHAnsi" w:cstheme="majorHAnsi"/>
          <w:b/>
          <w:bCs/>
          <w:color w:val="000000"/>
          <w:sz w:val="28"/>
          <w:szCs w:val="28"/>
          <w:lang w:val="nl-NL"/>
        </w:rPr>
        <w:t>Zeg wat je vindt, met respect.</w:t>
      </w:r>
      <w:r w:rsidRPr="003D0B3A">
        <w:rPr>
          <w:rFonts w:asciiTheme="majorHAnsi" w:hAnsiTheme="majorHAnsi" w:cstheme="majorHAnsi"/>
          <w:b/>
          <w:bCs/>
          <w:sz w:val="28"/>
          <w:szCs w:val="28"/>
          <w:lang w:val="nl-NL"/>
        </w:rPr>
        <w:br/>
        <w:t>- We houden het netjes en heel.</w:t>
      </w:r>
      <w:r w:rsidRPr="003D0B3A">
        <w:rPr>
          <w:rFonts w:asciiTheme="majorHAnsi" w:hAnsiTheme="majorHAnsi" w:cstheme="majorHAnsi"/>
          <w:b/>
          <w:bCs/>
          <w:sz w:val="28"/>
          <w:szCs w:val="28"/>
          <w:lang w:val="nl-NL"/>
        </w:rPr>
        <w:br/>
        <w:t>- We helpen elkaar.</w:t>
      </w:r>
      <w:r w:rsidRPr="003D0B3A">
        <w:rPr>
          <w:rFonts w:asciiTheme="majorHAnsi" w:hAnsiTheme="majorHAnsi" w:cstheme="majorHAnsi"/>
          <w:b/>
          <w:bCs/>
          <w:sz w:val="28"/>
          <w:szCs w:val="28"/>
          <w:lang w:val="nl-NL"/>
        </w:rPr>
        <w:br/>
        <w:t>- De scheids? Die behandelen we als goud. Zonder hen geen wedstrijd.</w:t>
      </w:r>
    </w:p>
    <w:p w14:paraId="1566122F" w14:textId="77777777" w:rsidR="001540E6" w:rsidRPr="00BF796F" w:rsidRDefault="00000000">
      <w:pPr>
        <w:rPr>
          <w:lang w:val="nl-NL"/>
        </w:rPr>
      </w:pPr>
      <w:r w:rsidRPr="003D0B3A">
        <w:rPr>
          <w:sz w:val="28"/>
          <w:szCs w:val="28"/>
          <w:lang w:val="nl-NL"/>
        </w:rPr>
        <w:br/>
      </w:r>
      <w:r w:rsidRPr="00BF796F">
        <w:rPr>
          <w:lang w:val="nl-NL"/>
        </w:rPr>
        <w:br/>
        <w:t>Omgangsregels helpen om elkaars grenzen te respecteren, ook in de interactie tussen leden, ouders, vrijwilligers en begeleiders. Ze zorgen voor duidelijkheid, voorkomen misverstanden en bevorderen een prettige omgang met elkaar — ook online.</w:t>
      </w:r>
    </w:p>
    <w:p w14:paraId="07D45BCF" w14:textId="77777777" w:rsidR="001540E6" w:rsidRPr="00BF796F" w:rsidRDefault="00000000" w:rsidP="00C32F48">
      <w:pPr>
        <w:pStyle w:val="Kop2"/>
        <w:numPr>
          <w:ilvl w:val="0"/>
          <w:numId w:val="14"/>
        </w:numPr>
        <w:rPr>
          <w:lang w:val="nl-NL"/>
        </w:rPr>
      </w:pPr>
      <w:r w:rsidRPr="00BF796F">
        <w:rPr>
          <w:lang w:val="nl-NL"/>
        </w:rPr>
        <w:t>Gedragsregels</w:t>
      </w:r>
    </w:p>
    <w:p w14:paraId="78D2D9A8" w14:textId="77777777" w:rsidR="001540E6" w:rsidRPr="00BF796F" w:rsidRDefault="00000000">
      <w:pPr>
        <w:rPr>
          <w:lang w:val="nl-NL"/>
        </w:rPr>
      </w:pPr>
      <w:r w:rsidRPr="00BF796F">
        <w:rPr>
          <w:lang w:val="nl-NL"/>
        </w:rPr>
        <w:t>Voor begeleiders gelden gedragsregels die door de sportkoepel zijn opgesteld. Ze zijn juridisch afdwingbaar en gericht op het voorkomen van grensoverschrijdend gedrag, waaronder seksuele intimidatie. Iedereen die betrokken is bij training, coaching of begeleiding van sporters dient deze regels te kennen en te respecteren. Bij overtreding kunnen sancties volgen via de sportbond.</w:t>
      </w:r>
    </w:p>
    <w:p w14:paraId="4BF4EA7B" w14:textId="77777777" w:rsidR="001540E6" w:rsidRPr="00BF796F" w:rsidRDefault="00000000" w:rsidP="00C32F48">
      <w:pPr>
        <w:pStyle w:val="Kop2"/>
        <w:numPr>
          <w:ilvl w:val="0"/>
          <w:numId w:val="14"/>
        </w:numPr>
        <w:rPr>
          <w:lang w:val="nl-NL"/>
        </w:rPr>
      </w:pPr>
      <w:r w:rsidRPr="00BF796F">
        <w:rPr>
          <w:lang w:val="nl-NL"/>
        </w:rPr>
        <w:t>Vertrouwenscontactpersonen (VCP)</w:t>
      </w:r>
    </w:p>
    <w:p w14:paraId="0DD4529E" w14:textId="77777777" w:rsidR="001540E6" w:rsidRPr="00BF796F" w:rsidRDefault="00000000">
      <w:pPr>
        <w:rPr>
          <w:lang w:val="nl-NL"/>
        </w:rPr>
      </w:pPr>
      <w:r w:rsidRPr="00BF796F">
        <w:rPr>
          <w:lang w:val="nl-NL"/>
        </w:rPr>
        <w:t xml:space="preserve">Soms ervaren leden, ouders of vrijwilligers ongewenst gedrag of een situatie waarin ze zich niet veilig voelen. In zulke gevallen kunnen zij terecht bij onze vertrouwenscontactpersonen (VCP). </w:t>
      </w:r>
      <w:proofErr w:type="spellStart"/>
      <w:r w:rsidRPr="00BF796F">
        <w:rPr>
          <w:lang w:val="nl-NL"/>
        </w:rPr>
        <w:t>VCP’ers</w:t>
      </w:r>
      <w:proofErr w:type="spellEnd"/>
      <w:r w:rsidRPr="00BF796F">
        <w:rPr>
          <w:lang w:val="nl-NL"/>
        </w:rPr>
        <w:t xml:space="preserve"> zijn het eerste aanspreekpunt binnen de club. Ze luisteren, denken mee en kunnen – als dat nodig is – helpen bij het vinden van passende vervolgstappen of doorverwijzen naar externe instanties.</w:t>
      </w:r>
      <w:r w:rsidRPr="00BF796F">
        <w:rPr>
          <w:lang w:val="nl-NL"/>
        </w:rPr>
        <w:br/>
      </w:r>
      <w:r w:rsidRPr="00BF796F">
        <w:rPr>
          <w:lang w:val="nl-NL"/>
        </w:rPr>
        <w:br/>
        <w:t xml:space="preserve">Bij MHC Zutphen hebben we een team van </w:t>
      </w:r>
      <w:proofErr w:type="spellStart"/>
      <w:r w:rsidRPr="00BF796F">
        <w:rPr>
          <w:lang w:val="nl-NL"/>
        </w:rPr>
        <w:t>VCP’ers</w:t>
      </w:r>
      <w:proofErr w:type="spellEnd"/>
      <w:r w:rsidRPr="00BF796F">
        <w:rPr>
          <w:lang w:val="nl-NL"/>
        </w:rPr>
        <w:t xml:space="preserve">, zodat iedereen zich vrij voelt om contact op te nemen met iemand bij wie hij of zij zich prettig voelt. De contactgegevens van de </w:t>
      </w:r>
      <w:proofErr w:type="spellStart"/>
      <w:r w:rsidRPr="00BF796F">
        <w:rPr>
          <w:lang w:val="nl-NL"/>
        </w:rPr>
        <w:t>VCP’ers</w:t>
      </w:r>
      <w:proofErr w:type="spellEnd"/>
      <w:r w:rsidRPr="00BF796F">
        <w:rPr>
          <w:lang w:val="nl-NL"/>
        </w:rPr>
        <w:t xml:space="preserve"> zijn te vinden op onze website.</w:t>
      </w:r>
      <w:r w:rsidRPr="00BF796F">
        <w:rPr>
          <w:lang w:val="nl-NL"/>
        </w:rPr>
        <w:br/>
      </w:r>
      <w:r w:rsidRPr="00BF796F">
        <w:rPr>
          <w:lang w:val="nl-NL"/>
        </w:rPr>
        <w:lastRenderedPageBreak/>
        <w:br/>
      </w:r>
      <w:proofErr w:type="spellStart"/>
      <w:r w:rsidRPr="00BF796F">
        <w:rPr>
          <w:lang w:val="nl-NL"/>
        </w:rPr>
        <w:t>VCP’ers</w:t>
      </w:r>
      <w:proofErr w:type="spellEnd"/>
      <w:r w:rsidRPr="00BF796F">
        <w:rPr>
          <w:lang w:val="nl-NL"/>
        </w:rPr>
        <w:t xml:space="preserve"> zijn er voor sporters, ouders, vrijwilligers, begeleiders, coaches en bestuursleden. Ze dragen ook bij aan preventie, bijvoorbeeld door aandacht te vragen voor het onderwerp sociaal veilige sport en het bespreekbaar maken van gedrag en grenzen.</w:t>
      </w:r>
    </w:p>
    <w:p w14:paraId="25723A63" w14:textId="77777777" w:rsidR="001540E6" w:rsidRPr="00BF796F" w:rsidRDefault="00000000" w:rsidP="00C32F48">
      <w:pPr>
        <w:pStyle w:val="Kop2"/>
        <w:numPr>
          <w:ilvl w:val="0"/>
          <w:numId w:val="14"/>
        </w:numPr>
        <w:rPr>
          <w:lang w:val="nl-NL"/>
        </w:rPr>
      </w:pPr>
      <w:r w:rsidRPr="00BF796F">
        <w:rPr>
          <w:lang w:val="nl-NL"/>
        </w:rPr>
        <w:t>Vrijwilligersbeleid</w:t>
      </w:r>
    </w:p>
    <w:p w14:paraId="2A36AA47" w14:textId="77777777" w:rsidR="001540E6" w:rsidRPr="00BF796F" w:rsidRDefault="00000000">
      <w:pPr>
        <w:rPr>
          <w:lang w:val="nl-NL"/>
        </w:rPr>
      </w:pPr>
      <w:r w:rsidRPr="00BF796F">
        <w:rPr>
          <w:lang w:val="nl-NL"/>
        </w:rPr>
        <w:t>Iedere vrijwilliger die met jeugd werkt, wordt vooraf gescreend. Dit doen we door:</w:t>
      </w:r>
      <w:r w:rsidRPr="00BF796F">
        <w:rPr>
          <w:lang w:val="nl-NL"/>
        </w:rPr>
        <w:br/>
        <w:t>- een kennismakingsgesprek over motivatie en ervaring;</w:t>
      </w:r>
      <w:r w:rsidRPr="00BF796F">
        <w:rPr>
          <w:lang w:val="nl-NL"/>
        </w:rPr>
        <w:br/>
        <w:t>- het opvragen van een Verklaring Omtrent Gedrag (VOG);</w:t>
      </w:r>
      <w:r w:rsidRPr="00BF796F">
        <w:rPr>
          <w:lang w:val="nl-NL"/>
        </w:rPr>
        <w:br/>
        <w:t>- het overhandigen van de gedragsregels;</w:t>
      </w:r>
      <w:r w:rsidRPr="00BF796F">
        <w:rPr>
          <w:lang w:val="nl-NL"/>
        </w:rPr>
        <w:br/>
        <w:t>- het bevragen van het Registratiesysteem Seksuele Intimidatie (indien relevant).</w:t>
      </w:r>
      <w:r w:rsidRPr="00BF796F">
        <w:rPr>
          <w:lang w:val="nl-NL"/>
        </w:rPr>
        <w:br/>
      </w:r>
      <w:r w:rsidRPr="00BF796F">
        <w:rPr>
          <w:lang w:val="nl-NL"/>
        </w:rPr>
        <w:br/>
        <w:t>Door deze stappen verkleinen we het risico op ongewenst gedrag en vergroten we het vertrouwen binnen de club.</w:t>
      </w:r>
    </w:p>
    <w:p w14:paraId="0E2F361F" w14:textId="77777777" w:rsidR="001540E6" w:rsidRPr="00BF796F" w:rsidRDefault="00000000" w:rsidP="00C32F48">
      <w:pPr>
        <w:pStyle w:val="Kop2"/>
        <w:numPr>
          <w:ilvl w:val="0"/>
          <w:numId w:val="14"/>
        </w:numPr>
        <w:rPr>
          <w:lang w:val="nl-NL"/>
        </w:rPr>
      </w:pPr>
      <w:r w:rsidRPr="00BF796F">
        <w:rPr>
          <w:lang w:val="nl-NL"/>
        </w:rPr>
        <w:t>Tot slot</w:t>
      </w:r>
    </w:p>
    <w:p w14:paraId="443BEBF3" w14:textId="77777777" w:rsidR="001540E6" w:rsidRDefault="00000000">
      <w:pPr>
        <w:rPr>
          <w:lang w:val="nl-NL"/>
        </w:rPr>
      </w:pPr>
      <w:r w:rsidRPr="00BF796F">
        <w:rPr>
          <w:lang w:val="nl-NL"/>
        </w:rPr>
        <w:t>Een sociaal veilig klimaat vraagt om voortdurende aandacht. Daarom is dit onderwerp regelmatig onderwerp van gesprek binnen het bestuur, bij coördinatoren en coaches, en op de ALV. Via thema-avonden, nieuwsberichten en informatie op de website houden we dit onderwerp levend. Zo verlagen we de drempel om ervaringen te delen en zorgen we samen voor een open, veilige en plezierige sportomgeving.</w:t>
      </w:r>
    </w:p>
    <w:p w14:paraId="49D794F4" w14:textId="77777777" w:rsidR="0012045B" w:rsidRDefault="0012045B">
      <w:pPr>
        <w:rPr>
          <w:lang w:val="nl-NL"/>
        </w:rPr>
      </w:pPr>
    </w:p>
    <w:p w14:paraId="6E7A4003" w14:textId="77777777" w:rsidR="0012045B" w:rsidRDefault="0012045B">
      <w:pPr>
        <w:rPr>
          <w:lang w:val="nl-NL"/>
        </w:rPr>
      </w:pPr>
    </w:p>
    <w:p w14:paraId="62F69817" w14:textId="77777777" w:rsidR="0012045B" w:rsidRDefault="0012045B">
      <w:pPr>
        <w:rPr>
          <w:lang w:val="nl-NL"/>
        </w:rPr>
      </w:pPr>
    </w:p>
    <w:p w14:paraId="2935A4DD" w14:textId="77777777" w:rsidR="0012045B" w:rsidRDefault="0012045B" w:rsidP="0012045B">
      <w:pPr>
        <w:rPr>
          <w:rFonts w:asciiTheme="majorHAnsi" w:hAnsiTheme="majorHAnsi" w:cstheme="majorHAnsi"/>
          <w:b/>
          <w:sz w:val="24"/>
          <w:szCs w:val="24"/>
          <w:lang w:val="nl-NL"/>
        </w:rPr>
      </w:pPr>
    </w:p>
    <w:p w14:paraId="0A028B74" w14:textId="77777777" w:rsidR="0012045B" w:rsidRDefault="0012045B" w:rsidP="0012045B">
      <w:pPr>
        <w:rPr>
          <w:rFonts w:asciiTheme="majorHAnsi" w:hAnsiTheme="majorHAnsi" w:cstheme="majorHAnsi"/>
          <w:b/>
          <w:sz w:val="24"/>
          <w:szCs w:val="24"/>
          <w:lang w:val="nl-NL"/>
        </w:rPr>
      </w:pPr>
    </w:p>
    <w:p w14:paraId="1EAC9A77" w14:textId="77777777" w:rsidR="0012045B" w:rsidRDefault="0012045B" w:rsidP="0012045B">
      <w:pPr>
        <w:rPr>
          <w:rFonts w:asciiTheme="majorHAnsi" w:hAnsiTheme="majorHAnsi" w:cstheme="majorHAnsi"/>
          <w:b/>
          <w:sz w:val="24"/>
          <w:szCs w:val="24"/>
          <w:lang w:val="nl-NL"/>
        </w:rPr>
      </w:pPr>
    </w:p>
    <w:p w14:paraId="5EAE78FB" w14:textId="77777777" w:rsidR="0012045B" w:rsidRDefault="0012045B" w:rsidP="0012045B">
      <w:pPr>
        <w:rPr>
          <w:rFonts w:asciiTheme="majorHAnsi" w:hAnsiTheme="majorHAnsi" w:cstheme="majorHAnsi"/>
          <w:b/>
          <w:sz w:val="24"/>
          <w:szCs w:val="24"/>
          <w:lang w:val="nl-NL"/>
        </w:rPr>
      </w:pPr>
    </w:p>
    <w:p w14:paraId="66642666" w14:textId="77777777" w:rsidR="0012045B" w:rsidRDefault="0012045B" w:rsidP="0012045B">
      <w:pPr>
        <w:rPr>
          <w:rFonts w:asciiTheme="majorHAnsi" w:hAnsiTheme="majorHAnsi" w:cstheme="majorHAnsi"/>
          <w:b/>
          <w:sz w:val="24"/>
          <w:szCs w:val="24"/>
          <w:lang w:val="nl-NL"/>
        </w:rPr>
      </w:pPr>
    </w:p>
    <w:p w14:paraId="2B220281" w14:textId="77777777" w:rsidR="0012045B" w:rsidRDefault="0012045B" w:rsidP="0012045B">
      <w:pPr>
        <w:rPr>
          <w:rFonts w:asciiTheme="majorHAnsi" w:hAnsiTheme="majorHAnsi" w:cstheme="majorHAnsi"/>
          <w:b/>
          <w:sz w:val="24"/>
          <w:szCs w:val="24"/>
          <w:lang w:val="nl-NL"/>
        </w:rPr>
      </w:pPr>
    </w:p>
    <w:p w14:paraId="52C6D479" w14:textId="77777777" w:rsidR="0012045B" w:rsidRDefault="0012045B" w:rsidP="0012045B">
      <w:pPr>
        <w:rPr>
          <w:rFonts w:asciiTheme="majorHAnsi" w:hAnsiTheme="majorHAnsi" w:cstheme="majorHAnsi"/>
          <w:b/>
          <w:sz w:val="24"/>
          <w:szCs w:val="24"/>
          <w:lang w:val="nl-NL"/>
        </w:rPr>
      </w:pPr>
    </w:p>
    <w:p w14:paraId="30D1F5FB" w14:textId="77777777" w:rsidR="0012045B" w:rsidRDefault="0012045B" w:rsidP="0012045B">
      <w:pPr>
        <w:rPr>
          <w:rFonts w:asciiTheme="majorHAnsi" w:hAnsiTheme="majorHAnsi" w:cstheme="majorHAnsi"/>
          <w:b/>
          <w:sz w:val="24"/>
          <w:szCs w:val="24"/>
          <w:lang w:val="nl-NL"/>
        </w:rPr>
      </w:pPr>
    </w:p>
    <w:p w14:paraId="01D677BA" w14:textId="77777777" w:rsidR="0012045B" w:rsidRPr="0012045B" w:rsidRDefault="0012045B" w:rsidP="0012045B">
      <w:pPr>
        <w:rPr>
          <w:rFonts w:asciiTheme="majorHAnsi" w:hAnsiTheme="majorHAnsi" w:cstheme="majorHAnsi"/>
          <w:b/>
          <w:sz w:val="24"/>
          <w:szCs w:val="24"/>
          <w:lang w:val="nl-NL"/>
        </w:rPr>
      </w:pPr>
      <w:r w:rsidRPr="0012045B">
        <w:rPr>
          <w:rFonts w:asciiTheme="majorHAnsi" w:hAnsiTheme="majorHAnsi" w:cstheme="majorHAnsi"/>
          <w:b/>
          <w:sz w:val="24"/>
          <w:szCs w:val="24"/>
          <w:lang w:val="nl-NL"/>
        </w:rPr>
        <w:t>Bijlage 1</w:t>
      </w:r>
    </w:p>
    <w:p w14:paraId="1BBBD05F" w14:textId="77777777" w:rsidR="0012045B" w:rsidRPr="0012045B" w:rsidRDefault="0012045B" w:rsidP="0012045B">
      <w:pPr>
        <w:rPr>
          <w:rFonts w:asciiTheme="majorHAnsi" w:hAnsiTheme="majorHAnsi" w:cstheme="majorHAnsi"/>
          <w:b/>
          <w:sz w:val="24"/>
          <w:szCs w:val="24"/>
          <w:lang w:val="nl-NL"/>
        </w:rPr>
      </w:pPr>
      <w:r w:rsidRPr="0012045B">
        <w:rPr>
          <w:rFonts w:asciiTheme="majorHAnsi" w:hAnsiTheme="majorHAnsi" w:cstheme="majorHAnsi"/>
          <w:b/>
          <w:sz w:val="24"/>
          <w:szCs w:val="24"/>
          <w:lang w:val="nl-NL"/>
        </w:rPr>
        <w:t xml:space="preserve">Definitie en Gedragsregels  </w:t>
      </w:r>
    </w:p>
    <w:p w14:paraId="0F359007"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Inleiding: De definitie van seksuele intimidatie in de sport is een belangrijk uitgangspunt bij de voorkoming en aanpak van seksuele intimidatie in de sport. De definitie is opgesteld door de Sportbonden en NOC*NSF en aangenomen in de Algemene Ledenvergadering, als onderdeel van een breed pakket maatregelen tegen seksuele intimidatie. Hij is van toepassing op ieder lid van een sportvereniging, dus op sporters, technisch kader en bestuur. Tevens is de definitie van toepassing op iedereen die op contractbasis of als vrijwilliger een bijdrage levert aan sportactiviteiten. Coaches, trainers en andere begeleiders van sporters, hebben een extra verantwoordelijkheid als het gaat om het voorkomen van seksuele intimidatie. Deze verantwoordelijkheid is uitgewerkt en beschreven in “de gedragsregels begeleiders”. Ten eerste verplichten de gedragsregels de begeleiders in te grijpen in geval van concrete incidenten. Ten tweede geven de gedragsregels de grenzen aan van de omgang die is toegestaan tussen de begeleider en de sporter. De gedragsregels zijn dan ook alleen van toepassing op begeleiders, waaronder in ieder geval wordt verstaan coaches, trainers en verzorgers. Zowel de definitie van seksuele intimidatie, als de gedragsregels voor begeleiders, zullen bij de behandeling van concrete klachten over seksuele intimidatie als toetssteen worden gebruikt.  </w:t>
      </w:r>
    </w:p>
    <w:p w14:paraId="14E319EA"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Definitie begrip seksuele intimidatie: </w:t>
      </w:r>
    </w:p>
    <w:p w14:paraId="6765D06A"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1. Seksuele intimidatie is elke vorm van seksueel gedrag of seksuele toenadering, in verbale, non</w:t>
      </w:r>
      <w:r>
        <w:rPr>
          <w:rFonts w:asciiTheme="majorHAnsi" w:hAnsiTheme="majorHAnsi" w:cstheme="majorHAnsi"/>
          <w:sz w:val="24"/>
          <w:szCs w:val="24"/>
          <w:lang w:val="nl-NL"/>
        </w:rPr>
        <w:t>-</w:t>
      </w:r>
      <w:r w:rsidRPr="0012045B">
        <w:rPr>
          <w:rFonts w:asciiTheme="majorHAnsi" w:hAnsiTheme="majorHAnsi" w:cstheme="majorHAnsi"/>
          <w:sz w:val="24"/>
          <w:szCs w:val="24"/>
          <w:lang w:val="nl-NL"/>
        </w:rPr>
        <w:t xml:space="preserve">verbale of fysieke zin die door de persoon die het ondergaat als gedwongen en/of ongewenst wordt ervaren, waaronder mede begrepen seksueel misbruik. </w:t>
      </w:r>
    </w:p>
    <w:p w14:paraId="47F96B5E"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2. Onder seksuele intimidatie, zoals vermeld in lid 1, zijn mede begrepen de in de artikelen 239 t/m 250 (Titel XIV: Misdrijven tegen de zeden) van het Wetboek van Strafrecht strafbaar gestelde feiten.  </w:t>
      </w:r>
    </w:p>
    <w:p w14:paraId="4698CE76"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Definitie van het begrip begeleider: Een begeleider is degene die een sportbeoefenaar in de ruimste zin des </w:t>
      </w:r>
      <w:proofErr w:type="spellStart"/>
      <w:r w:rsidRPr="0012045B">
        <w:rPr>
          <w:rFonts w:asciiTheme="majorHAnsi" w:hAnsiTheme="majorHAnsi" w:cstheme="majorHAnsi"/>
          <w:sz w:val="24"/>
          <w:szCs w:val="24"/>
          <w:lang w:val="nl-NL"/>
        </w:rPr>
        <w:t>woords</w:t>
      </w:r>
      <w:proofErr w:type="spellEnd"/>
      <w:r w:rsidRPr="0012045B">
        <w:rPr>
          <w:rFonts w:asciiTheme="majorHAnsi" w:hAnsiTheme="majorHAnsi" w:cstheme="majorHAnsi"/>
          <w:sz w:val="24"/>
          <w:szCs w:val="24"/>
          <w:lang w:val="nl-NL"/>
        </w:rPr>
        <w:t xml:space="preserve"> begeleidt en/of voor die begeleiding verantwoordelijk is </w:t>
      </w:r>
      <w:r w:rsidRPr="0012045B">
        <w:rPr>
          <w:rFonts w:asciiTheme="majorHAnsi" w:hAnsiTheme="majorHAnsi" w:cstheme="majorHAnsi"/>
          <w:sz w:val="24"/>
          <w:szCs w:val="24"/>
          <w:lang w:val="nl-NL"/>
        </w:rPr>
        <w:lastRenderedPageBreak/>
        <w:t xml:space="preserve">(waaronder in ieder geval begrepen trainer, coachen en/of verzorgen) op en rondom de plaats waar de sportbeoefening of de voorbereiding daarop plaatsvindt, waar en hoe dan ook. Onder sportbeoefening wordt in deze definitie begrepen zowel de sportactiviteiten zelf als alle activiteiten die een directe relatie met die sportbeoefening hebben.  </w:t>
      </w:r>
    </w:p>
    <w:p w14:paraId="6F35727C" w14:textId="77777777" w:rsidR="0012045B" w:rsidRPr="0012045B" w:rsidRDefault="0012045B" w:rsidP="0012045B">
      <w:pPr>
        <w:rPr>
          <w:rFonts w:asciiTheme="majorHAnsi" w:hAnsiTheme="majorHAnsi" w:cstheme="majorHAnsi"/>
          <w:sz w:val="24"/>
          <w:szCs w:val="24"/>
        </w:rPr>
      </w:pPr>
      <w:proofErr w:type="spellStart"/>
      <w:r w:rsidRPr="0012045B">
        <w:rPr>
          <w:rFonts w:asciiTheme="majorHAnsi" w:hAnsiTheme="majorHAnsi" w:cstheme="majorHAnsi"/>
          <w:sz w:val="24"/>
          <w:szCs w:val="24"/>
        </w:rPr>
        <w:t>Gedragsregels</w:t>
      </w:r>
      <w:proofErr w:type="spellEnd"/>
      <w:r w:rsidRPr="0012045B">
        <w:rPr>
          <w:rFonts w:asciiTheme="majorHAnsi" w:hAnsiTheme="majorHAnsi" w:cstheme="majorHAnsi"/>
          <w:sz w:val="24"/>
          <w:szCs w:val="24"/>
        </w:rPr>
        <w:t xml:space="preserve"> </w:t>
      </w:r>
      <w:proofErr w:type="spellStart"/>
      <w:r w:rsidRPr="0012045B">
        <w:rPr>
          <w:rFonts w:asciiTheme="majorHAnsi" w:hAnsiTheme="majorHAnsi" w:cstheme="majorHAnsi"/>
          <w:sz w:val="24"/>
          <w:szCs w:val="24"/>
        </w:rPr>
        <w:t>Begeleiders</w:t>
      </w:r>
      <w:proofErr w:type="spellEnd"/>
      <w:r w:rsidRPr="0012045B">
        <w:rPr>
          <w:rFonts w:asciiTheme="majorHAnsi" w:hAnsiTheme="majorHAnsi" w:cstheme="majorHAnsi"/>
          <w:sz w:val="24"/>
          <w:szCs w:val="24"/>
        </w:rPr>
        <w:t xml:space="preserve">: </w:t>
      </w:r>
    </w:p>
    <w:p w14:paraId="7075F548"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1. De begeleider moet zorgen voor een omgeving en een sfeer waarbinnen de sporter zich veilig voelt. </w:t>
      </w:r>
    </w:p>
    <w:p w14:paraId="784FBD45"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2. De begeleider onthoudt zich ervan de sporter te bejegenen op een wijze die de sporter in zijn waardigheid aantast, én verder in het </w:t>
      </w:r>
      <w:proofErr w:type="spellStart"/>
      <w:r w:rsidRPr="0012045B">
        <w:rPr>
          <w:rFonts w:asciiTheme="majorHAnsi" w:hAnsiTheme="majorHAnsi" w:cstheme="majorHAnsi"/>
          <w:sz w:val="24"/>
          <w:szCs w:val="24"/>
          <w:lang w:val="nl-NL"/>
        </w:rPr>
        <w:t>privé-leven</w:t>
      </w:r>
      <w:proofErr w:type="spellEnd"/>
      <w:r w:rsidRPr="0012045B">
        <w:rPr>
          <w:rFonts w:asciiTheme="majorHAnsi" w:hAnsiTheme="majorHAnsi" w:cstheme="majorHAnsi"/>
          <w:sz w:val="24"/>
          <w:szCs w:val="24"/>
          <w:lang w:val="nl-NL"/>
        </w:rPr>
        <w:t xml:space="preserve"> van de sporter door te dringen dan nodig is in het kader van de sportbeoefening. </w:t>
      </w:r>
    </w:p>
    <w:p w14:paraId="261CF27C"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3. De begeleider onthoudt zich van elke vorm van (machts</w:t>
      </w:r>
      <w:r>
        <w:rPr>
          <w:rFonts w:asciiTheme="majorHAnsi" w:hAnsiTheme="majorHAnsi" w:cstheme="majorHAnsi"/>
          <w:sz w:val="24"/>
          <w:szCs w:val="24"/>
          <w:lang w:val="nl-NL"/>
        </w:rPr>
        <w:t>-</w:t>
      </w:r>
      <w:r w:rsidRPr="0012045B">
        <w:rPr>
          <w:rFonts w:asciiTheme="majorHAnsi" w:hAnsiTheme="majorHAnsi" w:cstheme="majorHAnsi"/>
          <w:sz w:val="24"/>
          <w:szCs w:val="24"/>
          <w:lang w:val="nl-NL"/>
        </w:rPr>
        <w:t xml:space="preserve">)misbruik of seksuele intimidatie tegenover de sporter. </w:t>
      </w:r>
    </w:p>
    <w:p w14:paraId="3F8F409C"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4. Seksuele handelingen en seksuele relaties tussen de begeleider en de jeugdige sporter tot zestien jaar zijn onder geen beding geoorloofd en worden beschouwd als seksueel misbruik. </w:t>
      </w:r>
    </w:p>
    <w:p w14:paraId="75AE7809"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5. 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 </w:t>
      </w:r>
    </w:p>
    <w:p w14:paraId="413FE988"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6. De begeleider onthoudt zich van seksueel getinte intimiteiten via welke communicatie dan ook. </w:t>
      </w:r>
    </w:p>
    <w:p w14:paraId="4BEECE69"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7. De begeleider zal tijdens training(-stages), wedstrijden en reizen gereserveerd en met respect omgaan met de sporter en met de ruimte waarin de sporter zich bevindt, zoals de kleedkamer of de hotelkamer. </w:t>
      </w:r>
    </w:p>
    <w:p w14:paraId="23718157"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8. De begeleider heeft de plicht de sporter te beschermen tegen schade en (</w:t>
      </w:r>
      <w:proofErr w:type="spellStart"/>
      <w:r w:rsidRPr="0012045B">
        <w:rPr>
          <w:rFonts w:asciiTheme="majorHAnsi" w:hAnsiTheme="majorHAnsi" w:cstheme="majorHAnsi"/>
          <w:sz w:val="24"/>
          <w:szCs w:val="24"/>
          <w:lang w:val="nl-NL"/>
        </w:rPr>
        <w:t>machts</w:t>
      </w:r>
      <w:proofErr w:type="spellEnd"/>
      <w:r w:rsidRPr="0012045B">
        <w:rPr>
          <w:rFonts w:asciiTheme="majorHAnsi" w:hAnsiTheme="majorHAnsi" w:cstheme="majorHAnsi"/>
          <w:sz w:val="24"/>
          <w:szCs w:val="24"/>
          <w:lang w:val="nl-NL"/>
        </w:rPr>
        <w:t xml:space="preserve">)misbruik als gevolg van seksuele intimidatie. Daar waar bekend of geregeld is wie de belangen van de (jeugdige) sporter behartigt, is de begeleider verplicht met deze personen of instanties samen te werken, opdat zij hun werk goed kunnen uitoefenen. </w:t>
      </w:r>
    </w:p>
    <w:p w14:paraId="547BAF5C"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lastRenderedPageBreak/>
        <w:t>9. De begeleider zal de sporter uit persoonlijke overwegingen geen (</w:t>
      </w:r>
      <w:proofErr w:type="spellStart"/>
      <w:r w:rsidRPr="0012045B">
        <w:rPr>
          <w:rFonts w:asciiTheme="majorHAnsi" w:hAnsiTheme="majorHAnsi" w:cstheme="majorHAnsi"/>
          <w:sz w:val="24"/>
          <w:szCs w:val="24"/>
          <w:lang w:val="nl-NL"/>
        </w:rPr>
        <w:t>im</w:t>
      </w:r>
      <w:proofErr w:type="spellEnd"/>
      <w:r w:rsidRPr="0012045B">
        <w:rPr>
          <w:rFonts w:asciiTheme="majorHAnsi" w:hAnsiTheme="majorHAnsi" w:cstheme="majorHAnsi"/>
          <w:sz w:val="24"/>
          <w:szCs w:val="24"/>
          <w:lang w:val="nl-NL"/>
        </w:rPr>
        <w:t xml:space="preserve">)materiële vergoedingen geven. Ook de begeleider aanvaardt geen financiële beloning of geschenken van de sporter die in onevenredige verhouding tot de gebruikelijke dan wel afgesproken honorering staan.  </w:t>
      </w:r>
    </w:p>
    <w:p w14:paraId="28034493"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 xml:space="preserve">10. Indien de begeleider gedrag signaleert dat niet in overeenstemming is met deze gedragsregels zal hij de desbetreffende persoon erop aanspreken.  </w:t>
      </w:r>
    </w:p>
    <w:p w14:paraId="206A8150" w14:textId="77777777" w:rsidR="0012045B" w:rsidRPr="0012045B" w:rsidRDefault="0012045B" w:rsidP="0012045B">
      <w:pPr>
        <w:rPr>
          <w:rFonts w:asciiTheme="majorHAnsi" w:hAnsiTheme="majorHAnsi" w:cstheme="majorHAnsi"/>
          <w:sz w:val="24"/>
          <w:szCs w:val="24"/>
          <w:lang w:val="nl-NL"/>
        </w:rPr>
      </w:pPr>
      <w:r w:rsidRPr="0012045B">
        <w:rPr>
          <w:rFonts w:asciiTheme="majorHAnsi" w:hAnsiTheme="majorHAnsi" w:cstheme="majorHAnsi"/>
          <w:sz w:val="24"/>
          <w:szCs w:val="24"/>
          <w:lang w:val="nl-NL"/>
        </w:rPr>
        <w:t>11. In die gevallen waarin de gedragsregels niet (direct) voorzien, ligt het binnen de verantwoordelijkheid van de begeleider in de geest hiervan te handelen.</w:t>
      </w:r>
      <w:r w:rsidRPr="0012045B">
        <w:rPr>
          <w:rFonts w:asciiTheme="majorHAnsi" w:hAnsiTheme="majorHAnsi" w:cstheme="majorHAnsi"/>
          <w:sz w:val="24"/>
          <w:szCs w:val="24"/>
          <w:lang w:val="nl-NL"/>
        </w:rPr>
        <w:br w:type="page"/>
      </w:r>
    </w:p>
    <w:p w14:paraId="30EF9F99" w14:textId="77777777" w:rsidR="0012045B" w:rsidRPr="0012045B" w:rsidRDefault="0012045B" w:rsidP="0012045B">
      <w:pPr>
        <w:rPr>
          <w:rFonts w:asciiTheme="majorHAnsi" w:hAnsiTheme="majorHAnsi" w:cstheme="majorHAnsi"/>
          <w:b/>
          <w:sz w:val="24"/>
          <w:szCs w:val="24"/>
          <w:lang w:val="nl-NL"/>
        </w:rPr>
      </w:pPr>
      <w:r w:rsidRPr="0012045B">
        <w:rPr>
          <w:rFonts w:asciiTheme="majorHAnsi" w:hAnsiTheme="majorHAnsi" w:cstheme="majorHAnsi"/>
          <w:b/>
          <w:sz w:val="24"/>
          <w:szCs w:val="24"/>
          <w:lang w:val="nl-NL"/>
        </w:rPr>
        <w:lastRenderedPageBreak/>
        <w:t>Bijlage 2</w:t>
      </w:r>
    </w:p>
    <w:p w14:paraId="73CA79A2" w14:textId="77777777" w:rsidR="0012045B" w:rsidRPr="0012045B" w:rsidRDefault="0012045B" w:rsidP="0012045B">
      <w:pPr>
        <w:rPr>
          <w:rFonts w:asciiTheme="majorHAnsi" w:hAnsiTheme="majorHAnsi" w:cstheme="majorHAnsi"/>
          <w:b/>
          <w:sz w:val="24"/>
          <w:szCs w:val="24"/>
          <w:lang w:val="nl-NL"/>
        </w:rPr>
      </w:pPr>
      <w:r w:rsidRPr="0012045B">
        <w:rPr>
          <w:rFonts w:asciiTheme="majorHAnsi" w:hAnsiTheme="majorHAnsi" w:cstheme="majorHAnsi"/>
          <w:b/>
          <w:sz w:val="24"/>
          <w:szCs w:val="24"/>
          <w:lang w:val="nl-NL"/>
        </w:rPr>
        <w:t xml:space="preserve"> Omgangsregels </w:t>
      </w:r>
      <w:proofErr w:type="spellStart"/>
      <w:r w:rsidRPr="0012045B">
        <w:rPr>
          <w:rFonts w:asciiTheme="majorHAnsi" w:hAnsiTheme="majorHAnsi" w:cstheme="majorHAnsi"/>
          <w:b/>
          <w:sz w:val="24"/>
          <w:szCs w:val="24"/>
          <w:lang w:val="nl-NL"/>
        </w:rPr>
        <w:t>MHCZutphen</w:t>
      </w:r>
      <w:proofErr w:type="spellEnd"/>
      <w:r w:rsidRPr="0012045B">
        <w:rPr>
          <w:rFonts w:asciiTheme="majorHAnsi" w:hAnsiTheme="majorHAnsi" w:cstheme="majorHAnsi"/>
          <w:b/>
          <w:sz w:val="24"/>
          <w:szCs w:val="24"/>
          <w:lang w:val="nl-NL"/>
        </w:rPr>
        <w:t xml:space="preserve"> </w:t>
      </w:r>
      <w:r w:rsidRPr="0012045B">
        <w:rPr>
          <w:rFonts w:asciiTheme="majorHAnsi" w:hAnsiTheme="majorHAnsi" w:cstheme="majorHAnsi"/>
          <w:b/>
          <w:sz w:val="24"/>
          <w:szCs w:val="24"/>
          <w:lang w:val="nl-NL"/>
        </w:rPr>
        <w:br/>
        <w:t xml:space="preserve">(zichtbaar bij site, entree, toiletgroep </w:t>
      </w:r>
      <w:proofErr w:type="spellStart"/>
      <w:r w:rsidRPr="0012045B">
        <w:rPr>
          <w:rFonts w:asciiTheme="majorHAnsi" w:hAnsiTheme="majorHAnsi" w:cstheme="majorHAnsi"/>
          <w:b/>
          <w:sz w:val="24"/>
          <w:szCs w:val="24"/>
          <w:lang w:val="nl-NL"/>
        </w:rPr>
        <w:t>etc</w:t>
      </w:r>
      <w:proofErr w:type="spellEnd"/>
      <w:r w:rsidRPr="0012045B">
        <w:rPr>
          <w:rFonts w:asciiTheme="majorHAnsi" w:hAnsiTheme="majorHAnsi" w:cstheme="majorHAnsi"/>
          <w:b/>
          <w:sz w:val="24"/>
          <w:szCs w:val="24"/>
          <w:lang w:val="nl-NL"/>
        </w:rPr>
        <w:t>)</w:t>
      </w:r>
    </w:p>
    <w:p w14:paraId="39A93FE0" w14:textId="77777777" w:rsidR="0012045B" w:rsidRPr="0012045B" w:rsidRDefault="0012045B" w:rsidP="0012045B">
      <w:pPr>
        <w:pBdr>
          <w:bottom w:val="single" w:sz="6" w:space="4" w:color="auto"/>
        </w:pBdr>
        <w:spacing w:after="0" w:line="240" w:lineRule="auto"/>
        <w:rPr>
          <w:rFonts w:asciiTheme="majorHAnsi" w:eastAsia="Times New Roman" w:hAnsiTheme="majorHAnsi" w:cstheme="majorHAnsi"/>
          <w:sz w:val="24"/>
          <w:szCs w:val="24"/>
          <w:lang w:val="nl-NL" w:eastAsia="nl-NL"/>
        </w:rPr>
      </w:pPr>
    </w:p>
    <w:p w14:paraId="2D045050" w14:textId="77777777" w:rsidR="00D928A2" w:rsidRDefault="0012045B" w:rsidP="00D928A2">
      <w:pPr>
        <w:pStyle w:val="Lijstalinea"/>
        <w:numPr>
          <w:ilvl w:val="0"/>
          <w:numId w:val="16"/>
        </w:numPr>
        <w:rPr>
          <w:rFonts w:asciiTheme="majorHAnsi" w:hAnsiTheme="majorHAnsi" w:cstheme="majorHAnsi"/>
          <w:sz w:val="24"/>
          <w:szCs w:val="24"/>
          <w:lang w:val="nl-NL"/>
        </w:rPr>
      </w:pPr>
      <w:r w:rsidRPr="00D928A2">
        <w:rPr>
          <w:rFonts w:asciiTheme="majorHAnsi" w:hAnsiTheme="majorHAnsi" w:cstheme="majorHAnsi"/>
          <w:sz w:val="24"/>
          <w:szCs w:val="24"/>
          <w:lang w:val="nl-NL"/>
        </w:rPr>
        <w:t>Plezier voorop. Altijd</w:t>
      </w:r>
      <w:r w:rsidR="00D928A2">
        <w:rPr>
          <w:rFonts w:asciiTheme="majorHAnsi" w:hAnsiTheme="majorHAnsi" w:cstheme="majorHAnsi"/>
          <w:sz w:val="24"/>
          <w:szCs w:val="24"/>
          <w:lang w:val="nl-NL"/>
        </w:rPr>
        <w:t>!</w:t>
      </w:r>
    </w:p>
    <w:p w14:paraId="1989E209" w14:textId="77777777" w:rsidR="00D928A2" w:rsidRDefault="0012045B" w:rsidP="00D928A2">
      <w:pPr>
        <w:pStyle w:val="Lijstalinea"/>
        <w:numPr>
          <w:ilvl w:val="0"/>
          <w:numId w:val="16"/>
        </w:numPr>
        <w:rPr>
          <w:rFonts w:asciiTheme="majorHAnsi" w:hAnsiTheme="majorHAnsi" w:cstheme="majorHAnsi"/>
          <w:sz w:val="24"/>
          <w:szCs w:val="24"/>
          <w:lang w:val="nl-NL"/>
        </w:rPr>
      </w:pPr>
      <w:r w:rsidRPr="00D928A2">
        <w:rPr>
          <w:rFonts w:asciiTheme="majorHAnsi" w:hAnsiTheme="majorHAnsi" w:cstheme="majorHAnsi"/>
          <w:sz w:val="24"/>
          <w:szCs w:val="24"/>
          <w:lang w:val="nl-NL"/>
        </w:rPr>
        <w:t>Iedereen hoort erbij.</w:t>
      </w:r>
    </w:p>
    <w:p w14:paraId="59B125FF" w14:textId="77777777" w:rsidR="00D928A2" w:rsidRDefault="0012045B" w:rsidP="00D928A2">
      <w:pPr>
        <w:pStyle w:val="Lijstalinea"/>
        <w:numPr>
          <w:ilvl w:val="0"/>
          <w:numId w:val="16"/>
        </w:numPr>
        <w:rPr>
          <w:rFonts w:asciiTheme="majorHAnsi" w:hAnsiTheme="majorHAnsi" w:cstheme="majorHAnsi"/>
          <w:sz w:val="24"/>
          <w:szCs w:val="24"/>
          <w:lang w:val="nl-NL"/>
        </w:rPr>
      </w:pPr>
      <w:r w:rsidRPr="00D928A2">
        <w:rPr>
          <w:rFonts w:asciiTheme="majorHAnsi" w:hAnsiTheme="majorHAnsi" w:cstheme="majorHAnsi"/>
          <w:sz w:val="24"/>
          <w:szCs w:val="24"/>
          <w:lang w:val="nl-NL"/>
        </w:rPr>
        <w:t>Positief blijven, ook bij verlies.</w:t>
      </w:r>
    </w:p>
    <w:p w14:paraId="7C0B8059" w14:textId="77777777" w:rsidR="00D928A2" w:rsidRDefault="0012045B" w:rsidP="00D928A2">
      <w:pPr>
        <w:pStyle w:val="Lijstalinea"/>
        <w:numPr>
          <w:ilvl w:val="0"/>
          <w:numId w:val="16"/>
        </w:numPr>
        <w:rPr>
          <w:rFonts w:asciiTheme="majorHAnsi" w:hAnsiTheme="majorHAnsi" w:cstheme="majorHAnsi"/>
          <w:sz w:val="24"/>
          <w:szCs w:val="24"/>
          <w:lang w:val="nl-NL"/>
        </w:rPr>
      </w:pPr>
      <w:r w:rsidRPr="00D928A2">
        <w:rPr>
          <w:rFonts w:asciiTheme="majorHAnsi" w:hAnsiTheme="majorHAnsi" w:cstheme="majorHAnsi"/>
          <w:color w:val="000000"/>
          <w:sz w:val="24"/>
          <w:szCs w:val="24"/>
          <w:lang w:val="nl-NL"/>
        </w:rPr>
        <w:t>Zeg wat je vindt, met respect.</w:t>
      </w:r>
    </w:p>
    <w:p w14:paraId="6047D8EE" w14:textId="77777777" w:rsidR="00D928A2" w:rsidRDefault="0012045B" w:rsidP="00D928A2">
      <w:pPr>
        <w:pStyle w:val="Lijstalinea"/>
        <w:numPr>
          <w:ilvl w:val="0"/>
          <w:numId w:val="16"/>
        </w:numPr>
        <w:rPr>
          <w:rFonts w:asciiTheme="majorHAnsi" w:hAnsiTheme="majorHAnsi" w:cstheme="majorHAnsi"/>
          <w:sz w:val="24"/>
          <w:szCs w:val="24"/>
          <w:lang w:val="nl-NL"/>
        </w:rPr>
      </w:pPr>
      <w:r w:rsidRPr="00D928A2">
        <w:rPr>
          <w:rFonts w:asciiTheme="majorHAnsi" w:hAnsiTheme="majorHAnsi" w:cstheme="majorHAnsi"/>
          <w:sz w:val="24"/>
          <w:szCs w:val="24"/>
          <w:lang w:val="nl-NL"/>
        </w:rPr>
        <w:t>We houden het netjes en heel.</w:t>
      </w:r>
    </w:p>
    <w:p w14:paraId="3F5A1361" w14:textId="77777777" w:rsidR="00D928A2" w:rsidRDefault="0012045B" w:rsidP="00D928A2">
      <w:pPr>
        <w:pStyle w:val="Lijstalinea"/>
        <w:numPr>
          <w:ilvl w:val="0"/>
          <w:numId w:val="16"/>
        </w:numPr>
        <w:rPr>
          <w:rFonts w:asciiTheme="majorHAnsi" w:hAnsiTheme="majorHAnsi" w:cstheme="majorHAnsi"/>
          <w:sz w:val="24"/>
          <w:szCs w:val="24"/>
          <w:lang w:val="nl-NL"/>
        </w:rPr>
      </w:pPr>
      <w:r w:rsidRPr="00D928A2">
        <w:rPr>
          <w:rFonts w:asciiTheme="majorHAnsi" w:hAnsiTheme="majorHAnsi" w:cstheme="majorHAnsi"/>
          <w:sz w:val="24"/>
          <w:szCs w:val="24"/>
          <w:lang w:val="nl-NL"/>
        </w:rPr>
        <w:t>We helpen elkaar.</w:t>
      </w:r>
    </w:p>
    <w:p w14:paraId="7DA63FCF" w14:textId="77777777" w:rsidR="00D928A2" w:rsidRDefault="0012045B" w:rsidP="00D928A2">
      <w:pPr>
        <w:pStyle w:val="Lijstalinea"/>
        <w:numPr>
          <w:ilvl w:val="0"/>
          <w:numId w:val="16"/>
        </w:numPr>
        <w:rPr>
          <w:rFonts w:asciiTheme="majorHAnsi" w:hAnsiTheme="majorHAnsi" w:cstheme="majorHAnsi"/>
          <w:sz w:val="24"/>
          <w:szCs w:val="24"/>
          <w:lang w:val="nl-NL"/>
        </w:rPr>
      </w:pPr>
      <w:r w:rsidRPr="00D928A2">
        <w:rPr>
          <w:rFonts w:asciiTheme="majorHAnsi" w:hAnsiTheme="majorHAnsi" w:cstheme="majorHAnsi"/>
          <w:sz w:val="24"/>
          <w:szCs w:val="24"/>
          <w:lang w:val="nl-NL"/>
        </w:rPr>
        <w:t xml:space="preserve">De scheids? </w:t>
      </w:r>
    </w:p>
    <w:p w14:paraId="6DEAE4A7" w14:textId="77777777" w:rsidR="00D928A2" w:rsidRDefault="0012045B" w:rsidP="00D928A2">
      <w:pPr>
        <w:pStyle w:val="Lijstalinea"/>
        <w:numPr>
          <w:ilvl w:val="1"/>
          <w:numId w:val="16"/>
        </w:numPr>
        <w:rPr>
          <w:rFonts w:asciiTheme="majorHAnsi" w:hAnsiTheme="majorHAnsi" w:cstheme="majorHAnsi"/>
          <w:sz w:val="24"/>
          <w:szCs w:val="24"/>
          <w:lang w:val="nl-NL"/>
        </w:rPr>
      </w:pPr>
      <w:r w:rsidRPr="00D928A2">
        <w:rPr>
          <w:rFonts w:asciiTheme="majorHAnsi" w:hAnsiTheme="majorHAnsi" w:cstheme="majorHAnsi"/>
          <w:sz w:val="24"/>
          <w:szCs w:val="24"/>
          <w:lang w:val="nl-NL"/>
        </w:rPr>
        <w:t xml:space="preserve">Die behandelen we als goud. </w:t>
      </w:r>
    </w:p>
    <w:p w14:paraId="6752CFA1" w14:textId="77777777" w:rsidR="0012045B" w:rsidRPr="00D928A2" w:rsidRDefault="0012045B" w:rsidP="00D928A2">
      <w:pPr>
        <w:pStyle w:val="Lijstalinea"/>
        <w:numPr>
          <w:ilvl w:val="1"/>
          <w:numId w:val="16"/>
        </w:numPr>
        <w:rPr>
          <w:rFonts w:asciiTheme="majorHAnsi" w:hAnsiTheme="majorHAnsi" w:cstheme="majorHAnsi"/>
          <w:sz w:val="24"/>
          <w:szCs w:val="24"/>
          <w:lang w:val="nl-NL"/>
        </w:rPr>
      </w:pPr>
      <w:r w:rsidRPr="00D928A2">
        <w:rPr>
          <w:rFonts w:asciiTheme="majorHAnsi" w:hAnsiTheme="majorHAnsi" w:cstheme="majorHAnsi"/>
          <w:sz w:val="24"/>
          <w:szCs w:val="24"/>
          <w:lang w:val="nl-NL"/>
        </w:rPr>
        <w:t>Zonder hen geen wedstrijd</w:t>
      </w:r>
      <w:r w:rsidR="00D928A2">
        <w:rPr>
          <w:rFonts w:asciiTheme="majorHAnsi" w:hAnsiTheme="majorHAnsi" w:cstheme="majorHAnsi"/>
          <w:sz w:val="24"/>
          <w:szCs w:val="24"/>
          <w:lang w:val="nl-NL"/>
        </w:rPr>
        <w:t>!</w:t>
      </w:r>
    </w:p>
    <w:p w14:paraId="6EF44228" w14:textId="77777777" w:rsidR="0012045B" w:rsidRPr="00D928A2" w:rsidRDefault="0012045B" w:rsidP="0012045B">
      <w:pPr>
        <w:rPr>
          <w:rFonts w:asciiTheme="majorHAnsi" w:eastAsia="Times New Roman" w:hAnsiTheme="majorHAnsi" w:cstheme="majorHAnsi"/>
          <w:sz w:val="24"/>
          <w:szCs w:val="24"/>
          <w:lang w:val="nl-NL" w:eastAsia="nl-NL"/>
        </w:rPr>
      </w:pPr>
    </w:p>
    <w:p w14:paraId="2B9ADD3D" w14:textId="77777777" w:rsidR="0012045B" w:rsidRPr="00D928A2" w:rsidRDefault="0012045B" w:rsidP="0012045B">
      <w:pPr>
        <w:rPr>
          <w:rFonts w:asciiTheme="majorHAnsi" w:eastAsia="Times New Roman" w:hAnsiTheme="majorHAnsi" w:cstheme="majorHAnsi"/>
          <w:sz w:val="24"/>
          <w:szCs w:val="24"/>
          <w:lang w:val="nl-NL" w:eastAsia="nl-NL"/>
        </w:rPr>
      </w:pPr>
    </w:p>
    <w:p w14:paraId="6F26256E" w14:textId="77777777" w:rsidR="0012045B" w:rsidRPr="00D928A2" w:rsidRDefault="0012045B" w:rsidP="0012045B">
      <w:pPr>
        <w:rPr>
          <w:rFonts w:asciiTheme="majorHAnsi" w:eastAsia="Times New Roman" w:hAnsiTheme="majorHAnsi" w:cstheme="majorHAnsi"/>
          <w:sz w:val="24"/>
          <w:szCs w:val="24"/>
          <w:lang w:val="nl-NL" w:eastAsia="nl-NL"/>
        </w:rPr>
      </w:pPr>
    </w:p>
    <w:p w14:paraId="2576D69D" w14:textId="77777777" w:rsidR="0012045B" w:rsidRPr="00D928A2" w:rsidRDefault="0012045B" w:rsidP="0012045B">
      <w:pPr>
        <w:rPr>
          <w:rFonts w:asciiTheme="majorHAnsi" w:eastAsia="Times New Roman" w:hAnsiTheme="majorHAnsi" w:cstheme="majorHAnsi"/>
          <w:sz w:val="24"/>
          <w:szCs w:val="24"/>
          <w:lang w:val="nl-NL" w:eastAsia="nl-NL"/>
        </w:rPr>
      </w:pPr>
    </w:p>
    <w:p w14:paraId="5B13FD01" w14:textId="77777777" w:rsidR="0012045B" w:rsidRPr="00D928A2" w:rsidRDefault="0012045B" w:rsidP="0012045B">
      <w:pPr>
        <w:rPr>
          <w:rFonts w:asciiTheme="majorHAnsi" w:eastAsia="Times New Roman" w:hAnsiTheme="majorHAnsi" w:cstheme="majorHAnsi"/>
          <w:sz w:val="24"/>
          <w:szCs w:val="24"/>
          <w:lang w:val="nl-NL" w:eastAsia="nl-NL"/>
        </w:rPr>
      </w:pPr>
    </w:p>
    <w:p w14:paraId="28DE0381" w14:textId="77777777" w:rsidR="0012045B" w:rsidRPr="00D928A2" w:rsidRDefault="0012045B" w:rsidP="0012045B">
      <w:pPr>
        <w:rPr>
          <w:rFonts w:asciiTheme="majorHAnsi" w:eastAsia="Times New Roman" w:hAnsiTheme="majorHAnsi" w:cstheme="majorHAnsi"/>
          <w:sz w:val="24"/>
          <w:szCs w:val="24"/>
          <w:lang w:val="nl-NL" w:eastAsia="nl-NL"/>
        </w:rPr>
      </w:pPr>
    </w:p>
    <w:p w14:paraId="6839342B" w14:textId="77777777" w:rsidR="0012045B" w:rsidRPr="00D928A2" w:rsidRDefault="0012045B" w:rsidP="0012045B">
      <w:pPr>
        <w:rPr>
          <w:rFonts w:asciiTheme="majorHAnsi" w:eastAsia="Times New Roman" w:hAnsiTheme="majorHAnsi" w:cstheme="majorHAnsi"/>
          <w:sz w:val="24"/>
          <w:szCs w:val="24"/>
          <w:lang w:val="nl-NL" w:eastAsia="nl-NL"/>
        </w:rPr>
      </w:pPr>
    </w:p>
    <w:p w14:paraId="75933A52" w14:textId="77777777" w:rsidR="0012045B" w:rsidRPr="00D928A2" w:rsidRDefault="0012045B" w:rsidP="0012045B">
      <w:pPr>
        <w:rPr>
          <w:rFonts w:asciiTheme="majorHAnsi" w:eastAsia="Times New Roman" w:hAnsiTheme="majorHAnsi" w:cstheme="majorHAnsi"/>
          <w:sz w:val="24"/>
          <w:szCs w:val="24"/>
          <w:lang w:val="nl-NL" w:eastAsia="nl-NL"/>
        </w:rPr>
      </w:pPr>
    </w:p>
    <w:p w14:paraId="2C3160CA" w14:textId="77777777" w:rsidR="0012045B" w:rsidRPr="00D928A2" w:rsidRDefault="0012045B" w:rsidP="0012045B">
      <w:pPr>
        <w:rPr>
          <w:rFonts w:asciiTheme="majorHAnsi" w:eastAsia="Times New Roman" w:hAnsiTheme="majorHAnsi" w:cstheme="majorHAnsi"/>
          <w:sz w:val="24"/>
          <w:szCs w:val="24"/>
          <w:lang w:val="nl-NL" w:eastAsia="nl-NL"/>
        </w:rPr>
      </w:pPr>
    </w:p>
    <w:p w14:paraId="7D5AE8BD" w14:textId="77777777" w:rsidR="0012045B" w:rsidRPr="00D928A2" w:rsidRDefault="0012045B" w:rsidP="0012045B">
      <w:pPr>
        <w:rPr>
          <w:rFonts w:asciiTheme="majorHAnsi" w:eastAsia="Times New Roman" w:hAnsiTheme="majorHAnsi" w:cstheme="majorHAnsi"/>
          <w:sz w:val="24"/>
          <w:szCs w:val="24"/>
          <w:lang w:val="nl-NL" w:eastAsia="nl-NL"/>
        </w:rPr>
      </w:pPr>
    </w:p>
    <w:p w14:paraId="239FA62E" w14:textId="77777777" w:rsidR="0012045B" w:rsidRPr="00D928A2" w:rsidRDefault="0012045B" w:rsidP="0012045B">
      <w:pPr>
        <w:rPr>
          <w:rFonts w:asciiTheme="majorHAnsi" w:eastAsia="Times New Roman" w:hAnsiTheme="majorHAnsi" w:cstheme="majorHAnsi"/>
          <w:sz w:val="24"/>
          <w:szCs w:val="24"/>
          <w:lang w:val="nl-NL" w:eastAsia="nl-NL"/>
        </w:rPr>
      </w:pPr>
    </w:p>
    <w:p w14:paraId="3EB6EE94" w14:textId="77777777" w:rsidR="0012045B" w:rsidRPr="00D928A2" w:rsidRDefault="0012045B" w:rsidP="0012045B">
      <w:pPr>
        <w:rPr>
          <w:rFonts w:asciiTheme="majorHAnsi" w:eastAsia="Times New Roman" w:hAnsiTheme="majorHAnsi" w:cstheme="majorHAnsi"/>
          <w:sz w:val="24"/>
          <w:szCs w:val="24"/>
          <w:lang w:val="nl-NL" w:eastAsia="nl-NL"/>
        </w:rPr>
      </w:pPr>
    </w:p>
    <w:p w14:paraId="0AEB82A1" w14:textId="77777777" w:rsidR="0012045B" w:rsidRPr="00D928A2" w:rsidRDefault="0012045B" w:rsidP="0012045B">
      <w:pPr>
        <w:rPr>
          <w:rFonts w:asciiTheme="majorHAnsi" w:eastAsia="Times New Roman" w:hAnsiTheme="majorHAnsi" w:cstheme="majorHAnsi"/>
          <w:sz w:val="24"/>
          <w:szCs w:val="24"/>
          <w:lang w:val="nl-NL" w:eastAsia="nl-NL"/>
        </w:rPr>
      </w:pPr>
    </w:p>
    <w:p w14:paraId="07FF0C52" w14:textId="77777777" w:rsidR="0012045B" w:rsidRPr="0012045B" w:rsidRDefault="0012045B" w:rsidP="0012045B">
      <w:pPr>
        <w:pBdr>
          <w:bottom w:val="single" w:sz="6" w:space="4" w:color="auto"/>
        </w:pBdr>
        <w:spacing w:after="0" w:line="240" w:lineRule="auto"/>
        <w:rPr>
          <w:rFonts w:asciiTheme="majorHAnsi" w:eastAsia="Times New Roman" w:hAnsiTheme="majorHAnsi" w:cstheme="majorHAnsi"/>
          <w:b/>
          <w:sz w:val="24"/>
          <w:szCs w:val="24"/>
          <w:lang w:val="nl-NL" w:eastAsia="nl-NL"/>
        </w:rPr>
      </w:pPr>
      <w:r w:rsidRPr="0012045B">
        <w:rPr>
          <w:rFonts w:asciiTheme="majorHAnsi" w:eastAsia="Times New Roman" w:hAnsiTheme="majorHAnsi" w:cstheme="majorHAnsi"/>
          <w:b/>
          <w:sz w:val="24"/>
          <w:szCs w:val="24"/>
          <w:lang w:val="nl-NL" w:eastAsia="nl-NL"/>
        </w:rPr>
        <w:t>Bijlage 3</w:t>
      </w:r>
    </w:p>
    <w:p w14:paraId="5E88513F" w14:textId="77777777" w:rsidR="0012045B" w:rsidRPr="0012045B" w:rsidRDefault="0012045B" w:rsidP="0012045B">
      <w:pPr>
        <w:pBdr>
          <w:bottom w:val="single" w:sz="6" w:space="4" w:color="auto"/>
        </w:pBdr>
        <w:spacing w:after="0" w:line="240" w:lineRule="auto"/>
        <w:rPr>
          <w:rFonts w:asciiTheme="majorHAnsi" w:eastAsia="Times New Roman" w:hAnsiTheme="majorHAnsi" w:cstheme="majorHAnsi"/>
          <w:b/>
          <w:sz w:val="24"/>
          <w:szCs w:val="24"/>
          <w:lang w:val="nl-NL" w:eastAsia="nl-NL"/>
        </w:rPr>
      </w:pPr>
      <w:r w:rsidRPr="0012045B">
        <w:rPr>
          <w:rFonts w:asciiTheme="majorHAnsi" w:eastAsia="Times New Roman" w:hAnsiTheme="majorHAnsi" w:cstheme="majorHAnsi"/>
          <w:b/>
          <w:sz w:val="24"/>
          <w:szCs w:val="24"/>
          <w:lang w:val="nl-NL" w:eastAsia="nl-NL"/>
        </w:rPr>
        <w:t xml:space="preserve">Gedragsregels in de sport </w:t>
      </w:r>
      <w:r w:rsidR="00D928A2">
        <w:rPr>
          <w:rFonts w:asciiTheme="majorHAnsi" w:eastAsia="Times New Roman" w:hAnsiTheme="majorHAnsi" w:cstheme="majorHAnsi"/>
          <w:b/>
          <w:sz w:val="24"/>
          <w:szCs w:val="24"/>
          <w:lang w:val="nl-NL" w:eastAsia="nl-NL"/>
        </w:rPr>
        <w:t xml:space="preserve"> </w:t>
      </w:r>
      <w:r w:rsidRPr="0012045B">
        <w:rPr>
          <w:rFonts w:asciiTheme="majorHAnsi" w:eastAsia="Times New Roman" w:hAnsiTheme="majorHAnsi" w:cstheme="majorHAnsi"/>
          <w:b/>
          <w:sz w:val="24"/>
          <w:szCs w:val="24"/>
          <w:lang w:val="nl-NL" w:eastAsia="nl-NL"/>
        </w:rPr>
        <w:t>(link</w:t>
      </w:r>
      <w:r w:rsidR="00D928A2">
        <w:rPr>
          <w:rFonts w:asciiTheme="majorHAnsi" w:eastAsia="Times New Roman" w:hAnsiTheme="majorHAnsi" w:cstheme="majorHAnsi"/>
          <w:b/>
          <w:sz w:val="24"/>
          <w:szCs w:val="24"/>
          <w:lang w:val="nl-NL" w:eastAsia="nl-NL"/>
        </w:rPr>
        <w:t xml:space="preserve"> NOC*NSF</w:t>
      </w:r>
      <w:r w:rsidRPr="0012045B">
        <w:rPr>
          <w:rFonts w:asciiTheme="majorHAnsi" w:eastAsia="Times New Roman" w:hAnsiTheme="majorHAnsi" w:cstheme="majorHAnsi"/>
          <w:b/>
          <w:sz w:val="24"/>
          <w:szCs w:val="24"/>
          <w:lang w:val="nl-NL" w:eastAsia="nl-NL"/>
        </w:rPr>
        <w:t xml:space="preserve">  ‘Sociaal veilig klimaat)</w:t>
      </w:r>
    </w:p>
    <w:p w14:paraId="2EA1C537" w14:textId="77777777" w:rsidR="0012045B" w:rsidRPr="0012045B" w:rsidRDefault="0012045B" w:rsidP="0012045B">
      <w:pPr>
        <w:pBdr>
          <w:bottom w:val="single" w:sz="6" w:space="4" w:color="auto"/>
        </w:pBdr>
        <w:spacing w:after="0" w:line="240" w:lineRule="auto"/>
        <w:rPr>
          <w:rFonts w:asciiTheme="majorHAnsi" w:eastAsia="Times New Roman" w:hAnsiTheme="majorHAnsi" w:cstheme="majorHAnsi"/>
          <w:sz w:val="24"/>
          <w:szCs w:val="24"/>
          <w:lang w:val="nl-NL" w:eastAsia="nl-NL"/>
        </w:rPr>
      </w:pPr>
    </w:p>
    <w:p w14:paraId="0F1794F8" w14:textId="77777777" w:rsidR="0012045B" w:rsidRPr="0012045B" w:rsidRDefault="0012045B" w:rsidP="0012045B">
      <w:pPr>
        <w:pBdr>
          <w:bottom w:val="single" w:sz="6" w:space="4" w:color="auto"/>
        </w:pBdr>
        <w:spacing w:after="0"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Hieronder vind je een overzicht van de ‘Gedragsregels begeleiders in de sport’ zoals vastgesteld binnen de georganiseerde sport: </w:t>
      </w:r>
    </w:p>
    <w:p w14:paraId="16BA943C"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 xml:space="preserve">De begeleider moet zorgen voor een omgeving en een sfeer waarbinnen de sporter zich veilig kan voelen. </w:t>
      </w:r>
    </w:p>
    <w:p w14:paraId="0ED586BC"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 xml:space="preserve">De begeleider onthoudt zich ervan de sporter te bejegenen op een wijze die de sporter in zijn waardigheid aantast, én verder in het privéleven van de sporter door te dringen dan nodig is in het kader van de sportbeoefening.  </w:t>
      </w:r>
    </w:p>
    <w:p w14:paraId="309E91F8"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De begeleider onthoudt zich van elke vorm van (machts</w:t>
      </w:r>
      <w:r w:rsidR="00D928A2">
        <w:rPr>
          <w:rFonts w:asciiTheme="majorHAnsi" w:eastAsia="Times New Roman" w:hAnsiTheme="majorHAnsi" w:cstheme="majorHAnsi"/>
          <w:sz w:val="24"/>
          <w:szCs w:val="24"/>
          <w:lang w:val="nl-NL" w:eastAsia="nl-NL"/>
        </w:rPr>
        <w:t>-</w:t>
      </w:r>
      <w:r w:rsidRPr="0012045B">
        <w:rPr>
          <w:rFonts w:asciiTheme="majorHAnsi" w:eastAsia="Times New Roman" w:hAnsiTheme="majorHAnsi" w:cstheme="majorHAnsi"/>
          <w:sz w:val="24"/>
          <w:szCs w:val="24"/>
          <w:lang w:val="nl-NL" w:eastAsia="nl-NL"/>
        </w:rPr>
        <w:t xml:space="preserve">)misbruik of(seksuele) Intimidatie tegenover de sporter.  </w:t>
      </w:r>
    </w:p>
    <w:p w14:paraId="4E52AF5C"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 xml:space="preserve">Handelingen en relaties van seksuele aard tussen de begeleider en de jeugdige sporter tot zestien jaar zijn onder geen beding geoorloofd en worden beschouwd als misbruik.  </w:t>
      </w:r>
    </w:p>
    <w:p w14:paraId="551E3536"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 xml:space="preserve">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  </w:t>
      </w:r>
    </w:p>
    <w:p w14:paraId="02EC3BD4"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 xml:space="preserve">De begeleider onthoudt zich van (verbale) seksueel getinte intimiteiten via welk communicatiemiddel dan ook.  </w:t>
      </w:r>
    </w:p>
    <w:p w14:paraId="3BBFD403"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De begeleider zal tijdens training</w:t>
      </w:r>
      <w:r w:rsidR="003D0B3A">
        <w:rPr>
          <w:rFonts w:asciiTheme="majorHAnsi" w:eastAsia="Times New Roman" w:hAnsiTheme="majorHAnsi" w:cstheme="majorHAnsi"/>
          <w:sz w:val="24"/>
          <w:szCs w:val="24"/>
          <w:lang w:val="nl-NL" w:eastAsia="nl-NL"/>
        </w:rPr>
        <w:t>s</w:t>
      </w:r>
      <w:r w:rsidR="00D928A2">
        <w:rPr>
          <w:rFonts w:asciiTheme="majorHAnsi" w:eastAsia="Times New Roman" w:hAnsiTheme="majorHAnsi" w:cstheme="majorHAnsi"/>
          <w:sz w:val="24"/>
          <w:szCs w:val="24"/>
          <w:lang w:val="nl-NL" w:eastAsia="nl-NL"/>
        </w:rPr>
        <w:t>-</w:t>
      </w:r>
      <w:r w:rsidRPr="0012045B">
        <w:rPr>
          <w:rFonts w:asciiTheme="majorHAnsi" w:eastAsia="Times New Roman" w:hAnsiTheme="majorHAnsi" w:cstheme="majorHAnsi"/>
          <w:sz w:val="24"/>
          <w:szCs w:val="24"/>
          <w:lang w:val="nl-NL" w:eastAsia="nl-NL"/>
        </w:rPr>
        <w:t xml:space="preserve">(stages), wedstrijden en reizen gereserveerd en met respect omgaan met de sporter en met de ruimte waarin de sporter zich bevindt, zoals de kleedkamer of de hotelkamer.  </w:t>
      </w:r>
    </w:p>
    <w:p w14:paraId="49354012"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De begeleider heeft de plicht - voor zover in zijn vermogen ligt - de sporter te beschermen tegen schade en (machts</w:t>
      </w:r>
      <w:r w:rsidR="003D0B3A">
        <w:rPr>
          <w:rFonts w:asciiTheme="majorHAnsi" w:eastAsia="Times New Roman" w:hAnsiTheme="majorHAnsi" w:cstheme="majorHAnsi"/>
          <w:sz w:val="24"/>
          <w:szCs w:val="24"/>
          <w:lang w:val="nl-NL" w:eastAsia="nl-NL"/>
        </w:rPr>
        <w:t>-</w:t>
      </w:r>
      <w:r w:rsidRPr="0012045B">
        <w:rPr>
          <w:rFonts w:asciiTheme="majorHAnsi" w:eastAsia="Times New Roman" w:hAnsiTheme="majorHAnsi" w:cstheme="majorHAnsi"/>
          <w:sz w:val="24"/>
          <w:szCs w:val="24"/>
          <w:lang w:val="nl-NL" w:eastAsia="nl-NL"/>
        </w:rPr>
        <w:t xml:space="preserve">)misbruik als gevolg van Seksuele Intimidatie. Daar waar bekend of geregeld is wie de belangen van de (jeugdige) sporter behartigt, is de begeleider verplicht met deze personen of instanties samen te werken, opdat zij hun werk goed kunnen uitoefenen.  </w:t>
      </w:r>
    </w:p>
    <w:p w14:paraId="1AE7E03D"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De begeleider zal de sporter geen (</w:t>
      </w:r>
      <w:proofErr w:type="spellStart"/>
      <w:r w:rsidRPr="0012045B">
        <w:rPr>
          <w:rFonts w:asciiTheme="majorHAnsi" w:eastAsia="Times New Roman" w:hAnsiTheme="majorHAnsi" w:cstheme="majorHAnsi"/>
          <w:sz w:val="24"/>
          <w:szCs w:val="24"/>
          <w:lang w:val="nl-NL" w:eastAsia="nl-NL"/>
        </w:rPr>
        <w:t>im</w:t>
      </w:r>
      <w:proofErr w:type="spellEnd"/>
      <w:r w:rsidRPr="0012045B">
        <w:rPr>
          <w:rFonts w:asciiTheme="majorHAnsi" w:eastAsia="Times New Roman" w:hAnsiTheme="majorHAnsi" w:cstheme="majorHAnsi"/>
          <w:sz w:val="24"/>
          <w:szCs w:val="24"/>
          <w:lang w:val="nl-NL" w:eastAsia="nl-NL"/>
        </w:rPr>
        <w:t xml:space="preserve">)materiële vergoedingen geven met de kennelijke bedoeling tegenprestaties te vragen. Ook de begeleider aanvaardt geen financiële beloning of geschenken van de sporter die in onevenredige verhouding tot de gebruikelijke dan wel afgesproken honorering staan.  </w:t>
      </w:r>
    </w:p>
    <w:p w14:paraId="4C9234A3"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 xml:space="preserve">De begeleider zal er actief op toezien dat deze regels worden nageleefd door iedereen die bij de sporter is betrokken. Indien de begeleider gedrag signaleert </w:t>
      </w:r>
      <w:r w:rsidRPr="0012045B">
        <w:rPr>
          <w:rFonts w:asciiTheme="majorHAnsi" w:eastAsia="Times New Roman" w:hAnsiTheme="majorHAnsi" w:cstheme="majorHAnsi"/>
          <w:sz w:val="24"/>
          <w:szCs w:val="24"/>
          <w:lang w:val="nl-NL" w:eastAsia="nl-NL"/>
        </w:rPr>
        <w:lastRenderedPageBreak/>
        <w:t xml:space="preserve">dat niet in overeenstemming is met deze gedragsregels zal hij de daartoe noodzakelijke actie(s) ondernemen.  </w:t>
      </w:r>
    </w:p>
    <w:p w14:paraId="1FFA3F10" w14:textId="77777777" w:rsidR="0012045B" w:rsidRPr="0012045B" w:rsidRDefault="0012045B" w:rsidP="0012045B">
      <w:pPr>
        <w:numPr>
          <w:ilvl w:val="0"/>
          <w:numId w:val="10"/>
        </w:num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sz w:val="24"/>
          <w:szCs w:val="24"/>
          <w:lang w:val="nl-NL" w:eastAsia="nl-NL"/>
        </w:rPr>
        <w:t xml:space="preserve">In die gevallen waarin de gedragsregels niet (direct) voorzien, ligt het binnen de verantwoordelijkheid van de begeleider in de geest hiervan te handelen. </w:t>
      </w:r>
    </w:p>
    <w:p w14:paraId="5E52073A" w14:textId="77777777" w:rsidR="0012045B" w:rsidRPr="0012045B" w:rsidRDefault="0012045B" w:rsidP="0012045B">
      <w:pPr>
        <w:spacing w:before="100" w:beforeAutospacing="1" w:after="100" w:afterAutospacing="1" w:line="240" w:lineRule="auto"/>
        <w:rPr>
          <w:rFonts w:asciiTheme="majorHAnsi" w:eastAsia="Times New Roman" w:hAnsiTheme="majorHAnsi" w:cstheme="majorHAnsi"/>
          <w:sz w:val="24"/>
          <w:szCs w:val="24"/>
          <w:lang w:val="nl-NL" w:eastAsia="nl-NL"/>
        </w:rPr>
      </w:pPr>
      <w:r w:rsidRPr="0012045B">
        <w:rPr>
          <w:rFonts w:asciiTheme="majorHAnsi" w:eastAsia="Times New Roman" w:hAnsiTheme="majorHAnsi" w:cstheme="majorHAnsi"/>
          <w:i/>
          <w:iCs/>
          <w:sz w:val="24"/>
          <w:szCs w:val="24"/>
          <w:lang w:val="nl-NL" w:eastAsia="nl-NL"/>
        </w:rPr>
        <w:t xml:space="preserve">(Gedragsregels voor begeleiders zoals vastgesteld in de Blauwdruk Tuchtreglement Seksuele Intimidatie in de AV van NOC*NSF van 15 november 2011) </w:t>
      </w:r>
    </w:p>
    <w:p w14:paraId="0BEC21AD" w14:textId="77777777" w:rsidR="0012045B" w:rsidRPr="0012045B" w:rsidRDefault="0012045B" w:rsidP="0012045B">
      <w:pPr>
        <w:rPr>
          <w:rFonts w:asciiTheme="majorHAnsi" w:hAnsiTheme="majorHAnsi" w:cstheme="majorHAnsi"/>
          <w:sz w:val="24"/>
          <w:szCs w:val="24"/>
          <w:lang w:val="nl-NL"/>
        </w:rPr>
      </w:pPr>
    </w:p>
    <w:p w14:paraId="7CD4A902" w14:textId="77777777" w:rsidR="0012045B" w:rsidRPr="0012045B" w:rsidRDefault="0012045B" w:rsidP="0012045B">
      <w:pPr>
        <w:rPr>
          <w:rFonts w:asciiTheme="majorHAnsi" w:hAnsiTheme="majorHAnsi" w:cstheme="majorHAnsi"/>
          <w:sz w:val="24"/>
          <w:szCs w:val="24"/>
          <w:lang w:val="nl-NL"/>
        </w:rPr>
      </w:pPr>
    </w:p>
    <w:p w14:paraId="0564B6A7" w14:textId="77777777" w:rsidR="003D0B3A" w:rsidRDefault="003D0B3A" w:rsidP="0012045B">
      <w:pPr>
        <w:rPr>
          <w:rFonts w:asciiTheme="majorHAnsi" w:hAnsiTheme="majorHAnsi" w:cstheme="majorHAnsi"/>
          <w:b/>
          <w:bCs/>
          <w:sz w:val="24"/>
          <w:szCs w:val="24"/>
          <w:lang w:val="nl-NL"/>
        </w:rPr>
      </w:pPr>
    </w:p>
    <w:p w14:paraId="03BFE124" w14:textId="77777777" w:rsidR="003D0B3A" w:rsidRDefault="003D0B3A" w:rsidP="0012045B">
      <w:pPr>
        <w:rPr>
          <w:rFonts w:asciiTheme="majorHAnsi" w:hAnsiTheme="majorHAnsi" w:cstheme="majorHAnsi"/>
          <w:b/>
          <w:bCs/>
          <w:sz w:val="24"/>
          <w:szCs w:val="24"/>
          <w:lang w:val="nl-NL"/>
        </w:rPr>
      </w:pPr>
    </w:p>
    <w:p w14:paraId="732CC597" w14:textId="77777777" w:rsidR="003D0B3A" w:rsidRDefault="003D0B3A" w:rsidP="0012045B">
      <w:pPr>
        <w:rPr>
          <w:rFonts w:asciiTheme="majorHAnsi" w:hAnsiTheme="majorHAnsi" w:cstheme="majorHAnsi"/>
          <w:b/>
          <w:bCs/>
          <w:sz w:val="24"/>
          <w:szCs w:val="24"/>
          <w:lang w:val="nl-NL"/>
        </w:rPr>
      </w:pPr>
    </w:p>
    <w:p w14:paraId="17A535CF" w14:textId="77777777" w:rsidR="003D0B3A" w:rsidRDefault="003D0B3A" w:rsidP="0012045B">
      <w:pPr>
        <w:rPr>
          <w:rFonts w:asciiTheme="majorHAnsi" w:hAnsiTheme="majorHAnsi" w:cstheme="majorHAnsi"/>
          <w:b/>
          <w:bCs/>
          <w:sz w:val="24"/>
          <w:szCs w:val="24"/>
          <w:lang w:val="nl-NL"/>
        </w:rPr>
      </w:pPr>
    </w:p>
    <w:p w14:paraId="380DF4BB" w14:textId="77777777" w:rsidR="003D0B3A" w:rsidRDefault="003D0B3A" w:rsidP="0012045B">
      <w:pPr>
        <w:rPr>
          <w:rFonts w:asciiTheme="majorHAnsi" w:hAnsiTheme="majorHAnsi" w:cstheme="majorHAnsi"/>
          <w:b/>
          <w:bCs/>
          <w:sz w:val="24"/>
          <w:szCs w:val="24"/>
          <w:lang w:val="nl-NL"/>
        </w:rPr>
      </w:pPr>
    </w:p>
    <w:p w14:paraId="0A727C0F" w14:textId="77777777" w:rsidR="003D0B3A" w:rsidRDefault="003D0B3A" w:rsidP="0012045B">
      <w:pPr>
        <w:rPr>
          <w:rFonts w:asciiTheme="majorHAnsi" w:hAnsiTheme="majorHAnsi" w:cstheme="majorHAnsi"/>
          <w:b/>
          <w:bCs/>
          <w:sz w:val="24"/>
          <w:szCs w:val="24"/>
          <w:lang w:val="nl-NL"/>
        </w:rPr>
      </w:pPr>
    </w:p>
    <w:p w14:paraId="650E01EC" w14:textId="77777777" w:rsidR="003D0B3A" w:rsidRDefault="003D0B3A" w:rsidP="0012045B">
      <w:pPr>
        <w:rPr>
          <w:rFonts w:asciiTheme="majorHAnsi" w:hAnsiTheme="majorHAnsi" w:cstheme="majorHAnsi"/>
          <w:b/>
          <w:bCs/>
          <w:sz w:val="24"/>
          <w:szCs w:val="24"/>
          <w:lang w:val="nl-NL"/>
        </w:rPr>
      </w:pPr>
    </w:p>
    <w:p w14:paraId="656C9698" w14:textId="77777777" w:rsidR="003D0B3A" w:rsidRDefault="003D0B3A" w:rsidP="0012045B">
      <w:pPr>
        <w:rPr>
          <w:rFonts w:asciiTheme="majorHAnsi" w:hAnsiTheme="majorHAnsi" w:cstheme="majorHAnsi"/>
          <w:b/>
          <w:bCs/>
          <w:sz w:val="24"/>
          <w:szCs w:val="24"/>
          <w:lang w:val="nl-NL"/>
        </w:rPr>
      </w:pPr>
    </w:p>
    <w:p w14:paraId="11DA3996" w14:textId="77777777" w:rsidR="003D0B3A" w:rsidRDefault="003D0B3A" w:rsidP="0012045B">
      <w:pPr>
        <w:rPr>
          <w:rFonts w:asciiTheme="majorHAnsi" w:hAnsiTheme="majorHAnsi" w:cstheme="majorHAnsi"/>
          <w:b/>
          <w:bCs/>
          <w:sz w:val="24"/>
          <w:szCs w:val="24"/>
          <w:lang w:val="nl-NL"/>
        </w:rPr>
      </w:pPr>
    </w:p>
    <w:p w14:paraId="7BDFE656" w14:textId="77777777" w:rsidR="003D0B3A" w:rsidRDefault="003D0B3A" w:rsidP="0012045B">
      <w:pPr>
        <w:rPr>
          <w:rFonts w:asciiTheme="majorHAnsi" w:hAnsiTheme="majorHAnsi" w:cstheme="majorHAnsi"/>
          <w:b/>
          <w:bCs/>
          <w:sz w:val="24"/>
          <w:szCs w:val="24"/>
          <w:lang w:val="nl-NL"/>
        </w:rPr>
      </w:pPr>
    </w:p>
    <w:p w14:paraId="57946FF2" w14:textId="77777777" w:rsidR="003D0B3A" w:rsidRDefault="003D0B3A" w:rsidP="0012045B">
      <w:pPr>
        <w:rPr>
          <w:rFonts w:asciiTheme="majorHAnsi" w:hAnsiTheme="majorHAnsi" w:cstheme="majorHAnsi"/>
          <w:b/>
          <w:bCs/>
          <w:sz w:val="24"/>
          <w:szCs w:val="24"/>
          <w:lang w:val="nl-NL"/>
        </w:rPr>
      </w:pPr>
    </w:p>
    <w:p w14:paraId="749776BF" w14:textId="77777777" w:rsidR="003D0B3A" w:rsidRDefault="003D0B3A" w:rsidP="0012045B">
      <w:pPr>
        <w:rPr>
          <w:rFonts w:asciiTheme="majorHAnsi" w:hAnsiTheme="majorHAnsi" w:cstheme="majorHAnsi"/>
          <w:b/>
          <w:bCs/>
          <w:sz w:val="24"/>
          <w:szCs w:val="24"/>
          <w:lang w:val="nl-NL"/>
        </w:rPr>
      </w:pPr>
    </w:p>
    <w:p w14:paraId="71B36370" w14:textId="77777777" w:rsidR="003D0B3A" w:rsidRDefault="003D0B3A" w:rsidP="0012045B">
      <w:pPr>
        <w:rPr>
          <w:rFonts w:asciiTheme="majorHAnsi" w:hAnsiTheme="majorHAnsi" w:cstheme="majorHAnsi"/>
          <w:b/>
          <w:bCs/>
          <w:sz w:val="24"/>
          <w:szCs w:val="24"/>
          <w:lang w:val="nl-NL"/>
        </w:rPr>
      </w:pPr>
    </w:p>
    <w:p w14:paraId="09FAA8D1" w14:textId="77777777" w:rsidR="003D0B3A" w:rsidRDefault="003D0B3A" w:rsidP="0012045B">
      <w:pPr>
        <w:rPr>
          <w:rFonts w:asciiTheme="majorHAnsi" w:hAnsiTheme="majorHAnsi" w:cstheme="majorHAnsi"/>
          <w:b/>
          <w:bCs/>
          <w:sz w:val="24"/>
          <w:szCs w:val="24"/>
          <w:lang w:val="nl-NL"/>
        </w:rPr>
      </w:pPr>
    </w:p>
    <w:p w14:paraId="702B0768" w14:textId="77777777" w:rsidR="003D0B3A" w:rsidRDefault="003D0B3A" w:rsidP="0012045B">
      <w:pPr>
        <w:rPr>
          <w:rFonts w:asciiTheme="majorHAnsi" w:hAnsiTheme="majorHAnsi" w:cstheme="majorHAnsi"/>
          <w:b/>
          <w:bCs/>
          <w:sz w:val="24"/>
          <w:szCs w:val="24"/>
          <w:lang w:val="nl-NL"/>
        </w:rPr>
      </w:pPr>
    </w:p>
    <w:p w14:paraId="3DC80470" w14:textId="77777777" w:rsidR="003D0B3A" w:rsidRDefault="003D0B3A" w:rsidP="0012045B">
      <w:pPr>
        <w:rPr>
          <w:rFonts w:asciiTheme="majorHAnsi" w:hAnsiTheme="majorHAnsi" w:cstheme="majorHAnsi"/>
          <w:b/>
          <w:bCs/>
          <w:sz w:val="24"/>
          <w:szCs w:val="24"/>
          <w:lang w:val="nl-NL"/>
        </w:rPr>
      </w:pPr>
    </w:p>
    <w:p w14:paraId="3D5F06A4" w14:textId="77777777" w:rsidR="0012045B" w:rsidRPr="0012045B" w:rsidRDefault="0012045B" w:rsidP="0012045B">
      <w:pPr>
        <w:rPr>
          <w:rFonts w:asciiTheme="majorHAnsi" w:hAnsiTheme="majorHAnsi" w:cstheme="majorHAnsi"/>
          <w:b/>
          <w:bCs/>
          <w:sz w:val="24"/>
          <w:szCs w:val="24"/>
          <w:lang w:val="nl-NL"/>
        </w:rPr>
      </w:pPr>
      <w:r w:rsidRPr="0012045B">
        <w:rPr>
          <w:rFonts w:asciiTheme="majorHAnsi" w:hAnsiTheme="majorHAnsi" w:cstheme="majorHAnsi"/>
          <w:b/>
          <w:bCs/>
          <w:sz w:val="24"/>
          <w:szCs w:val="24"/>
          <w:lang w:val="nl-NL"/>
        </w:rPr>
        <w:t>Bijlage 4</w:t>
      </w:r>
    </w:p>
    <w:p w14:paraId="018EA623" w14:textId="77777777" w:rsidR="0012045B" w:rsidRPr="0012045B" w:rsidRDefault="0012045B" w:rsidP="0012045B">
      <w:pPr>
        <w:pStyle w:val="Normaalweb"/>
        <w:rPr>
          <w:rFonts w:asciiTheme="majorHAnsi" w:hAnsiTheme="majorHAnsi" w:cstheme="majorHAnsi"/>
          <w:color w:val="000000"/>
        </w:rPr>
      </w:pPr>
      <w:r w:rsidRPr="0012045B">
        <w:rPr>
          <w:rStyle w:val="Zwaar"/>
          <w:rFonts w:asciiTheme="majorHAnsi" w:hAnsiTheme="majorHAnsi" w:cstheme="majorHAnsi"/>
          <w:color w:val="000000"/>
        </w:rPr>
        <w:t>Voor ouders langs de lijn</w:t>
      </w:r>
    </w:p>
    <w:p w14:paraId="5888370C" w14:textId="77777777" w:rsidR="0012045B" w:rsidRPr="0012045B" w:rsidRDefault="0012045B" w:rsidP="0012045B">
      <w:pPr>
        <w:pStyle w:val="Normaalweb"/>
        <w:numPr>
          <w:ilvl w:val="0"/>
          <w:numId w:val="12"/>
        </w:numPr>
        <w:rPr>
          <w:rFonts w:asciiTheme="majorHAnsi" w:hAnsiTheme="majorHAnsi" w:cstheme="majorHAnsi"/>
          <w:color w:val="000000"/>
        </w:rPr>
      </w:pPr>
      <w:r w:rsidRPr="0012045B">
        <w:rPr>
          <w:rFonts w:asciiTheme="majorHAnsi" w:hAnsiTheme="majorHAnsi" w:cstheme="majorHAnsi"/>
          <w:color w:val="000000"/>
        </w:rPr>
        <w:t>Je kind hockeyt voor z’n eigen plezier, niet voor dat van jou.</w:t>
      </w:r>
    </w:p>
    <w:p w14:paraId="7CB4B940" w14:textId="77777777" w:rsidR="0012045B" w:rsidRPr="0012045B" w:rsidRDefault="0012045B" w:rsidP="0012045B">
      <w:pPr>
        <w:pStyle w:val="Normaalweb"/>
        <w:numPr>
          <w:ilvl w:val="0"/>
          <w:numId w:val="12"/>
        </w:numPr>
        <w:rPr>
          <w:rFonts w:asciiTheme="majorHAnsi" w:hAnsiTheme="majorHAnsi" w:cstheme="majorHAnsi"/>
          <w:color w:val="000000"/>
        </w:rPr>
      </w:pPr>
      <w:r w:rsidRPr="0012045B">
        <w:rPr>
          <w:rFonts w:asciiTheme="majorHAnsi" w:hAnsiTheme="majorHAnsi" w:cstheme="majorHAnsi"/>
          <w:color w:val="000000"/>
        </w:rPr>
        <w:t>Respecteer iedereen: wat ze kunnen, wie ze zijn, waar ze vandaan komen.</w:t>
      </w:r>
    </w:p>
    <w:p w14:paraId="3C33B526" w14:textId="77777777" w:rsidR="0012045B" w:rsidRPr="0012045B" w:rsidRDefault="0012045B" w:rsidP="0012045B">
      <w:pPr>
        <w:pStyle w:val="Normaalweb"/>
        <w:numPr>
          <w:ilvl w:val="0"/>
          <w:numId w:val="12"/>
        </w:numPr>
        <w:rPr>
          <w:rFonts w:asciiTheme="majorHAnsi" w:hAnsiTheme="majorHAnsi" w:cstheme="majorHAnsi"/>
          <w:color w:val="000000"/>
        </w:rPr>
      </w:pPr>
      <w:r w:rsidRPr="0012045B">
        <w:rPr>
          <w:rFonts w:asciiTheme="majorHAnsi" w:hAnsiTheme="majorHAnsi" w:cstheme="majorHAnsi"/>
          <w:color w:val="000000"/>
        </w:rPr>
        <w:t>Dwing je kind niet om te spelen als het niet wil.</w:t>
      </w:r>
    </w:p>
    <w:p w14:paraId="26B95809" w14:textId="77777777" w:rsidR="0012045B" w:rsidRPr="0012045B" w:rsidRDefault="0012045B" w:rsidP="0012045B">
      <w:pPr>
        <w:pStyle w:val="Normaalweb"/>
        <w:numPr>
          <w:ilvl w:val="0"/>
          <w:numId w:val="12"/>
        </w:numPr>
        <w:rPr>
          <w:rFonts w:asciiTheme="majorHAnsi" w:hAnsiTheme="majorHAnsi" w:cstheme="majorHAnsi"/>
          <w:color w:val="000000"/>
        </w:rPr>
      </w:pPr>
      <w:r w:rsidRPr="0012045B">
        <w:rPr>
          <w:rFonts w:asciiTheme="majorHAnsi" w:hAnsiTheme="majorHAnsi" w:cstheme="majorHAnsi"/>
          <w:color w:val="000000"/>
        </w:rPr>
        <w:t>Moedig sportief spel aan, volgens de regels.</w:t>
      </w:r>
    </w:p>
    <w:p w14:paraId="2F7313F5" w14:textId="77777777" w:rsidR="0012045B" w:rsidRPr="0012045B" w:rsidRDefault="0012045B" w:rsidP="0012045B">
      <w:pPr>
        <w:pStyle w:val="Normaalweb"/>
        <w:numPr>
          <w:ilvl w:val="0"/>
          <w:numId w:val="12"/>
        </w:numPr>
        <w:rPr>
          <w:rFonts w:asciiTheme="majorHAnsi" w:hAnsiTheme="majorHAnsi" w:cstheme="majorHAnsi"/>
          <w:color w:val="000000"/>
        </w:rPr>
      </w:pPr>
      <w:r w:rsidRPr="0012045B">
        <w:rPr>
          <w:rFonts w:asciiTheme="majorHAnsi" w:hAnsiTheme="majorHAnsi" w:cstheme="majorHAnsi"/>
          <w:color w:val="000000"/>
        </w:rPr>
        <w:t>Accepteer de beslissingen van coach en scheids — en leer je kind dat ook.</w:t>
      </w:r>
    </w:p>
    <w:p w14:paraId="6CD16ACE" w14:textId="77777777" w:rsidR="0012045B" w:rsidRPr="0012045B" w:rsidRDefault="0012045B" w:rsidP="0012045B">
      <w:pPr>
        <w:pStyle w:val="Normaalweb"/>
        <w:numPr>
          <w:ilvl w:val="0"/>
          <w:numId w:val="12"/>
        </w:numPr>
        <w:rPr>
          <w:rFonts w:asciiTheme="majorHAnsi" w:hAnsiTheme="majorHAnsi" w:cstheme="majorHAnsi"/>
          <w:color w:val="000000"/>
        </w:rPr>
      </w:pPr>
      <w:r w:rsidRPr="0012045B">
        <w:rPr>
          <w:rFonts w:asciiTheme="majorHAnsi" w:hAnsiTheme="majorHAnsi" w:cstheme="majorHAnsi"/>
          <w:color w:val="000000"/>
        </w:rPr>
        <w:t>Focus op inzet en plezier, niet op winnen.</w:t>
      </w:r>
    </w:p>
    <w:p w14:paraId="38FB41A5" w14:textId="77777777" w:rsidR="0012045B" w:rsidRPr="0012045B" w:rsidRDefault="0012045B" w:rsidP="0012045B">
      <w:pPr>
        <w:pStyle w:val="Normaalweb"/>
        <w:numPr>
          <w:ilvl w:val="0"/>
          <w:numId w:val="12"/>
        </w:numPr>
        <w:rPr>
          <w:rFonts w:asciiTheme="majorHAnsi" w:hAnsiTheme="majorHAnsi" w:cstheme="majorHAnsi"/>
          <w:color w:val="000000"/>
        </w:rPr>
      </w:pPr>
      <w:r w:rsidRPr="0012045B">
        <w:rPr>
          <w:rFonts w:asciiTheme="majorHAnsi" w:hAnsiTheme="majorHAnsi" w:cstheme="majorHAnsi"/>
          <w:color w:val="000000"/>
        </w:rPr>
        <w:t>Geef het goede voorbeeld: laat zien wat sportiviteit is.</w:t>
      </w:r>
    </w:p>
    <w:p w14:paraId="1A12247F" w14:textId="77777777" w:rsidR="0012045B" w:rsidRPr="0012045B" w:rsidRDefault="0012045B" w:rsidP="0012045B">
      <w:pPr>
        <w:pStyle w:val="Normaalweb"/>
        <w:numPr>
          <w:ilvl w:val="0"/>
          <w:numId w:val="12"/>
        </w:numPr>
        <w:rPr>
          <w:rFonts w:asciiTheme="majorHAnsi" w:hAnsiTheme="majorHAnsi" w:cstheme="majorHAnsi"/>
          <w:color w:val="000000"/>
        </w:rPr>
      </w:pPr>
      <w:r w:rsidRPr="0012045B">
        <w:rPr>
          <w:rFonts w:asciiTheme="majorHAnsi" w:hAnsiTheme="majorHAnsi" w:cstheme="majorHAnsi"/>
          <w:color w:val="000000"/>
        </w:rPr>
        <w:t>Houd het veilig. Geen geschreeuw, geen grof taalgebruik.</w:t>
      </w:r>
    </w:p>
    <w:p w14:paraId="450ECF8A" w14:textId="77777777" w:rsidR="0012045B" w:rsidRPr="0012045B" w:rsidRDefault="0012045B" w:rsidP="0012045B">
      <w:pPr>
        <w:pStyle w:val="Normaalweb"/>
        <w:numPr>
          <w:ilvl w:val="0"/>
          <w:numId w:val="12"/>
        </w:numPr>
        <w:rPr>
          <w:rFonts w:asciiTheme="majorHAnsi" w:hAnsiTheme="majorHAnsi" w:cstheme="majorHAnsi"/>
          <w:color w:val="000000"/>
        </w:rPr>
      </w:pPr>
      <w:r w:rsidRPr="0012045B">
        <w:rPr>
          <w:rFonts w:asciiTheme="majorHAnsi" w:hAnsiTheme="majorHAnsi" w:cstheme="majorHAnsi"/>
          <w:color w:val="000000"/>
        </w:rPr>
        <w:t>Roep geen aanwijzingen. De coach regelt het spel.</w:t>
      </w:r>
    </w:p>
    <w:p w14:paraId="643CABD6" w14:textId="77777777" w:rsidR="0012045B" w:rsidRPr="0012045B" w:rsidRDefault="0012045B" w:rsidP="0012045B">
      <w:pPr>
        <w:pStyle w:val="Normaalweb"/>
        <w:numPr>
          <w:ilvl w:val="0"/>
          <w:numId w:val="12"/>
        </w:numPr>
        <w:rPr>
          <w:rFonts w:asciiTheme="majorHAnsi" w:hAnsiTheme="majorHAnsi" w:cstheme="majorHAnsi"/>
          <w:color w:val="000000"/>
        </w:rPr>
      </w:pPr>
      <w:r w:rsidRPr="0012045B">
        <w:rPr>
          <w:rFonts w:asciiTheme="majorHAnsi" w:hAnsiTheme="majorHAnsi" w:cstheme="majorHAnsi"/>
          <w:color w:val="000000"/>
        </w:rPr>
        <w:t>En vooral: waardeer de vrijwilligers. Zonder hen geen hockey.</w:t>
      </w:r>
    </w:p>
    <w:p w14:paraId="06990E42" w14:textId="77777777" w:rsidR="0012045B" w:rsidRPr="0012045B" w:rsidRDefault="0012045B">
      <w:pPr>
        <w:rPr>
          <w:rFonts w:asciiTheme="majorHAnsi" w:hAnsiTheme="majorHAnsi" w:cstheme="majorHAnsi"/>
          <w:lang w:val="nl-NL"/>
        </w:rPr>
      </w:pPr>
    </w:p>
    <w:sectPr w:rsidR="0012045B" w:rsidRPr="0012045B"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DD6A" w14:textId="77777777" w:rsidR="009A0194" w:rsidRDefault="009A0194" w:rsidP="00C32F48">
      <w:pPr>
        <w:spacing w:after="0" w:line="240" w:lineRule="auto"/>
      </w:pPr>
      <w:r>
        <w:separator/>
      </w:r>
    </w:p>
  </w:endnote>
  <w:endnote w:type="continuationSeparator" w:id="0">
    <w:p w14:paraId="660061AB" w14:textId="77777777" w:rsidR="009A0194" w:rsidRDefault="009A0194" w:rsidP="00C3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90F4" w14:textId="77777777" w:rsidR="00C32F48" w:rsidRPr="00C32F48" w:rsidRDefault="00C32F48" w:rsidP="00C32F48">
    <w:pPr>
      <w:pStyle w:val="Kop1"/>
      <w:jc w:val="center"/>
      <w:rPr>
        <w:sz w:val="24"/>
        <w:szCs w:val="24"/>
        <w:lang w:val="nl-NL"/>
      </w:rPr>
    </w:pPr>
    <w:r w:rsidRPr="00C32F48">
      <w:rPr>
        <w:sz w:val="24"/>
        <w:szCs w:val="24"/>
        <w:lang w:val="nl-NL"/>
      </w:rPr>
      <w:t>Sociaal veilig sportklimaat bij MHC Zutphen</w:t>
    </w:r>
    <w:r>
      <w:rPr>
        <w:sz w:val="24"/>
        <w:szCs w:val="24"/>
        <w:lang w:val="nl-NL"/>
      </w:rPr>
      <w:t xml:space="preserve"> 2025</w:t>
    </w:r>
  </w:p>
  <w:p w14:paraId="6AF4BD06" w14:textId="77777777" w:rsidR="00C32F48" w:rsidRPr="00C32F48" w:rsidRDefault="00C32F48">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6FCE9" w14:textId="77777777" w:rsidR="009A0194" w:rsidRDefault="009A0194" w:rsidP="00C32F48">
      <w:pPr>
        <w:spacing w:after="0" w:line="240" w:lineRule="auto"/>
      </w:pPr>
      <w:r>
        <w:separator/>
      </w:r>
    </w:p>
  </w:footnote>
  <w:footnote w:type="continuationSeparator" w:id="0">
    <w:p w14:paraId="2565E9DF" w14:textId="77777777" w:rsidR="009A0194" w:rsidRDefault="009A0194" w:rsidP="00C32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C568" w14:textId="77777777" w:rsidR="00C32F48" w:rsidRPr="00D928A2" w:rsidRDefault="00C32F48" w:rsidP="00C32F48">
    <w:pPr>
      <w:pStyle w:val="Kop1"/>
      <w:jc w:val="center"/>
      <w:rPr>
        <w:sz w:val="32"/>
        <w:szCs w:val="32"/>
        <w:lang w:val="nl-NL"/>
      </w:rPr>
    </w:pPr>
    <w:r w:rsidRPr="00C32F48">
      <w:rPr>
        <w:sz w:val="32"/>
        <w:szCs w:val="32"/>
        <w:lang w:val="nl-NL"/>
      </w:rPr>
      <w:t>Sociaal veilig sportklimaat bij MHC Zutphen</w:t>
    </w:r>
    <w:r w:rsidR="003D0B3A">
      <w:rPr>
        <w:sz w:val="32"/>
        <w:szCs w:val="32"/>
        <w:lang w:val="nl-NL"/>
      </w:rPr>
      <w:t xml:space="preserve"> mei 2025          </w:t>
    </w:r>
    <w:r w:rsidR="003D0B3A">
      <w:rPr>
        <w:noProof/>
      </w:rPr>
      <w:drawing>
        <wp:inline distT="0" distB="0" distL="0" distR="0" wp14:anchorId="06289EE7" wp14:editId="5F64A4A9">
          <wp:extent cx="495300" cy="54789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609" cy="553771"/>
                  </a:xfrm>
                  <a:prstGeom prst="rect">
                    <a:avLst/>
                  </a:prstGeom>
                  <a:noFill/>
                  <a:ln>
                    <a:noFill/>
                  </a:ln>
                </pic:spPr>
              </pic:pic>
            </a:graphicData>
          </a:graphic>
        </wp:inline>
      </w:drawing>
    </w:r>
  </w:p>
  <w:p w14:paraId="0DBACDBF" w14:textId="77777777" w:rsidR="00C32F48" w:rsidRPr="00C32F48" w:rsidRDefault="00C32F48">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12574BC5"/>
    <w:multiLevelType w:val="multilevel"/>
    <w:tmpl w:val="2998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8A6827"/>
    <w:multiLevelType w:val="hybridMultilevel"/>
    <w:tmpl w:val="EBFEFCE0"/>
    <w:lvl w:ilvl="0" w:tplc="3F2027B0">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11401A"/>
    <w:multiLevelType w:val="multilevel"/>
    <w:tmpl w:val="B7F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04900"/>
    <w:multiLevelType w:val="hybridMultilevel"/>
    <w:tmpl w:val="8D34A2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8D0D04"/>
    <w:multiLevelType w:val="hybridMultilevel"/>
    <w:tmpl w:val="EFB21A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8A60313"/>
    <w:multiLevelType w:val="multilevel"/>
    <w:tmpl w:val="4AF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34109"/>
    <w:multiLevelType w:val="hybridMultilevel"/>
    <w:tmpl w:val="62967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4834107">
    <w:abstractNumId w:val="8"/>
  </w:num>
  <w:num w:numId="2" w16cid:durableId="1680738240">
    <w:abstractNumId w:val="6"/>
  </w:num>
  <w:num w:numId="3" w16cid:durableId="1811749057">
    <w:abstractNumId w:val="5"/>
  </w:num>
  <w:num w:numId="4" w16cid:durableId="1937782785">
    <w:abstractNumId w:val="4"/>
  </w:num>
  <w:num w:numId="5" w16cid:durableId="602349221">
    <w:abstractNumId w:val="7"/>
  </w:num>
  <w:num w:numId="6" w16cid:durableId="1717000788">
    <w:abstractNumId w:val="3"/>
  </w:num>
  <w:num w:numId="7" w16cid:durableId="1308123186">
    <w:abstractNumId w:val="2"/>
  </w:num>
  <w:num w:numId="8" w16cid:durableId="1089041606">
    <w:abstractNumId w:val="1"/>
  </w:num>
  <w:num w:numId="9" w16cid:durableId="980891006">
    <w:abstractNumId w:val="0"/>
  </w:num>
  <w:num w:numId="10" w16cid:durableId="1199123204">
    <w:abstractNumId w:val="9"/>
  </w:num>
  <w:num w:numId="11" w16cid:durableId="1042484042">
    <w:abstractNumId w:val="11"/>
  </w:num>
  <w:num w:numId="12" w16cid:durableId="1336030833">
    <w:abstractNumId w:val="14"/>
  </w:num>
  <w:num w:numId="13" w16cid:durableId="2061443198">
    <w:abstractNumId w:val="13"/>
  </w:num>
  <w:num w:numId="14" w16cid:durableId="816530888">
    <w:abstractNumId w:val="12"/>
  </w:num>
  <w:num w:numId="15" w16cid:durableId="975526006">
    <w:abstractNumId w:val="15"/>
  </w:num>
  <w:num w:numId="16" w16cid:durableId="2066906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16DB"/>
    <w:rsid w:val="0012045B"/>
    <w:rsid w:val="0015074B"/>
    <w:rsid w:val="001540E6"/>
    <w:rsid w:val="0029639D"/>
    <w:rsid w:val="00326F90"/>
    <w:rsid w:val="003D0B3A"/>
    <w:rsid w:val="00531ED1"/>
    <w:rsid w:val="009A0194"/>
    <w:rsid w:val="00AA1D8D"/>
    <w:rsid w:val="00B47730"/>
    <w:rsid w:val="00BF796F"/>
    <w:rsid w:val="00C32F48"/>
    <w:rsid w:val="00C93189"/>
    <w:rsid w:val="00CB0664"/>
    <w:rsid w:val="00D928A2"/>
    <w:rsid w:val="00E12E5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5B383"/>
  <w14:defaultImageDpi w14:val="300"/>
  <w15:docId w15:val="{9B763460-F3D9-0245-92BC-C6180EB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rPr>
      <w:rFonts w:ascii="Arial" w:hAnsi="Arial"/>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alweb">
    <w:name w:val="Normal (Web)"/>
    <w:basedOn w:val="Standaard"/>
    <w:uiPriority w:val="99"/>
    <w:semiHidden/>
    <w:unhideWhenUsed/>
    <w:rsid w:val="0012045B"/>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469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1910</Words>
  <Characters>10507</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Marieke Huisman | De Graafschap - GD</cp:lastModifiedBy>
  <cp:revision>2</cp:revision>
  <cp:lastPrinted>2025-05-26T16:17:00Z</cp:lastPrinted>
  <dcterms:created xsi:type="dcterms:W3CDTF">2025-09-11T07:52:00Z</dcterms:created>
  <dcterms:modified xsi:type="dcterms:W3CDTF">2025-09-11T07:52:00Z</dcterms:modified>
  <cp:category/>
</cp:coreProperties>
</file>