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4F81BD" w:themeColor="accent1"/>
        </w:rPr>
        <w:id w:val="-503971337"/>
        <w:docPartObj>
          <w:docPartGallery w:val="Cover Pages"/>
          <w:docPartUnique/>
        </w:docPartObj>
      </w:sdtPr>
      <w:sdtEndPr>
        <w:rPr>
          <w:color w:val="auto"/>
          <w:sz w:val="24"/>
          <w:szCs w:val="24"/>
        </w:rPr>
      </w:sdtEndPr>
      <w:sdtContent>
        <w:p w14:paraId="2BCD0FC1" w14:textId="6998115D" w:rsidR="009F7C4B" w:rsidRDefault="00000000" w:rsidP="004B2A69">
          <w:pPr>
            <w:pStyle w:val="NoSpacing"/>
            <w:spacing w:before="1540" w:after="240"/>
            <w:jc w:val="center"/>
            <w:rPr>
              <w:rFonts w:asciiTheme="majorHAnsi" w:eastAsiaTheme="majorEastAsia" w:hAnsiTheme="majorHAnsi" w:cstheme="majorBidi"/>
              <w:caps/>
              <w:color w:val="4F81BD" w:themeColor="accent1"/>
              <w:sz w:val="80"/>
              <w:szCs w:val="80"/>
            </w:rPr>
          </w:pPr>
          <w:sdt>
            <w:sdtPr>
              <w:rPr>
                <w:rFonts w:ascii="Calibri" w:eastAsia="Calibri" w:hAnsi="Calibri" w:cs="Times New Roman"/>
                <w:color w:val="110074"/>
                <w:sz w:val="96"/>
                <w:szCs w:val="96"/>
              </w:rPr>
              <w:alias w:val="Title"/>
              <w:tag w:val=""/>
              <w:id w:val="1735040861"/>
              <w:placeholder>
                <w:docPart w:val="E0DC7D5AA4BF4309A1E54C059BAF7EF5"/>
              </w:placeholder>
              <w:dataBinding w:prefixMappings="xmlns:ns0='http://purl.org/dc/elements/1.1/' xmlns:ns1='http://schemas.openxmlformats.org/package/2006/metadata/core-properties' " w:xpath="/ns1:coreProperties[1]/ns0:title[1]" w:storeItemID="{6C3C8BC8-F283-45AE-878A-BAB7291924A1}"/>
              <w:text/>
            </w:sdtPr>
            <w:sdtContent>
              <w:r w:rsidR="009F7C4B" w:rsidRPr="009F7C4B">
                <w:rPr>
                  <w:rFonts w:ascii="Calibri" w:eastAsia="Calibri" w:hAnsi="Calibri" w:cs="Times New Roman"/>
                  <w:color w:val="110074"/>
                  <w:sz w:val="96"/>
                  <w:szCs w:val="96"/>
                </w:rPr>
                <w:t>Child Support: What You Need to Know</w:t>
              </w:r>
            </w:sdtContent>
          </w:sdt>
        </w:p>
        <w:p w14:paraId="74E2235F" w14:textId="77777777" w:rsidR="00FF33C4" w:rsidRDefault="00FF33C4" w:rsidP="00E92853">
          <w:pPr>
            <w:pStyle w:val="NoSpacing"/>
            <w:spacing w:before="480"/>
            <w:jc w:val="center"/>
          </w:pPr>
        </w:p>
        <w:p w14:paraId="2273DF8F" w14:textId="77777777" w:rsidR="00FF33C4" w:rsidRDefault="00FF33C4" w:rsidP="00E92853">
          <w:pPr>
            <w:pStyle w:val="NoSpacing"/>
            <w:spacing w:before="480"/>
            <w:jc w:val="center"/>
          </w:pPr>
        </w:p>
        <w:p w14:paraId="52544817" w14:textId="77777777" w:rsidR="00FF33C4" w:rsidRDefault="00FF33C4" w:rsidP="00FF33C4">
          <w:pPr>
            <w:pStyle w:val="NoSpacing"/>
            <w:spacing w:before="480"/>
            <w:jc w:val="center"/>
            <w:rPr>
              <w:sz w:val="36"/>
              <w:szCs w:val="36"/>
            </w:rPr>
          </w:pPr>
          <w:r w:rsidRPr="00FF33C4">
            <w:rPr>
              <w:sz w:val="36"/>
              <w:szCs w:val="36"/>
            </w:rPr>
            <w:t xml:space="preserve">Information </w:t>
          </w:r>
          <w:r w:rsidR="009F2402">
            <w:rPr>
              <w:sz w:val="36"/>
              <w:szCs w:val="36"/>
            </w:rPr>
            <w:t>Provided by</w:t>
          </w:r>
          <w:r w:rsidRPr="00FF33C4">
            <w:rPr>
              <w:sz w:val="36"/>
              <w:szCs w:val="36"/>
            </w:rPr>
            <w:t xml:space="preserve"> Brian Demidovich</w:t>
          </w:r>
          <w:r>
            <w:rPr>
              <w:sz w:val="36"/>
              <w:szCs w:val="36"/>
            </w:rPr>
            <w:t xml:space="preserve"> </w:t>
          </w:r>
        </w:p>
        <w:p w14:paraId="065E7DB7" w14:textId="77777777" w:rsidR="00C832A0" w:rsidRDefault="00C832A0" w:rsidP="00C832A0">
          <w:pPr>
            <w:jc w:val="center"/>
            <w:rPr>
              <w:sz w:val="36"/>
              <w:szCs w:val="36"/>
            </w:rPr>
          </w:pPr>
          <w:r w:rsidRPr="00C832A0">
            <w:rPr>
              <w:sz w:val="36"/>
              <w:szCs w:val="36"/>
            </w:rPr>
            <w:t>Managing Attorney at The Law Corner</w:t>
          </w:r>
        </w:p>
        <w:p w14:paraId="72098369" w14:textId="7B2753D7" w:rsidR="009F7C4B" w:rsidRPr="00C832A0" w:rsidRDefault="00C832A0" w:rsidP="00C832A0">
          <w:pPr>
            <w:jc w:val="center"/>
            <w:rPr>
              <w:sz w:val="24"/>
              <w:szCs w:val="24"/>
            </w:rPr>
          </w:pPr>
          <w:r w:rsidRPr="00C832A0">
            <w:rPr>
              <w:sz w:val="24"/>
              <w:szCs w:val="24"/>
            </w:rPr>
            <w:t xml:space="preserve">211 East Six Forks Rd, Building C, Suite </w:t>
          </w:r>
          <w:r w:rsidR="00192F2B">
            <w:rPr>
              <w:sz w:val="24"/>
              <w:szCs w:val="24"/>
            </w:rPr>
            <w:t>1</w:t>
          </w:r>
          <w:r w:rsidRPr="00C832A0">
            <w:rPr>
              <w:sz w:val="24"/>
              <w:szCs w:val="24"/>
            </w:rPr>
            <w:t>0</w:t>
          </w:r>
          <w:r w:rsidR="00192F2B">
            <w:rPr>
              <w:sz w:val="24"/>
              <w:szCs w:val="24"/>
            </w:rPr>
            <w:t>6</w:t>
          </w:r>
          <w:r w:rsidRPr="00C832A0">
            <w:rPr>
              <w:sz w:val="24"/>
              <w:szCs w:val="24"/>
            </w:rPr>
            <w:t>, Raleigh, NC 27609</w:t>
          </w:r>
          <w:r w:rsidR="00261CF0">
            <w:rPr>
              <w:sz w:val="24"/>
              <w:szCs w:val="24"/>
            </w:rPr>
            <w:t xml:space="preserve"> T (919) 424-8319</w:t>
          </w:r>
        </w:p>
      </w:sdtContent>
    </w:sdt>
    <w:p w14:paraId="4BA21309" w14:textId="77777777" w:rsidR="004B2A69" w:rsidRDefault="004B2A69" w:rsidP="00181181">
      <w:pPr>
        <w:jc w:val="center"/>
        <w:rPr>
          <w:color w:val="110074"/>
          <w:sz w:val="44"/>
          <w:szCs w:val="44"/>
        </w:rPr>
      </w:pPr>
    </w:p>
    <w:p w14:paraId="428C306A" w14:textId="77777777" w:rsidR="004B2A69" w:rsidRDefault="004B2A69" w:rsidP="00181181">
      <w:pPr>
        <w:jc w:val="center"/>
        <w:rPr>
          <w:color w:val="110074"/>
          <w:sz w:val="44"/>
          <w:szCs w:val="44"/>
        </w:rPr>
      </w:pPr>
    </w:p>
    <w:p w14:paraId="44F1C6AA" w14:textId="77777777" w:rsidR="004B2A69" w:rsidRDefault="004B2A69" w:rsidP="00181181">
      <w:pPr>
        <w:jc w:val="center"/>
        <w:rPr>
          <w:color w:val="110074"/>
          <w:sz w:val="44"/>
          <w:szCs w:val="44"/>
        </w:rPr>
      </w:pPr>
    </w:p>
    <w:p w14:paraId="34B73E21" w14:textId="77777777" w:rsidR="00890F49" w:rsidRDefault="00890F49" w:rsidP="00181181">
      <w:pPr>
        <w:jc w:val="center"/>
        <w:rPr>
          <w:color w:val="110074"/>
          <w:sz w:val="44"/>
          <w:szCs w:val="44"/>
        </w:rPr>
      </w:pPr>
    </w:p>
    <w:p w14:paraId="72033A3E" w14:textId="172A1845" w:rsidR="007074CA" w:rsidRPr="00181181" w:rsidRDefault="00181181" w:rsidP="00181181">
      <w:pPr>
        <w:jc w:val="center"/>
        <w:rPr>
          <w:color w:val="110074"/>
          <w:sz w:val="44"/>
          <w:szCs w:val="44"/>
        </w:rPr>
      </w:pPr>
      <w:r w:rsidRPr="00181181">
        <w:rPr>
          <w:color w:val="110074"/>
          <w:sz w:val="44"/>
          <w:szCs w:val="44"/>
        </w:rPr>
        <w:lastRenderedPageBreak/>
        <w:t xml:space="preserve">Child Support: What You Need </w:t>
      </w:r>
      <w:proofErr w:type="gramStart"/>
      <w:r w:rsidRPr="00181181">
        <w:rPr>
          <w:color w:val="110074"/>
          <w:sz w:val="44"/>
          <w:szCs w:val="44"/>
        </w:rPr>
        <w:t>To</w:t>
      </w:r>
      <w:proofErr w:type="gramEnd"/>
      <w:r w:rsidRPr="00181181">
        <w:rPr>
          <w:color w:val="110074"/>
          <w:sz w:val="44"/>
          <w:szCs w:val="44"/>
        </w:rPr>
        <w:t xml:space="preserve"> Know</w:t>
      </w:r>
    </w:p>
    <w:p w14:paraId="00DE5A55" w14:textId="1146DA9C" w:rsidR="007074CA" w:rsidRPr="00181181" w:rsidRDefault="007074CA">
      <w:pPr>
        <w:rPr>
          <w:rFonts w:cs="Arial"/>
          <w:sz w:val="28"/>
          <w:szCs w:val="28"/>
          <w:shd w:val="clear" w:color="auto" w:fill="FFFFFF"/>
        </w:rPr>
      </w:pPr>
      <w:r w:rsidRPr="00181181">
        <w:rPr>
          <w:rFonts w:cs="Arial"/>
          <w:sz w:val="28"/>
          <w:szCs w:val="28"/>
          <w:shd w:val="clear" w:color="auto" w:fill="FFFFFF"/>
        </w:rPr>
        <w:t xml:space="preserve">In a nutshell, Child Support </w:t>
      </w:r>
      <w:r w:rsidR="00E30776" w:rsidRPr="00181181">
        <w:rPr>
          <w:rFonts w:cs="Arial"/>
          <w:sz w:val="28"/>
          <w:szCs w:val="28"/>
          <w:shd w:val="clear" w:color="auto" w:fill="FFFFFF"/>
        </w:rPr>
        <w:t xml:space="preserve">refers to </w:t>
      </w:r>
      <w:r w:rsidR="009C6B6C">
        <w:rPr>
          <w:rFonts w:cs="Arial"/>
          <w:sz w:val="28"/>
          <w:szCs w:val="28"/>
          <w:shd w:val="clear" w:color="auto" w:fill="FFFFFF"/>
        </w:rPr>
        <w:t xml:space="preserve">either voluntary contractual payments or </w:t>
      </w:r>
      <w:r w:rsidRPr="00181181">
        <w:rPr>
          <w:rFonts w:cs="Arial"/>
          <w:sz w:val="28"/>
          <w:szCs w:val="28"/>
          <w:shd w:val="clear" w:color="auto" w:fill="FFFFFF"/>
        </w:rPr>
        <w:t>court-ordered payments, typically made by a noncustodial divorced</w:t>
      </w:r>
      <w:r w:rsidR="00862CE6">
        <w:rPr>
          <w:rFonts w:cs="Arial"/>
          <w:sz w:val="28"/>
          <w:szCs w:val="28"/>
          <w:shd w:val="clear" w:color="auto" w:fill="FFFFFF"/>
        </w:rPr>
        <w:t xml:space="preserve"> or separated</w:t>
      </w:r>
      <w:r w:rsidRPr="00181181">
        <w:rPr>
          <w:rFonts w:cs="Arial"/>
          <w:sz w:val="28"/>
          <w:szCs w:val="28"/>
          <w:shd w:val="clear" w:color="auto" w:fill="FFFFFF"/>
        </w:rPr>
        <w:t xml:space="preserve"> parent, to support one's minor child or children.  However, it is not always as easily agreed upon and determined.  Let’s explore some of the intricacies of the child support issue.  </w:t>
      </w:r>
    </w:p>
    <w:p w14:paraId="6D3C2174" w14:textId="77777777" w:rsidR="00181181" w:rsidRDefault="00181181">
      <w:pPr>
        <w:rPr>
          <w:rFonts w:cs="Arial"/>
          <w:color w:val="222222"/>
          <w:sz w:val="28"/>
          <w:szCs w:val="28"/>
          <w:shd w:val="clear" w:color="auto" w:fill="FFFFFF"/>
        </w:rPr>
      </w:pPr>
    </w:p>
    <w:p w14:paraId="36DC5049" w14:textId="77777777" w:rsidR="00181181" w:rsidRDefault="00181181" w:rsidP="00181181">
      <w:pPr>
        <w:jc w:val="center"/>
        <w:rPr>
          <w:rFonts w:cs="Arial"/>
          <w:color w:val="222222"/>
          <w:sz w:val="28"/>
          <w:szCs w:val="28"/>
          <w:shd w:val="clear" w:color="auto" w:fill="FFFFFF"/>
        </w:rPr>
      </w:pPr>
      <w:r>
        <w:rPr>
          <w:rFonts w:cs="Arial"/>
          <w:noProof/>
          <w:color w:val="222222"/>
          <w:sz w:val="28"/>
          <w:szCs w:val="28"/>
          <w:shd w:val="clear" w:color="auto" w:fill="FFFFFF"/>
        </w:rPr>
        <w:drawing>
          <wp:inline distT="0" distB="0" distL="0" distR="0" wp14:anchorId="121D0AB4" wp14:editId="7F30518F">
            <wp:extent cx="3562350" cy="2374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ild support agreemen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62350" cy="2374900"/>
                    </a:xfrm>
                    <a:prstGeom prst="rect">
                      <a:avLst/>
                    </a:prstGeom>
                  </pic:spPr>
                </pic:pic>
              </a:graphicData>
            </a:graphic>
          </wp:inline>
        </w:drawing>
      </w:r>
    </w:p>
    <w:p w14:paraId="3D00CA2D" w14:textId="77777777" w:rsidR="007074CA" w:rsidRPr="00181181" w:rsidRDefault="007074CA">
      <w:pPr>
        <w:rPr>
          <w:rFonts w:cs="Arial"/>
          <w:color w:val="110074"/>
          <w:sz w:val="44"/>
          <w:szCs w:val="44"/>
          <w:shd w:val="clear" w:color="auto" w:fill="FFFFFF"/>
        </w:rPr>
      </w:pPr>
      <w:r w:rsidRPr="00181181">
        <w:rPr>
          <w:rFonts w:cs="Arial"/>
          <w:color w:val="110074"/>
          <w:sz w:val="44"/>
          <w:szCs w:val="44"/>
          <w:shd w:val="clear" w:color="auto" w:fill="FFFFFF"/>
        </w:rPr>
        <w:t>How is Child Support Determined?</w:t>
      </w:r>
    </w:p>
    <w:p w14:paraId="6258E907" w14:textId="77777777" w:rsidR="007074CA" w:rsidRDefault="00862CE6">
      <w:pPr>
        <w:rPr>
          <w:sz w:val="28"/>
          <w:szCs w:val="28"/>
          <w:shd w:val="clear" w:color="auto" w:fill="FFFFFF"/>
        </w:rPr>
      </w:pPr>
      <w:r>
        <w:rPr>
          <w:sz w:val="28"/>
          <w:szCs w:val="28"/>
          <w:shd w:val="clear" w:color="auto" w:fill="FFFFFF"/>
        </w:rPr>
        <w:t>In North Carolina, the</w:t>
      </w:r>
      <w:r w:rsidR="007074CA" w:rsidRPr="00181181">
        <w:rPr>
          <w:sz w:val="28"/>
          <w:szCs w:val="28"/>
          <w:shd w:val="clear" w:color="auto" w:fill="FFFFFF"/>
        </w:rPr>
        <w:t xml:space="preserve"> court uses established </w:t>
      </w:r>
      <w:r w:rsidR="00261CF0">
        <w:rPr>
          <w:sz w:val="28"/>
          <w:szCs w:val="28"/>
          <w:shd w:val="clear" w:color="auto" w:fill="FFFFFF"/>
        </w:rPr>
        <w:t>Child Support G</w:t>
      </w:r>
      <w:r w:rsidR="007074CA" w:rsidRPr="00181181">
        <w:rPr>
          <w:sz w:val="28"/>
          <w:szCs w:val="28"/>
          <w:shd w:val="clear" w:color="auto" w:fill="FFFFFF"/>
        </w:rPr>
        <w:t xml:space="preserve">uidelines to determine </w:t>
      </w:r>
      <w:r w:rsidR="00261CF0">
        <w:rPr>
          <w:sz w:val="28"/>
          <w:szCs w:val="28"/>
          <w:shd w:val="clear" w:color="auto" w:fill="FFFFFF"/>
        </w:rPr>
        <w:t xml:space="preserve">the presumptive amount of </w:t>
      </w:r>
      <w:r w:rsidR="007074CA" w:rsidRPr="00181181">
        <w:rPr>
          <w:sz w:val="28"/>
          <w:szCs w:val="28"/>
          <w:shd w:val="clear" w:color="auto" w:fill="FFFFFF"/>
        </w:rPr>
        <w:t xml:space="preserve">child support. </w:t>
      </w:r>
      <w:r w:rsidR="00261CF0">
        <w:rPr>
          <w:sz w:val="28"/>
          <w:szCs w:val="28"/>
          <w:shd w:val="clear" w:color="auto" w:fill="FFFFFF"/>
        </w:rPr>
        <w:t xml:space="preserve"> </w:t>
      </w:r>
      <w:r w:rsidR="007074CA" w:rsidRPr="00181181">
        <w:rPr>
          <w:sz w:val="28"/>
          <w:szCs w:val="28"/>
          <w:shd w:val="clear" w:color="auto" w:fill="FFFFFF"/>
        </w:rPr>
        <w:t xml:space="preserve">The guidelines generally are set to meet the reasonable needs of the child for health, education, and maintenance, taking into consideration </w:t>
      </w:r>
      <w:r w:rsidR="00261CF0">
        <w:rPr>
          <w:sz w:val="28"/>
          <w:szCs w:val="28"/>
          <w:shd w:val="clear" w:color="auto" w:fill="FFFFFF"/>
        </w:rPr>
        <w:t xml:space="preserve">the custodial schedule of the children, </w:t>
      </w:r>
      <w:r w:rsidR="007074CA" w:rsidRPr="00181181">
        <w:rPr>
          <w:sz w:val="28"/>
          <w:szCs w:val="28"/>
          <w:shd w:val="clear" w:color="auto" w:fill="FFFFFF"/>
        </w:rPr>
        <w:t xml:space="preserve">the </w:t>
      </w:r>
      <w:r w:rsidR="00261CF0">
        <w:rPr>
          <w:sz w:val="28"/>
          <w:szCs w:val="28"/>
          <w:shd w:val="clear" w:color="auto" w:fill="FFFFFF"/>
        </w:rPr>
        <w:t>gross income of the parties, the cost for work related child care costs</w:t>
      </w:r>
      <w:r>
        <w:rPr>
          <w:sz w:val="28"/>
          <w:szCs w:val="28"/>
          <w:shd w:val="clear" w:color="auto" w:fill="FFFFFF"/>
        </w:rPr>
        <w:t>, the support of other children, other biological children residing with a parent</w:t>
      </w:r>
      <w:r w:rsidR="00261CF0">
        <w:rPr>
          <w:sz w:val="28"/>
          <w:szCs w:val="28"/>
          <w:shd w:val="clear" w:color="auto" w:fill="FFFFFF"/>
        </w:rPr>
        <w:t xml:space="preserve"> and the cost for the child’s portion of health insurance</w:t>
      </w:r>
      <w:r w:rsidR="007074CA" w:rsidRPr="00181181">
        <w:rPr>
          <w:sz w:val="28"/>
          <w:szCs w:val="28"/>
          <w:shd w:val="clear" w:color="auto" w:fill="FFFFFF"/>
        </w:rPr>
        <w:t>.</w:t>
      </w:r>
      <w:r w:rsidR="00261CF0">
        <w:rPr>
          <w:sz w:val="28"/>
          <w:szCs w:val="28"/>
          <w:shd w:val="clear" w:color="auto" w:fill="FFFFFF"/>
        </w:rPr>
        <w:t xml:space="preserve">  The court will always consider extraordinary needs and expenses.  Individual bills and living expenses are not typically considered by the court.  </w:t>
      </w:r>
    </w:p>
    <w:p w14:paraId="3C2C6AE2" w14:textId="77777777" w:rsidR="00890F49" w:rsidRDefault="00890F49">
      <w:pPr>
        <w:rPr>
          <w:sz w:val="28"/>
          <w:szCs w:val="28"/>
          <w:shd w:val="clear" w:color="auto" w:fill="FFFFFF"/>
        </w:rPr>
      </w:pPr>
    </w:p>
    <w:p w14:paraId="07F092BB" w14:textId="77777777" w:rsidR="007074CA" w:rsidRPr="00181181" w:rsidRDefault="007074CA">
      <w:pPr>
        <w:rPr>
          <w:color w:val="110074"/>
          <w:sz w:val="44"/>
          <w:szCs w:val="44"/>
        </w:rPr>
      </w:pPr>
      <w:r w:rsidRPr="00181181">
        <w:rPr>
          <w:color w:val="110074"/>
          <w:sz w:val="44"/>
          <w:szCs w:val="44"/>
        </w:rPr>
        <w:lastRenderedPageBreak/>
        <w:t>Is Court Necessary for Receiving Child Support?</w:t>
      </w:r>
    </w:p>
    <w:p w14:paraId="3339B39A" w14:textId="77777777" w:rsidR="007074CA" w:rsidRDefault="007074CA">
      <w:pPr>
        <w:rPr>
          <w:sz w:val="28"/>
          <w:szCs w:val="28"/>
          <w:shd w:val="clear" w:color="auto" w:fill="FFFFFF"/>
        </w:rPr>
      </w:pPr>
      <w:r w:rsidRPr="00181181">
        <w:rPr>
          <w:sz w:val="28"/>
          <w:szCs w:val="28"/>
          <w:shd w:val="clear" w:color="auto" w:fill="FFFFFF"/>
        </w:rPr>
        <w:t xml:space="preserve">Parents can </w:t>
      </w:r>
      <w:r w:rsidR="00261CF0">
        <w:rPr>
          <w:sz w:val="28"/>
          <w:szCs w:val="28"/>
          <w:shd w:val="clear" w:color="auto" w:fill="FFFFFF"/>
        </w:rPr>
        <w:t>contract</w:t>
      </w:r>
      <w:r w:rsidR="00E30776" w:rsidRPr="00181181">
        <w:rPr>
          <w:sz w:val="28"/>
          <w:szCs w:val="28"/>
          <w:shd w:val="clear" w:color="auto" w:fill="FFFFFF"/>
        </w:rPr>
        <w:t xml:space="preserve"> provisions of child support as part of </w:t>
      </w:r>
      <w:r w:rsidR="00261CF0">
        <w:rPr>
          <w:sz w:val="28"/>
          <w:szCs w:val="28"/>
          <w:shd w:val="clear" w:color="auto" w:fill="FFFFFF"/>
        </w:rPr>
        <w:t>their</w:t>
      </w:r>
      <w:r w:rsidR="00E30776" w:rsidRPr="00181181">
        <w:rPr>
          <w:sz w:val="28"/>
          <w:szCs w:val="28"/>
          <w:shd w:val="clear" w:color="auto" w:fill="FFFFFF"/>
        </w:rPr>
        <w:t xml:space="preserve"> Separation Agreement.  If a parent believes he or she will have trouble receiving regular child support, it may be necessary to ask the Court to order payments. A claim for child support can be filed at any time </w:t>
      </w:r>
      <w:proofErr w:type="gramStart"/>
      <w:r w:rsidR="00261CF0">
        <w:rPr>
          <w:sz w:val="28"/>
          <w:szCs w:val="28"/>
          <w:shd w:val="clear" w:color="auto" w:fill="FFFFFF"/>
        </w:rPr>
        <w:t>however,</w:t>
      </w:r>
      <w:proofErr w:type="gramEnd"/>
      <w:r w:rsidR="00261CF0">
        <w:rPr>
          <w:sz w:val="28"/>
          <w:szCs w:val="28"/>
          <w:shd w:val="clear" w:color="auto" w:fill="FFFFFF"/>
        </w:rPr>
        <w:t xml:space="preserve"> the court will review what was agreed to contractually and compare it to the presumptive amount while considering the reasonable needs of the child</w:t>
      </w:r>
      <w:r w:rsidR="00862CE6">
        <w:rPr>
          <w:sz w:val="28"/>
          <w:szCs w:val="28"/>
          <w:shd w:val="clear" w:color="auto" w:fill="FFFFFF"/>
        </w:rPr>
        <w:t>(ren)</w:t>
      </w:r>
      <w:r w:rsidR="00261CF0">
        <w:rPr>
          <w:sz w:val="28"/>
          <w:szCs w:val="28"/>
          <w:shd w:val="clear" w:color="auto" w:fill="FFFFFF"/>
        </w:rPr>
        <w:t xml:space="preserve">.   If the amount in the contract is not grossly disproportionate to the court’s determination, the court will uphold the contract amount.   </w:t>
      </w:r>
      <w:r w:rsidR="00E30776" w:rsidRPr="00181181">
        <w:rPr>
          <w:sz w:val="28"/>
          <w:szCs w:val="28"/>
          <w:shd w:val="clear" w:color="auto" w:fill="FFFFFF"/>
        </w:rPr>
        <w:t>The amount of child support is typically reviewed every three years or upon a significant change in circumstances such as loss of employment or a temporary or permanent disability.</w:t>
      </w:r>
    </w:p>
    <w:p w14:paraId="35CA8D2A" w14:textId="77777777" w:rsidR="00890F49" w:rsidRPr="00181181" w:rsidRDefault="00890F49">
      <w:pPr>
        <w:rPr>
          <w:sz w:val="28"/>
          <w:szCs w:val="28"/>
          <w:shd w:val="clear" w:color="auto" w:fill="FFFFFF"/>
        </w:rPr>
      </w:pPr>
    </w:p>
    <w:p w14:paraId="47ABE01B" w14:textId="77777777" w:rsidR="00E30776" w:rsidRPr="00595052" w:rsidRDefault="00E30776" w:rsidP="00E30776">
      <w:pPr>
        <w:shd w:val="clear" w:color="auto" w:fill="FFFFFF"/>
        <w:spacing w:after="300" w:line="360" w:lineRule="atLeast"/>
        <w:textAlignment w:val="baseline"/>
        <w:outlineLvl w:val="1"/>
        <w:rPr>
          <w:rFonts w:eastAsia="Times New Roman" w:cs="Times New Roman"/>
          <w:bCs/>
          <w:color w:val="110074"/>
          <w:sz w:val="44"/>
          <w:szCs w:val="44"/>
        </w:rPr>
      </w:pPr>
      <w:r w:rsidRPr="00595052">
        <w:rPr>
          <w:rFonts w:eastAsia="Times New Roman" w:cs="Times New Roman"/>
          <w:bCs/>
          <w:color w:val="110074"/>
          <w:sz w:val="44"/>
          <w:szCs w:val="44"/>
        </w:rPr>
        <w:t xml:space="preserve">In North Carolina, does the </w:t>
      </w:r>
      <w:proofErr w:type="gramStart"/>
      <w:r w:rsidRPr="00595052">
        <w:rPr>
          <w:rFonts w:eastAsia="Times New Roman" w:cs="Times New Roman"/>
          <w:bCs/>
          <w:color w:val="110074"/>
          <w:sz w:val="44"/>
          <w:szCs w:val="44"/>
        </w:rPr>
        <w:t>noncustodial</w:t>
      </w:r>
      <w:proofErr w:type="gramEnd"/>
      <w:r w:rsidRPr="00595052">
        <w:rPr>
          <w:rFonts w:eastAsia="Times New Roman" w:cs="Times New Roman"/>
          <w:bCs/>
          <w:color w:val="110074"/>
          <w:sz w:val="44"/>
          <w:szCs w:val="44"/>
        </w:rPr>
        <w:t xml:space="preserve"> parent have to pay child support?</w:t>
      </w:r>
    </w:p>
    <w:p w14:paraId="27C13863" w14:textId="77777777" w:rsidR="00E30776" w:rsidRDefault="00E30776">
      <w:pPr>
        <w:rPr>
          <w:sz w:val="28"/>
          <w:szCs w:val="28"/>
          <w:shd w:val="clear" w:color="auto" w:fill="FFFFFF"/>
        </w:rPr>
      </w:pPr>
      <w:r w:rsidRPr="00595052">
        <w:rPr>
          <w:sz w:val="28"/>
          <w:szCs w:val="28"/>
          <w:shd w:val="clear" w:color="auto" w:fill="FFFFFF"/>
        </w:rPr>
        <w:t xml:space="preserve">Both parents </w:t>
      </w:r>
      <w:r w:rsidR="00E64E5D">
        <w:rPr>
          <w:sz w:val="28"/>
          <w:szCs w:val="28"/>
          <w:shd w:val="clear" w:color="auto" w:fill="FFFFFF"/>
        </w:rPr>
        <w:t>are legally responsible for the support of their minor child</w:t>
      </w:r>
      <w:r w:rsidRPr="00595052">
        <w:rPr>
          <w:sz w:val="28"/>
          <w:szCs w:val="28"/>
          <w:shd w:val="clear" w:color="auto" w:fill="FFFFFF"/>
        </w:rPr>
        <w:t>. Payment of child support is generally based on the amount of time spent with the child and a percentage of the income of each parent. In effect, the parent who earns more money pays child support to the parent earning less.</w:t>
      </w:r>
    </w:p>
    <w:p w14:paraId="088EAE93" w14:textId="77777777" w:rsidR="00890F49" w:rsidRDefault="00890F49">
      <w:pPr>
        <w:rPr>
          <w:sz w:val="28"/>
          <w:szCs w:val="28"/>
          <w:shd w:val="clear" w:color="auto" w:fill="FFFFFF"/>
        </w:rPr>
      </w:pPr>
    </w:p>
    <w:p w14:paraId="7C7D9515" w14:textId="77777777" w:rsidR="00890F49" w:rsidRDefault="00890F49">
      <w:pPr>
        <w:rPr>
          <w:sz w:val="28"/>
          <w:szCs w:val="28"/>
          <w:shd w:val="clear" w:color="auto" w:fill="FFFFFF"/>
        </w:rPr>
      </w:pPr>
    </w:p>
    <w:p w14:paraId="7600ACAD" w14:textId="77777777" w:rsidR="00890F49" w:rsidRPr="00595052" w:rsidRDefault="00890F49">
      <w:pPr>
        <w:rPr>
          <w:sz w:val="28"/>
          <w:szCs w:val="28"/>
          <w:shd w:val="clear" w:color="auto" w:fill="FFFFFF"/>
        </w:rPr>
      </w:pPr>
    </w:p>
    <w:p w14:paraId="3A9CF9DE" w14:textId="77777777" w:rsidR="00955095" w:rsidRPr="00595052" w:rsidRDefault="00955095" w:rsidP="00955095">
      <w:pPr>
        <w:shd w:val="clear" w:color="auto" w:fill="FFFFFF"/>
        <w:spacing w:after="300" w:line="360" w:lineRule="atLeast"/>
        <w:textAlignment w:val="baseline"/>
        <w:outlineLvl w:val="1"/>
        <w:rPr>
          <w:rFonts w:eastAsia="Times New Roman" w:cs="Times New Roman"/>
          <w:bCs/>
          <w:color w:val="110074"/>
          <w:sz w:val="44"/>
          <w:szCs w:val="44"/>
        </w:rPr>
      </w:pPr>
      <w:r w:rsidRPr="00595052">
        <w:rPr>
          <w:rFonts w:eastAsia="Times New Roman" w:cs="Times New Roman"/>
          <w:bCs/>
          <w:color w:val="110074"/>
          <w:sz w:val="44"/>
          <w:szCs w:val="44"/>
        </w:rPr>
        <w:lastRenderedPageBreak/>
        <w:t>What if the North Carolina child support payments are more than one’s ability to pay?</w:t>
      </w:r>
    </w:p>
    <w:p w14:paraId="332A9390" w14:textId="77777777" w:rsidR="00955095" w:rsidRPr="00595052" w:rsidRDefault="00862CE6" w:rsidP="00955095">
      <w:pPr>
        <w:shd w:val="clear" w:color="auto" w:fill="FFFFFF"/>
        <w:spacing w:after="390" w:line="240" w:lineRule="auto"/>
        <w:textAlignment w:val="baseline"/>
        <w:rPr>
          <w:rFonts w:eastAsia="Times New Roman" w:cs="Times New Roman"/>
          <w:sz w:val="28"/>
          <w:szCs w:val="28"/>
        </w:rPr>
      </w:pPr>
      <w:r>
        <w:rPr>
          <w:sz w:val="28"/>
          <w:szCs w:val="28"/>
          <w:shd w:val="clear" w:color="auto" w:fill="FFFFFF"/>
        </w:rPr>
        <w:t xml:space="preserve">Either parent may request the court to deviate either upward or downward from the presumptive amount.  </w:t>
      </w:r>
      <w:r w:rsidR="00955095" w:rsidRPr="00595052">
        <w:rPr>
          <w:rFonts w:eastAsia="Times New Roman" w:cs="Times New Roman"/>
          <w:sz w:val="28"/>
          <w:szCs w:val="28"/>
        </w:rPr>
        <w:t xml:space="preserve">A judge may vary from the child support guidelines. The party ordered to pay child support </w:t>
      </w:r>
      <w:r w:rsidR="00F14B60" w:rsidRPr="00595052">
        <w:rPr>
          <w:rFonts w:eastAsia="Times New Roman" w:cs="Times New Roman"/>
          <w:sz w:val="28"/>
          <w:szCs w:val="28"/>
        </w:rPr>
        <w:t>must</w:t>
      </w:r>
      <w:r w:rsidR="00955095" w:rsidRPr="00595052">
        <w:rPr>
          <w:rFonts w:eastAsia="Times New Roman" w:cs="Times New Roman"/>
          <w:sz w:val="28"/>
          <w:szCs w:val="28"/>
        </w:rPr>
        <w:t xml:space="preserve"> show </w:t>
      </w:r>
      <w:proofErr w:type="gramStart"/>
      <w:r w:rsidR="00955095" w:rsidRPr="00595052">
        <w:rPr>
          <w:rFonts w:eastAsia="Times New Roman" w:cs="Times New Roman"/>
          <w:sz w:val="28"/>
          <w:szCs w:val="28"/>
        </w:rPr>
        <w:t>by</w:t>
      </w:r>
      <w:proofErr w:type="gramEnd"/>
      <w:r w:rsidR="00955095" w:rsidRPr="00595052">
        <w:rPr>
          <w:rFonts w:eastAsia="Times New Roman" w:cs="Times New Roman"/>
          <w:sz w:val="28"/>
          <w:szCs w:val="28"/>
        </w:rPr>
        <w:t xml:space="preserve"> the greater weight of the evidence that the application of the guidelines would be unjust or inappropriate.</w:t>
      </w:r>
      <w:r w:rsidR="00F14B60">
        <w:rPr>
          <w:rFonts w:eastAsia="Times New Roman" w:cs="Times New Roman"/>
          <w:sz w:val="28"/>
          <w:szCs w:val="28"/>
        </w:rPr>
        <w:t xml:space="preserve">  Often, the Judges follow the guidelines.  </w:t>
      </w:r>
    </w:p>
    <w:p w14:paraId="036BD3F5" w14:textId="77777777" w:rsidR="00955095" w:rsidRDefault="00955095" w:rsidP="00955095">
      <w:pPr>
        <w:shd w:val="clear" w:color="auto" w:fill="FFFFFF"/>
        <w:spacing w:after="390" w:line="240" w:lineRule="auto"/>
        <w:textAlignment w:val="baseline"/>
        <w:rPr>
          <w:rFonts w:eastAsia="Times New Roman" w:cs="Times New Roman"/>
          <w:color w:val="5B5A5A"/>
          <w:sz w:val="28"/>
          <w:szCs w:val="28"/>
        </w:rPr>
      </w:pPr>
    </w:p>
    <w:p w14:paraId="5AAF0CE8" w14:textId="77777777" w:rsidR="00A3346B" w:rsidRPr="00595052" w:rsidRDefault="00A3346B" w:rsidP="00A3346B">
      <w:pPr>
        <w:shd w:val="clear" w:color="auto" w:fill="FFFFFF"/>
        <w:spacing w:after="300" w:line="360" w:lineRule="atLeast"/>
        <w:textAlignment w:val="baseline"/>
        <w:outlineLvl w:val="1"/>
        <w:rPr>
          <w:rFonts w:eastAsia="Times New Roman" w:cs="Times New Roman"/>
          <w:bCs/>
          <w:color w:val="110074"/>
          <w:sz w:val="44"/>
          <w:szCs w:val="44"/>
        </w:rPr>
      </w:pPr>
      <w:r w:rsidRPr="00595052">
        <w:rPr>
          <w:rFonts w:eastAsia="Times New Roman" w:cs="Times New Roman"/>
          <w:bCs/>
          <w:color w:val="110074"/>
          <w:sz w:val="44"/>
          <w:szCs w:val="44"/>
        </w:rPr>
        <w:t>What if a spouse refuses to pay Court ordered child support?</w:t>
      </w:r>
    </w:p>
    <w:p w14:paraId="088F153F" w14:textId="77777777" w:rsidR="00A3346B" w:rsidRPr="00F14B60" w:rsidRDefault="00A3346B" w:rsidP="00A3346B">
      <w:pPr>
        <w:shd w:val="clear" w:color="auto" w:fill="FFFFFF"/>
        <w:spacing w:after="300" w:line="360" w:lineRule="atLeast"/>
        <w:textAlignment w:val="baseline"/>
        <w:outlineLvl w:val="1"/>
        <w:rPr>
          <w:rFonts w:eastAsia="Times New Roman" w:cstheme="minorHAnsi"/>
          <w:bCs/>
          <w:sz w:val="48"/>
          <w:szCs w:val="48"/>
        </w:rPr>
      </w:pPr>
      <w:r w:rsidRPr="00F14B60">
        <w:rPr>
          <w:rFonts w:eastAsia="Times New Roman" w:cstheme="minorHAnsi"/>
          <w:sz w:val="28"/>
          <w:szCs w:val="28"/>
        </w:rPr>
        <w:t xml:space="preserve">There are several remedies available a judge may use to enforce child support payments. A judge may secure payments by means </w:t>
      </w:r>
      <w:r w:rsidR="00F14B60" w:rsidRPr="00F14B60">
        <w:rPr>
          <w:rFonts w:eastAsia="Times New Roman" w:cstheme="minorHAnsi"/>
          <w:sz w:val="28"/>
          <w:szCs w:val="28"/>
        </w:rPr>
        <w:t>of a bond, seizure of property</w:t>
      </w:r>
      <w:r w:rsidRPr="00F14B60">
        <w:rPr>
          <w:rFonts w:eastAsia="Times New Roman" w:cstheme="minorHAnsi"/>
          <w:sz w:val="28"/>
          <w:szCs w:val="28"/>
        </w:rPr>
        <w:t xml:space="preserve">, arrest, garnishment of wages, </w:t>
      </w:r>
      <w:r w:rsidR="00F14B60" w:rsidRPr="00F14B60">
        <w:rPr>
          <w:rFonts w:eastAsia="Times New Roman" w:cstheme="minorHAnsi"/>
          <w:sz w:val="28"/>
          <w:szCs w:val="28"/>
        </w:rPr>
        <w:t xml:space="preserve">entering a judgment </w:t>
      </w:r>
      <w:r w:rsidRPr="00F14B60">
        <w:rPr>
          <w:rFonts w:eastAsia="Times New Roman" w:cstheme="minorHAnsi"/>
          <w:sz w:val="28"/>
          <w:szCs w:val="28"/>
        </w:rPr>
        <w:t xml:space="preserve">or place a specific lien </w:t>
      </w:r>
      <w:proofErr w:type="gramStart"/>
      <w:r w:rsidRPr="00F14B60">
        <w:rPr>
          <w:rFonts w:eastAsia="Times New Roman" w:cstheme="minorHAnsi"/>
          <w:sz w:val="28"/>
          <w:szCs w:val="28"/>
        </w:rPr>
        <w:t xml:space="preserve">against  </w:t>
      </w:r>
      <w:r w:rsidR="00E64E5D" w:rsidRPr="00F14B60">
        <w:rPr>
          <w:rFonts w:eastAsia="Times New Roman" w:cstheme="minorHAnsi"/>
          <w:sz w:val="28"/>
          <w:szCs w:val="28"/>
        </w:rPr>
        <w:t>real</w:t>
      </w:r>
      <w:proofErr w:type="gramEnd"/>
      <w:r w:rsidRPr="00F14B60">
        <w:rPr>
          <w:rFonts w:eastAsia="Times New Roman" w:cstheme="minorHAnsi"/>
          <w:sz w:val="28"/>
          <w:szCs w:val="28"/>
        </w:rPr>
        <w:t xml:space="preserve"> property</w:t>
      </w:r>
      <w:r w:rsidRPr="00F14B60">
        <w:rPr>
          <w:rFonts w:eastAsia="Times New Roman" w:cstheme="minorHAnsi"/>
          <w:sz w:val="26"/>
          <w:szCs w:val="26"/>
        </w:rPr>
        <w:t>.</w:t>
      </w:r>
      <w:r w:rsidR="00E64E5D" w:rsidRPr="00F14B60">
        <w:rPr>
          <w:rFonts w:eastAsia="Times New Roman" w:cstheme="minorHAnsi"/>
          <w:sz w:val="26"/>
          <w:szCs w:val="26"/>
        </w:rPr>
        <w:t xml:space="preserve">  In extreme cases, one’s professional license such as to practice law or medicine may be jeopardized. </w:t>
      </w:r>
    </w:p>
    <w:p w14:paraId="79D6BFAE" w14:textId="77777777" w:rsidR="00862CE6" w:rsidRDefault="00862CE6" w:rsidP="004C507C">
      <w:pPr>
        <w:shd w:val="clear" w:color="auto" w:fill="FFFFFF"/>
        <w:spacing w:after="0" w:line="360" w:lineRule="atLeast"/>
        <w:textAlignment w:val="baseline"/>
        <w:outlineLvl w:val="1"/>
        <w:rPr>
          <w:rFonts w:ascii="Georgia" w:eastAsia="Times New Roman" w:hAnsi="Georgia" w:cs="Times New Roman"/>
          <w:b/>
          <w:bCs/>
          <w:color w:val="755C12"/>
          <w:sz w:val="30"/>
          <w:szCs w:val="30"/>
        </w:rPr>
      </w:pPr>
    </w:p>
    <w:p w14:paraId="3E846674" w14:textId="77777777" w:rsidR="004C507C" w:rsidRPr="00595052" w:rsidRDefault="004C507C" w:rsidP="004C507C">
      <w:pPr>
        <w:shd w:val="clear" w:color="auto" w:fill="FFFFFF"/>
        <w:spacing w:after="0" w:line="360" w:lineRule="atLeast"/>
        <w:textAlignment w:val="baseline"/>
        <w:outlineLvl w:val="1"/>
        <w:rPr>
          <w:rFonts w:eastAsia="Times New Roman" w:cs="Times New Roman"/>
          <w:bCs/>
          <w:color w:val="110074"/>
          <w:sz w:val="44"/>
          <w:szCs w:val="44"/>
        </w:rPr>
      </w:pPr>
      <w:r w:rsidRPr="00595052">
        <w:rPr>
          <w:rFonts w:eastAsia="Times New Roman" w:cs="Times New Roman"/>
          <w:bCs/>
          <w:color w:val="110074"/>
          <w:sz w:val="44"/>
          <w:szCs w:val="44"/>
        </w:rPr>
        <w:t>Can Visitation be Refused if Child Support is Not Paid?</w:t>
      </w:r>
    </w:p>
    <w:p w14:paraId="785B4DDF" w14:textId="77777777" w:rsidR="00186B65" w:rsidRPr="00595052" w:rsidRDefault="00186B65" w:rsidP="004C507C">
      <w:pPr>
        <w:shd w:val="clear" w:color="auto" w:fill="FFFFFF"/>
        <w:spacing w:after="0" w:line="360" w:lineRule="atLeast"/>
        <w:textAlignment w:val="baseline"/>
        <w:outlineLvl w:val="1"/>
        <w:rPr>
          <w:rFonts w:eastAsia="Times New Roman" w:cs="Times New Roman"/>
          <w:bCs/>
          <w:color w:val="110074"/>
          <w:sz w:val="28"/>
          <w:szCs w:val="28"/>
        </w:rPr>
      </w:pPr>
    </w:p>
    <w:p w14:paraId="61C76D21" w14:textId="77777777" w:rsidR="004C507C" w:rsidRDefault="00E64E5D" w:rsidP="004C507C">
      <w:pPr>
        <w:shd w:val="clear" w:color="auto" w:fill="FFFFFF"/>
        <w:spacing w:after="390" w:line="240" w:lineRule="auto"/>
        <w:textAlignment w:val="baseline"/>
        <w:rPr>
          <w:rFonts w:eastAsia="Times New Roman" w:cstheme="minorHAnsi"/>
          <w:sz w:val="26"/>
          <w:szCs w:val="26"/>
        </w:rPr>
      </w:pPr>
      <w:r w:rsidRPr="00F14B60">
        <w:rPr>
          <w:rFonts w:eastAsia="Times New Roman" w:cstheme="minorHAnsi"/>
          <w:sz w:val="28"/>
          <w:szCs w:val="28"/>
        </w:rPr>
        <w:t xml:space="preserve">Absolutely </w:t>
      </w:r>
      <w:r w:rsidR="004C507C" w:rsidRPr="00F14B60">
        <w:rPr>
          <w:rFonts w:eastAsia="Times New Roman" w:cstheme="minorHAnsi"/>
          <w:sz w:val="28"/>
          <w:szCs w:val="28"/>
        </w:rPr>
        <w:t>No</w:t>
      </w:r>
      <w:r w:rsidRPr="00F14B60">
        <w:rPr>
          <w:rFonts w:eastAsia="Times New Roman" w:cstheme="minorHAnsi"/>
          <w:sz w:val="28"/>
          <w:szCs w:val="28"/>
        </w:rPr>
        <w:t>t</w:t>
      </w:r>
      <w:r w:rsidR="004C507C" w:rsidRPr="00F14B60">
        <w:rPr>
          <w:rFonts w:eastAsia="Times New Roman" w:cstheme="minorHAnsi"/>
          <w:sz w:val="28"/>
          <w:szCs w:val="28"/>
        </w:rPr>
        <w:t xml:space="preserve">.  The remedies set out above are the only actions available to force child support payments and are separate from a parent’s right to visit a child. Children do not understand the complicated issues that adults </w:t>
      </w:r>
      <w:proofErr w:type="gramStart"/>
      <w:r w:rsidR="004C507C" w:rsidRPr="00F14B60">
        <w:rPr>
          <w:rFonts w:eastAsia="Times New Roman" w:cstheme="minorHAnsi"/>
          <w:sz w:val="28"/>
          <w:szCs w:val="28"/>
        </w:rPr>
        <w:t>create</w:t>
      </w:r>
      <w:proofErr w:type="gramEnd"/>
      <w:r w:rsidR="004C507C" w:rsidRPr="00F14B60">
        <w:rPr>
          <w:rFonts w:eastAsia="Times New Roman" w:cstheme="minorHAnsi"/>
          <w:sz w:val="28"/>
          <w:szCs w:val="28"/>
        </w:rPr>
        <w:t xml:space="preserve"> and it is in their best interest to have consistent contact with both parents</w:t>
      </w:r>
      <w:r w:rsidR="004C507C" w:rsidRPr="00F14B60">
        <w:rPr>
          <w:rFonts w:eastAsia="Times New Roman" w:cstheme="minorHAnsi"/>
          <w:sz w:val="26"/>
          <w:szCs w:val="26"/>
        </w:rPr>
        <w:t>.</w:t>
      </w:r>
      <w:r w:rsidRPr="00F14B60">
        <w:rPr>
          <w:rFonts w:eastAsia="Times New Roman" w:cstheme="minorHAnsi"/>
          <w:sz w:val="26"/>
          <w:szCs w:val="26"/>
        </w:rPr>
        <w:t xml:space="preserve">  Never tell a Judge that you refused visits because he was not paying child support.   </w:t>
      </w:r>
    </w:p>
    <w:p w14:paraId="48AF26DF" w14:textId="77777777" w:rsidR="00890F49" w:rsidRDefault="00890F49" w:rsidP="004C507C">
      <w:pPr>
        <w:shd w:val="clear" w:color="auto" w:fill="FFFFFF"/>
        <w:spacing w:after="390" w:line="240" w:lineRule="auto"/>
        <w:textAlignment w:val="baseline"/>
        <w:rPr>
          <w:rFonts w:eastAsia="Times New Roman" w:cstheme="minorHAnsi"/>
          <w:sz w:val="26"/>
          <w:szCs w:val="26"/>
        </w:rPr>
      </w:pPr>
    </w:p>
    <w:p w14:paraId="15A0F01C" w14:textId="77777777" w:rsidR="00890F49" w:rsidRPr="00F14B60" w:rsidRDefault="00890F49" w:rsidP="004C507C">
      <w:pPr>
        <w:shd w:val="clear" w:color="auto" w:fill="FFFFFF"/>
        <w:spacing w:after="390" w:line="240" w:lineRule="auto"/>
        <w:textAlignment w:val="baseline"/>
        <w:rPr>
          <w:rFonts w:eastAsia="Times New Roman" w:cstheme="minorHAnsi"/>
          <w:sz w:val="26"/>
          <w:szCs w:val="26"/>
        </w:rPr>
      </w:pPr>
    </w:p>
    <w:p w14:paraId="6B28CFC9" w14:textId="77777777" w:rsidR="004C507C" w:rsidRPr="00595052" w:rsidRDefault="004C507C" w:rsidP="004C507C">
      <w:pPr>
        <w:shd w:val="clear" w:color="auto" w:fill="FFFFFF"/>
        <w:spacing w:after="300" w:line="360" w:lineRule="atLeast"/>
        <w:textAlignment w:val="baseline"/>
        <w:outlineLvl w:val="1"/>
        <w:rPr>
          <w:rFonts w:eastAsia="Times New Roman" w:cs="Times New Roman"/>
          <w:bCs/>
          <w:color w:val="110074"/>
          <w:sz w:val="44"/>
          <w:szCs w:val="44"/>
        </w:rPr>
      </w:pPr>
      <w:r w:rsidRPr="00595052">
        <w:rPr>
          <w:rFonts w:eastAsia="Times New Roman" w:cs="Times New Roman"/>
          <w:bCs/>
          <w:color w:val="110074"/>
          <w:sz w:val="44"/>
          <w:szCs w:val="44"/>
        </w:rPr>
        <w:lastRenderedPageBreak/>
        <w:t>How long will child support payments last?</w:t>
      </w:r>
    </w:p>
    <w:p w14:paraId="17B84496" w14:textId="77777777" w:rsidR="004C507C" w:rsidRDefault="004C507C" w:rsidP="004C507C">
      <w:pPr>
        <w:shd w:val="clear" w:color="auto" w:fill="FFFFFF"/>
        <w:spacing w:after="390" w:line="240" w:lineRule="auto"/>
        <w:textAlignment w:val="baseline"/>
        <w:rPr>
          <w:rFonts w:eastAsia="Times New Roman" w:cs="Times New Roman"/>
          <w:sz w:val="28"/>
          <w:szCs w:val="28"/>
        </w:rPr>
      </w:pPr>
      <w:r w:rsidRPr="00595052">
        <w:rPr>
          <w:rFonts w:eastAsia="Times New Roman" w:cs="Times New Roman"/>
          <w:sz w:val="28"/>
          <w:szCs w:val="28"/>
        </w:rPr>
        <w:t>Child support payments last until a child reaches 18 unless the child is still in high school or fails to make satisfactory academic progress towards graduation, or reaches age 20, whichever comes first. In addition, payments will cease if the child becomes emancipated.</w:t>
      </w:r>
    </w:p>
    <w:p w14:paraId="19BBC866" w14:textId="77777777" w:rsidR="004C507C" w:rsidRPr="00595052" w:rsidRDefault="004C507C" w:rsidP="004C507C">
      <w:pPr>
        <w:shd w:val="clear" w:color="auto" w:fill="FFFFFF"/>
        <w:spacing w:after="300" w:line="360" w:lineRule="atLeast"/>
        <w:textAlignment w:val="baseline"/>
        <w:outlineLvl w:val="1"/>
        <w:rPr>
          <w:rFonts w:eastAsia="Times New Roman" w:cs="Times New Roman"/>
          <w:bCs/>
          <w:color w:val="110074"/>
          <w:sz w:val="44"/>
          <w:szCs w:val="44"/>
        </w:rPr>
      </w:pPr>
      <w:r w:rsidRPr="00595052">
        <w:rPr>
          <w:rFonts w:eastAsia="Times New Roman" w:cs="Times New Roman"/>
          <w:bCs/>
          <w:color w:val="110074"/>
          <w:sz w:val="44"/>
          <w:szCs w:val="44"/>
        </w:rPr>
        <w:t>Can I appeal Court ordered child support?</w:t>
      </w:r>
    </w:p>
    <w:p w14:paraId="5403C3B3" w14:textId="77777777" w:rsidR="004C507C" w:rsidRPr="00595052" w:rsidRDefault="004C507C" w:rsidP="004C507C">
      <w:pPr>
        <w:shd w:val="clear" w:color="auto" w:fill="FFFFFF"/>
        <w:spacing w:after="390" w:line="240" w:lineRule="auto"/>
        <w:textAlignment w:val="baseline"/>
        <w:rPr>
          <w:rFonts w:eastAsia="Times New Roman" w:cs="Times New Roman"/>
          <w:sz w:val="28"/>
          <w:szCs w:val="28"/>
        </w:rPr>
      </w:pPr>
      <w:r w:rsidRPr="00595052">
        <w:rPr>
          <w:rFonts w:eastAsia="Times New Roman" w:cs="Times New Roman"/>
          <w:sz w:val="28"/>
          <w:szCs w:val="28"/>
        </w:rPr>
        <w:t xml:space="preserve">Yes, a party may </w:t>
      </w:r>
      <w:proofErr w:type="gramStart"/>
      <w:r w:rsidRPr="00595052">
        <w:rPr>
          <w:rFonts w:eastAsia="Times New Roman" w:cs="Times New Roman"/>
          <w:sz w:val="28"/>
          <w:szCs w:val="28"/>
        </w:rPr>
        <w:t>appeal</w:t>
      </w:r>
      <w:proofErr w:type="gramEnd"/>
      <w:r w:rsidRPr="00595052">
        <w:rPr>
          <w:rFonts w:eastAsia="Times New Roman" w:cs="Times New Roman"/>
          <w:sz w:val="28"/>
          <w:szCs w:val="28"/>
        </w:rPr>
        <w:t xml:space="preserve"> Court ordered child support, however, the party will continue child support payments throughout the appeal process unless the Appellate Court decides otherwise.</w:t>
      </w:r>
    </w:p>
    <w:p w14:paraId="629AB0DA" w14:textId="3F0CB477" w:rsidR="00595052" w:rsidRDefault="00595052" w:rsidP="00945F64">
      <w:pPr>
        <w:shd w:val="clear" w:color="auto" w:fill="FFFFFF"/>
        <w:spacing w:after="0" w:line="240" w:lineRule="auto"/>
        <w:jc w:val="center"/>
        <w:textAlignment w:val="baseline"/>
        <w:rPr>
          <w:color w:val="110074"/>
          <w:sz w:val="48"/>
          <w:szCs w:val="48"/>
        </w:rPr>
      </w:pPr>
      <w:r>
        <w:rPr>
          <w:color w:val="110074"/>
          <w:sz w:val="48"/>
          <w:szCs w:val="48"/>
        </w:rPr>
        <w:t>The Law Corner</w:t>
      </w:r>
    </w:p>
    <w:p w14:paraId="637F812C" w14:textId="77777777" w:rsidR="00595052" w:rsidRPr="000359FE" w:rsidRDefault="00595052" w:rsidP="00595052">
      <w:pPr>
        <w:shd w:val="clear" w:color="auto" w:fill="FFFFFF"/>
        <w:spacing w:after="300" w:line="390" w:lineRule="atLeast"/>
        <w:textAlignment w:val="baseline"/>
        <w:outlineLvl w:val="0"/>
        <w:rPr>
          <w:rFonts w:eastAsia="Times New Roman" w:cs="Times New Roman"/>
          <w:b/>
          <w:bCs/>
          <w:color w:val="110074"/>
          <w:kern w:val="36"/>
          <w:sz w:val="28"/>
          <w:szCs w:val="28"/>
        </w:rPr>
      </w:pPr>
    </w:p>
    <w:p w14:paraId="2D8B56FE" w14:textId="77777777" w:rsidR="00595052" w:rsidRDefault="00595052" w:rsidP="00192F2B">
      <w:pPr>
        <w:shd w:val="clear" w:color="auto" w:fill="FFFFFF"/>
        <w:tabs>
          <w:tab w:val="left" w:pos="2160"/>
        </w:tabs>
        <w:spacing w:after="0" w:line="240" w:lineRule="auto"/>
        <w:jc w:val="center"/>
        <w:textAlignment w:val="baseline"/>
        <w:rPr>
          <w:color w:val="110074"/>
          <w:sz w:val="28"/>
          <w:szCs w:val="28"/>
        </w:rPr>
      </w:pPr>
      <w:r>
        <w:rPr>
          <w:noProof/>
          <w:color w:val="110074"/>
          <w:sz w:val="28"/>
          <w:szCs w:val="28"/>
        </w:rPr>
        <w:drawing>
          <wp:inline distT="0" distB="0" distL="0" distR="0" wp14:anchorId="0DEA5231" wp14:editId="715FCA69">
            <wp:extent cx="1495425" cy="1878965"/>
            <wp:effectExtent l="0" t="0" r="9525" b="6985"/>
            <wp:docPr id="6" name="Picture 6" descr="C:\Users\Rebecca\Desktop\Brian Demidivitch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becca\Desktop\Brian Demidivitch Pho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9150" cy="1883645"/>
                    </a:xfrm>
                    <a:prstGeom prst="rect">
                      <a:avLst/>
                    </a:prstGeom>
                    <a:noFill/>
                    <a:ln>
                      <a:noFill/>
                    </a:ln>
                  </pic:spPr>
                </pic:pic>
              </a:graphicData>
            </a:graphic>
          </wp:inline>
        </w:drawing>
      </w:r>
    </w:p>
    <w:p w14:paraId="5595183A" w14:textId="77777777" w:rsidR="00595052" w:rsidRDefault="00595052" w:rsidP="00595052">
      <w:pPr>
        <w:shd w:val="clear" w:color="auto" w:fill="FFFFFF"/>
        <w:spacing w:after="0" w:line="240" w:lineRule="auto"/>
        <w:textAlignment w:val="baseline"/>
        <w:rPr>
          <w:color w:val="110074"/>
          <w:sz w:val="28"/>
          <w:szCs w:val="28"/>
        </w:rPr>
      </w:pPr>
    </w:p>
    <w:p w14:paraId="53CF4DA0" w14:textId="02F78880" w:rsidR="00595052" w:rsidRPr="000359FE" w:rsidRDefault="00595052" w:rsidP="00595052">
      <w:pPr>
        <w:shd w:val="clear" w:color="auto" w:fill="FFFFFF"/>
        <w:spacing w:after="300" w:line="390" w:lineRule="atLeast"/>
        <w:textAlignment w:val="baseline"/>
        <w:outlineLvl w:val="0"/>
        <w:rPr>
          <w:rFonts w:eastAsia="Times New Roman" w:cs="Times New Roman"/>
          <w:b/>
          <w:bCs/>
          <w:color w:val="110074"/>
          <w:kern w:val="36"/>
          <w:sz w:val="28"/>
          <w:szCs w:val="28"/>
        </w:rPr>
      </w:pPr>
      <w:r w:rsidRPr="000359FE">
        <w:rPr>
          <w:rFonts w:eastAsia="Times New Roman" w:cs="Times New Roman"/>
          <w:b/>
          <w:bCs/>
          <w:color w:val="110074"/>
          <w:kern w:val="36"/>
          <w:sz w:val="28"/>
          <w:szCs w:val="28"/>
        </w:rPr>
        <w:t xml:space="preserve">Brian S. Demidovich – </w:t>
      </w:r>
      <w:r w:rsidR="007122D5">
        <w:rPr>
          <w:rFonts w:eastAsia="Times New Roman" w:cs="Times New Roman"/>
          <w:b/>
          <w:bCs/>
          <w:color w:val="110074"/>
          <w:kern w:val="36"/>
          <w:sz w:val="28"/>
          <w:szCs w:val="28"/>
        </w:rPr>
        <w:t xml:space="preserve">Managing </w:t>
      </w:r>
      <w:r w:rsidRPr="000359FE">
        <w:rPr>
          <w:rFonts w:eastAsia="Times New Roman" w:cs="Times New Roman"/>
          <w:b/>
          <w:bCs/>
          <w:color w:val="110074"/>
          <w:kern w:val="36"/>
          <w:sz w:val="28"/>
          <w:szCs w:val="28"/>
        </w:rPr>
        <w:t>Attorney</w:t>
      </w:r>
    </w:p>
    <w:p w14:paraId="52E1C3D2" w14:textId="5ACF4B49" w:rsidR="00862CE6" w:rsidRDefault="00595052" w:rsidP="00595052">
      <w:pPr>
        <w:pStyle w:val="NormalWeb"/>
        <w:shd w:val="clear" w:color="auto" w:fill="FFFFFF"/>
        <w:spacing w:before="0" w:beforeAutospacing="0" w:after="0" w:afterAutospacing="0"/>
        <w:textAlignment w:val="baseline"/>
        <w:rPr>
          <w:rFonts w:asciiTheme="minorHAnsi" w:hAnsiTheme="minorHAnsi"/>
          <w:bdr w:val="none" w:sz="0" w:space="0" w:color="auto" w:frame="1"/>
        </w:rPr>
      </w:pPr>
      <w:r w:rsidRPr="00E623A1">
        <w:rPr>
          <w:rFonts w:asciiTheme="minorHAnsi" w:hAnsiTheme="minorHAnsi"/>
          <w:bdr w:val="none" w:sz="0" w:space="0" w:color="auto" w:frame="1"/>
        </w:rPr>
        <w:t xml:space="preserve">Brian Demidovich is the Managing </w:t>
      </w:r>
      <w:r w:rsidR="00862CE6">
        <w:rPr>
          <w:rFonts w:asciiTheme="minorHAnsi" w:hAnsiTheme="minorHAnsi"/>
          <w:bdr w:val="none" w:sz="0" w:space="0" w:color="auto" w:frame="1"/>
        </w:rPr>
        <w:t>Attorney at</w:t>
      </w:r>
      <w:r w:rsidRPr="00E623A1">
        <w:rPr>
          <w:rFonts w:asciiTheme="minorHAnsi" w:hAnsiTheme="minorHAnsi"/>
          <w:bdr w:val="none" w:sz="0" w:space="0" w:color="auto" w:frame="1"/>
        </w:rPr>
        <w:t xml:space="preserve"> </w:t>
      </w:r>
      <w:hyperlink r:id="rId12" w:history="1">
        <w:r w:rsidRPr="00E623A1">
          <w:rPr>
            <w:rStyle w:val="Hyperlink"/>
            <w:rFonts w:asciiTheme="minorHAnsi" w:hAnsiTheme="minorHAnsi"/>
            <w:bdr w:val="none" w:sz="0" w:space="0" w:color="auto" w:frame="1"/>
          </w:rPr>
          <w:t>The Law Corner</w:t>
        </w:r>
      </w:hyperlink>
      <w:r w:rsidRPr="00E623A1">
        <w:rPr>
          <w:rFonts w:asciiTheme="minorHAnsi" w:hAnsiTheme="minorHAnsi"/>
          <w:bdr w:val="none" w:sz="0" w:space="0" w:color="auto" w:frame="1"/>
        </w:rPr>
        <w:t xml:space="preserve">. Brian formed The Law Corner in 2006 on this basic principle: the legal profession is and always will be a service profession. Consequently, attorneys should value their clients, promptly return their phone calls and </w:t>
      </w:r>
      <w:r w:rsidRPr="00E623A1">
        <w:rPr>
          <w:rFonts w:asciiTheme="minorHAnsi" w:hAnsiTheme="minorHAnsi"/>
          <w:bdr w:val="none" w:sz="0" w:space="0" w:color="auto" w:frame="1"/>
        </w:rPr>
        <w:lastRenderedPageBreak/>
        <w:t xml:space="preserve">emails, meet with them as often as requested and treat them with common decency and respect.  </w:t>
      </w:r>
    </w:p>
    <w:p w14:paraId="3A22412E" w14:textId="77777777" w:rsidR="00862CE6" w:rsidRDefault="00862CE6" w:rsidP="00595052">
      <w:pPr>
        <w:pStyle w:val="NormalWeb"/>
        <w:shd w:val="clear" w:color="auto" w:fill="FFFFFF"/>
        <w:spacing w:before="0" w:beforeAutospacing="0" w:after="0" w:afterAutospacing="0"/>
        <w:textAlignment w:val="baseline"/>
        <w:rPr>
          <w:rFonts w:asciiTheme="minorHAnsi" w:hAnsiTheme="minorHAnsi"/>
          <w:bdr w:val="none" w:sz="0" w:space="0" w:color="auto" w:frame="1"/>
        </w:rPr>
      </w:pPr>
    </w:p>
    <w:p w14:paraId="4F2B5F25" w14:textId="77777777" w:rsidR="00862CE6" w:rsidRDefault="00595052" w:rsidP="00595052">
      <w:pPr>
        <w:pStyle w:val="NormalWeb"/>
        <w:shd w:val="clear" w:color="auto" w:fill="FFFFFF"/>
        <w:spacing w:before="0" w:beforeAutospacing="0" w:after="0" w:afterAutospacing="0"/>
        <w:textAlignment w:val="baseline"/>
        <w:rPr>
          <w:rFonts w:asciiTheme="minorHAnsi" w:hAnsiTheme="minorHAnsi"/>
          <w:bdr w:val="none" w:sz="0" w:space="0" w:color="auto" w:frame="1"/>
        </w:rPr>
      </w:pPr>
      <w:r w:rsidRPr="00E623A1">
        <w:rPr>
          <w:rFonts w:asciiTheme="minorHAnsi" w:hAnsiTheme="minorHAnsi"/>
          <w:bdr w:val="none" w:sz="0" w:space="0" w:color="auto" w:frame="1"/>
        </w:rPr>
        <w:t>Brian has lived in Raleigh, North Carolina since January 2001 when he started his legal career in corporate contra</w:t>
      </w:r>
      <w:r w:rsidR="00862CE6">
        <w:rPr>
          <w:rFonts w:asciiTheme="minorHAnsi" w:hAnsiTheme="minorHAnsi"/>
          <w:bdr w:val="none" w:sz="0" w:space="0" w:color="auto" w:frame="1"/>
        </w:rPr>
        <w:t>ct, merger, and acquisition law</w:t>
      </w:r>
      <w:r w:rsidRPr="00E623A1">
        <w:rPr>
          <w:rFonts w:asciiTheme="minorHAnsi" w:hAnsiTheme="minorHAnsi"/>
          <w:bdr w:val="none" w:sz="0" w:space="0" w:color="auto" w:frame="1"/>
        </w:rPr>
        <w:t xml:space="preserve">. In 2004, Brian became a partner at Russell, Pressley &amp; Demidovich, PC where he focused his practice on matters involving family law and contract litigation. </w:t>
      </w:r>
      <w:r w:rsidR="00862CE6">
        <w:rPr>
          <w:rFonts w:asciiTheme="minorHAnsi" w:hAnsiTheme="minorHAnsi"/>
          <w:bdr w:val="none" w:sz="0" w:space="0" w:color="auto" w:frame="1"/>
        </w:rPr>
        <w:t xml:space="preserve"> </w:t>
      </w:r>
      <w:r w:rsidRPr="00E623A1">
        <w:rPr>
          <w:rFonts w:asciiTheme="minorHAnsi" w:hAnsiTheme="minorHAnsi"/>
          <w:bdr w:val="none" w:sz="0" w:space="0" w:color="auto" w:frame="1"/>
        </w:rPr>
        <w:t>From 2004 through 2010, Brian was a “</w:t>
      </w:r>
      <w:proofErr w:type="gramStart"/>
      <w:r w:rsidRPr="00E623A1">
        <w:rPr>
          <w:rFonts w:asciiTheme="minorHAnsi" w:hAnsiTheme="minorHAnsi"/>
          <w:bdr w:val="none" w:sz="0" w:space="0" w:color="auto" w:frame="1"/>
        </w:rPr>
        <w:t>court house</w:t>
      </w:r>
      <w:proofErr w:type="gramEnd"/>
      <w:r w:rsidRPr="00E623A1">
        <w:rPr>
          <w:rFonts w:asciiTheme="minorHAnsi" w:hAnsiTheme="minorHAnsi"/>
          <w:bdr w:val="none" w:sz="0" w:space="0" w:color="auto" w:frame="1"/>
        </w:rPr>
        <w:t xml:space="preserve"> attorney,” spending much of his time inside the courthouse.  In 2013, Brian became a DRC Certified Family Financial Mediator</w:t>
      </w:r>
      <w:r w:rsidR="00862CE6">
        <w:rPr>
          <w:rFonts w:asciiTheme="minorHAnsi" w:hAnsiTheme="minorHAnsi"/>
          <w:bdr w:val="none" w:sz="0" w:space="0" w:color="auto" w:frame="1"/>
        </w:rPr>
        <w:t xml:space="preserve"> and shortly thereafter </w:t>
      </w:r>
      <w:r w:rsidRPr="00E623A1">
        <w:rPr>
          <w:rFonts w:asciiTheme="minorHAnsi" w:hAnsiTheme="minorHAnsi"/>
          <w:bdr w:val="none" w:sz="0" w:space="0" w:color="auto" w:frame="1"/>
        </w:rPr>
        <w:t>became trained in the Collaborative Divorce process.  </w:t>
      </w:r>
    </w:p>
    <w:p w14:paraId="4DEDFBB0" w14:textId="77777777" w:rsidR="00862CE6" w:rsidRDefault="00862CE6" w:rsidP="00595052">
      <w:pPr>
        <w:pStyle w:val="NormalWeb"/>
        <w:shd w:val="clear" w:color="auto" w:fill="FFFFFF"/>
        <w:spacing w:before="0" w:beforeAutospacing="0" w:after="0" w:afterAutospacing="0"/>
        <w:textAlignment w:val="baseline"/>
        <w:rPr>
          <w:rFonts w:asciiTheme="minorHAnsi" w:hAnsiTheme="minorHAnsi"/>
          <w:bdr w:val="none" w:sz="0" w:space="0" w:color="auto" w:frame="1"/>
        </w:rPr>
      </w:pPr>
    </w:p>
    <w:p w14:paraId="3DDD6255" w14:textId="77777777" w:rsidR="00595052" w:rsidRPr="00E623A1" w:rsidRDefault="00862CE6" w:rsidP="00595052">
      <w:pPr>
        <w:pStyle w:val="NormalWeb"/>
        <w:shd w:val="clear" w:color="auto" w:fill="FFFFFF"/>
        <w:spacing w:before="0" w:beforeAutospacing="0" w:after="0" w:afterAutospacing="0"/>
        <w:textAlignment w:val="baseline"/>
        <w:rPr>
          <w:rFonts w:asciiTheme="minorHAnsi" w:hAnsiTheme="minorHAnsi"/>
        </w:rPr>
      </w:pPr>
      <w:r>
        <w:rPr>
          <w:rFonts w:asciiTheme="minorHAnsi" w:hAnsiTheme="minorHAnsi"/>
          <w:bdr w:val="none" w:sz="0" w:space="0" w:color="auto" w:frame="1"/>
        </w:rPr>
        <w:t xml:space="preserve">Brian </w:t>
      </w:r>
      <w:r w:rsidR="00595052" w:rsidRPr="00E623A1">
        <w:rPr>
          <w:rFonts w:asciiTheme="minorHAnsi" w:hAnsiTheme="minorHAnsi"/>
          <w:bdr w:val="none" w:sz="0" w:space="0" w:color="auto" w:frame="1"/>
        </w:rPr>
        <w:t xml:space="preserve">thoroughly enjoys </w:t>
      </w:r>
      <w:r>
        <w:rPr>
          <w:rFonts w:asciiTheme="minorHAnsi" w:hAnsiTheme="minorHAnsi"/>
          <w:bdr w:val="none" w:sz="0" w:space="0" w:color="auto" w:frame="1"/>
        </w:rPr>
        <w:t xml:space="preserve">Managing the law firm by overseeing and strategizing with the associate attorneys.   While Brian is still very comfortable in the courtroom, he </w:t>
      </w:r>
      <w:r w:rsidR="00C12E5B">
        <w:rPr>
          <w:rFonts w:asciiTheme="minorHAnsi" w:hAnsiTheme="minorHAnsi"/>
          <w:bdr w:val="none" w:sz="0" w:space="0" w:color="auto" w:frame="1"/>
        </w:rPr>
        <w:t xml:space="preserve">recognizes the benefits of utilizing </w:t>
      </w:r>
      <w:r w:rsidR="00595052" w:rsidRPr="00E623A1">
        <w:rPr>
          <w:rFonts w:asciiTheme="minorHAnsi" w:hAnsiTheme="minorHAnsi"/>
          <w:bdr w:val="none" w:sz="0" w:space="0" w:color="auto" w:frame="1"/>
        </w:rPr>
        <w:t>mediat</w:t>
      </w:r>
      <w:r w:rsidR="00C12E5B">
        <w:rPr>
          <w:rFonts w:asciiTheme="minorHAnsi" w:hAnsiTheme="minorHAnsi"/>
          <w:bdr w:val="none" w:sz="0" w:space="0" w:color="auto" w:frame="1"/>
        </w:rPr>
        <w:t xml:space="preserve">ion and the </w:t>
      </w:r>
      <w:r w:rsidR="00595052" w:rsidRPr="00E623A1">
        <w:rPr>
          <w:rFonts w:asciiTheme="minorHAnsi" w:hAnsiTheme="minorHAnsi"/>
          <w:bdr w:val="none" w:sz="0" w:space="0" w:color="auto" w:frame="1"/>
        </w:rPr>
        <w:t xml:space="preserve">collaborative </w:t>
      </w:r>
      <w:r w:rsidR="00C12E5B">
        <w:rPr>
          <w:rFonts w:asciiTheme="minorHAnsi" w:hAnsiTheme="minorHAnsi"/>
          <w:bdr w:val="none" w:sz="0" w:space="0" w:color="auto" w:frame="1"/>
        </w:rPr>
        <w:t>process</w:t>
      </w:r>
      <w:r w:rsidR="00595052">
        <w:rPr>
          <w:rFonts w:asciiTheme="minorHAnsi" w:hAnsiTheme="minorHAnsi"/>
          <w:bdr w:val="none" w:sz="0" w:space="0" w:color="auto" w:frame="1"/>
        </w:rPr>
        <w:t>.</w:t>
      </w:r>
      <w:r w:rsidR="00595052" w:rsidRPr="00E623A1">
        <w:rPr>
          <w:rFonts w:asciiTheme="minorHAnsi" w:hAnsiTheme="minorHAnsi"/>
          <w:bdr w:val="none" w:sz="0" w:space="0" w:color="auto" w:frame="1"/>
        </w:rPr>
        <w:t xml:space="preserve"> </w:t>
      </w:r>
      <w:r w:rsidR="00C12E5B">
        <w:rPr>
          <w:rFonts w:asciiTheme="minorHAnsi" w:hAnsiTheme="minorHAnsi"/>
          <w:bdr w:val="none" w:sz="0" w:space="0" w:color="auto" w:frame="1"/>
        </w:rPr>
        <w:t xml:space="preserve"> Brian often serves as a mediator where neither party is represented by an attorney during the mediation.  Brian </w:t>
      </w:r>
      <w:proofErr w:type="gramStart"/>
      <w:r w:rsidR="00C12E5B">
        <w:rPr>
          <w:rFonts w:asciiTheme="minorHAnsi" w:hAnsiTheme="minorHAnsi"/>
          <w:bdr w:val="none" w:sz="0" w:space="0" w:color="auto" w:frame="1"/>
        </w:rPr>
        <w:t>says</w:t>
      </w:r>
      <w:proofErr w:type="gramEnd"/>
      <w:r w:rsidR="00C12E5B">
        <w:rPr>
          <w:rFonts w:asciiTheme="minorHAnsi" w:hAnsiTheme="minorHAnsi"/>
          <w:bdr w:val="none" w:sz="0" w:space="0" w:color="auto" w:frame="1"/>
        </w:rPr>
        <w:t xml:space="preserve"> “concluding a mediation in this manner is as satisfying as winning a trial but only </w:t>
      </w:r>
      <w:r w:rsidR="00F95095">
        <w:rPr>
          <w:rFonts w:asciiTheme="minorHAnsi" w:hAnsiTheme="minorHAnsi"/>
          <w:bdr w:val="none" w:sz="0" w:space="0" w:color="auto" w:frame="1"/>
        </w:rPr>
        <w:t>takes</w:t>
      </w:r>
      <w:r w:rsidR="00C12E5B">
        <w:rPr>
          <w:rFonts w:asciiTheme="minorHAnsi" w:hAnsiTheme="minorHAnsi"/>
          <w:bdr w:val="none" w:sz="0" w:space="0" w:color="auto" w:frame="1"/>
        </w:rPr>
        <w:t xml:space="preserve"> a fraction of the client’s time and </w:t>
      </w:r>
      <w:r w:rsidR="00F95095">
        <w:rPr>
          <w:rFonts w:asciiTheme="minorHAnsi" w:hAnsiTheme="minorHAnsi"/>
          <w:bdr w:val="none" w:sz="0" w:space="0" w:color="auto" w:frame="1"/>
        </w:rPr>
        <w:t>cost</w:t>
      </w:r>
      <w:r w:rsidR="00C12E5B">
        <w:rPr>
          <w:rFonts w:asciiTheme="minorHAnsi" w:hAnsiTheme="minorHAnsi"/>
          <w:bdr w:val="none" w:sz="0" w:space="0" w:color="auto" w:frame="1"/>
        </w:rPr>
        <w:t xml:space="preserve">”.  </w:t>
      </w:r>
    </w:p>
    <w:p w14:paraId="4611A1DF" w14:textId="77777777" w:rsidR="00595052" w:rsidRDefault="00595052" w:rsidP="00595052">
      <w:pPr>
        <w:shd w:val="clear" w:color="auto" w:fill="FFFFFF"/>
        <w:spacing w:after="0" w:line="240" w:lineRule="auto"/>
        <w:textAlignment w:val="baseline"/>
        <w:rPr>
          <w:color w:val="110074"/>
          <w:sz w:val="28"/>
          <w:szCs w:val="28"/>
        </w:rPr>
      </w:pPr>
    </w:p>
    <w:p w14:paraId="4BA26375" w14:textId="2C988550" w:rsidR="00595052" w:rsidRPr="001C79FD" w:rsidRDefault="00595052" w:rsidP="00192F2B">
      <w:pPr>
        <w:tabs>
          <w:tab w:val="left" w:pos="1125"/>
        </w:tabs>
        <w:rPr>
          <w:color w:val="110074"/>
          <w:sz w:val="44"/>
          <w:szCs w:val="44"/>
          <w:shd w:val="clear" w:color="auto" w:fill="FFFFFF"/>
        </w:rPr>
      </w:pPr>
      <w:r>
        <w:rPr>
          <w:color w:val="110074"/>
          <w:sz w:val="44"/>
          <w:szCs w:val="44"/>
          <w:shd w:val="clear" w:color="auto" w:fill="FFFFFF"/>
        </w:rPr>
        <w:t>For A Confidential Consultation</w:t>
      </w:r>
      <w:r w:rsidRPr="00A4211E">
        <w:rPr>
          <w:color w:val="110074"/>
          <w:sz w:val="44"/>
          <w:szCs w:val="44"/>
          <w:shd w:val="clear" w:color="auto" w:fill="FFFFFF"/>
        </w:rPr>
        <w:t xml:space="preserve"> </w:t>
      </w:r>
      <w:r w:rsidRPr="001C79FD">
        <w:rPr>
          <w:color w:val="110074"/>
          <w:sz w:val="44"/>
          <w:szCs w:val="44"/>
          <w:shd w:val="clear" w:color="auto" w:fill="FFFFFF"/>
        </w:rPr>
        <w:t xml:space="preserve">Call </w:t>
      </w:r>
      <w:r w:rsidRPr="00E64E5D">
        <w:rPr>
          <w:color w:val="110074"/>
          <w:sz w:val="44"/>
          <w:szCs w:val="44"/>
          <w:shd w:val="clear" w:color="auto" w:fill="FFFFFF"/>
        </w:rPr>
        <w:t>919-424-8319</w:t>
      </w:r>
    </w:p>
    <w:p w14:paraId="2FCE4D22" w14:textId="77777777" w:rsidR="00595052" w:rsidRPr="004E35BD" w:rsidRDefault="00595052" w:rsidP="00595052">
      <w:pPr>
        <w:jc w:val="center"/>
        <w:rPr>
          <w:sz w:val="28"/>
          <w:szCs w:val="28"/>
          <w:shd w:val="clear" w:color="auto" w:fill="FFFFFF"/>
        </w:rPr>
      </w:pPr>
      <w:r w:rsidRPr="004E35BD">
        <w:rPr>
          <w:sz w:val="28"/>
          <w:szCs w:val="28"/>
          <w:shd w:val="clear" w:color="auto" w:fill="FFFFFF"/>
        </w:rPr>
        <w:t>The Law Corner</w:t>
      </w:r>
    </w:p>
    <w:p w14:paraId="1871CBB9" w14:textId="77777777" w:rsidR="00595052" w:rsidRDefault="00595052" w:rsidP="00595052">
      <w:pPr>
        <w:jc w:val="center"/>
        <w:rPr>
          <w:sz w:val="28"/>
          <w:szCs w:val="28"/>
          <w:shd w:val="clear" w:color="auto" w:fill="FFFFFF"/>
        </w:rPr>
      </w:pPr>
      <w:r>
        <w:rPr>
          <w:sz w:val="28"/>
          <w:szCs w:val="28"/>
          <w:shd w:val="clear" w:color="auto" w:fill="FFFFFF"/>
        </w:rPr>
        <w:t>211 E. Six Forks Rd.</w:t>
      </w:r>
    </w:p>
    <w:p w14:paraId="60A13ECA" w14:textId="08987DEA" w:rsidR="00595052" w:rsidRDefault="00595052" w:rsidP="00595052">
      <w:pPr>
        <w:jc w:val="center"/>
        <w:rPr>
          <w:sz w:val="28"/>
          <w:szCs w:val="28"/>
          <w:shd w:val="clear" w:color="auto" w:fill="FFFFFF"/>
        </w:rPr>
      </w:pPr>
      <w:r>
        <w:rPr>
          <w:sz w:val="28"/>
          <w:szCs w:val="28"/>
          <w:shd w:val="clear" w:color="auto" w:fill="FFFFFF"/>
        </w:rPr>
        <w:t xml:space="preserve">Building C, Suite </w:t>
      </w:r>
      <w:r w:rsidR="00463674">
        <w:rPr>
          <w:sz w:val="28"/>
          <w:szCs w:val="28"/>
          <w:shd w:val="clear" w:color="auto" w:fill="FFFFFF"/>
        </w:rPr>
        <w:t>106</w:t>
      </w:r>
    </w:p>
    <w:p w14:paraId="24F2A945" w14:textId="77777777" w:rsidR="00595052" w:rsidRDefault="00595052" w:rsidP="00595052">
      <w:pPr>
        <w:jc w:val="center"/>
        <w:rPr>
          <w:sz w:val="28"/>
          <w:szCs w:val="28"/>
          <w:shd w:val="clear" w:color="auto" w:fill="FFFFFF"/>
        </w:rPr>
      </w:pPr>
      <w:r>
        <w:rPr>
          <w:sz w:val="28"/>
          <w:szCs w:val="28"/>
          <w:shd w:val="clear" w:color="auto" w:fill="FFFFFF"/>
        </w:rPr>
        <w:t>Raleigh, NC 27609</w:t>
      </w:r>
    </w:p>
    <w:p w14:paraId="0C548666" w14:textId="77777777" w:rsidR="00595052" w:rsidRPr="00E64E5D" w:rsidRDefault="00595052" w:rsidP="00595052">
      <w:pPr>
        <w:rPr>
          <w:sz w:val="20"/>
          <w:szCs w:val="20"/>
        </w:rPr>
      </w:pPr>
      <w:r w:rsidRPr="00E64E5D">
        <w:rPr>
          <w:sz w:val="20"/>
          <w:szCs w:val="20"/>
        </w:rPr>
        <w:t>Information contained in this E-book is the exclusive property of Brian Demidovich and The Demidovich Law Firm, PLLC and may not be reproduced without written permission.</w:t>
      </w:r>
    </w:p>
    <w:p w14:paraId="21B4B1BA" w14:textId="77777777" w:rsidR="00595052" w:rsidRPr="00E64E5D" w:rsidRDefault="00595052" w:rsidP="00595052">
      <w:pPr>
        <w:spacing w:after="150" w:line="264" w:lineRule="atLeast"/>
        <w:outlineLvl w:val="0"/>
        <w:rPr>
          <w:rFonts w:eastAsia="Times New Roman" w:cstheme="minorHAnsi"/>
          <w:b/>
          <w:color w:val="110075"/>
          <w:kern w:val="36"/>
          <w:sz w:val="20"/>
          <w:szCs w:val="20"/>
        </w:rPr>
      </w:pPr>
      <w:r w:rsidRPr="00E64E5D">
        <w:rPr>
          <w:rFonts w:eastAsia="Times New Roman" w:cstheme="minorHAnsi"/>
          <w:b/>
          <w:color w:val="110075"/>
          <w:kern w:val="36"/>
          <w:sz w:val="20"/>
          <w:szCs w:val="20"/>
        </w:rPr>
        <w:t>Legal Disclaimer</w:t>
      </w:r>
    </w:p>
    <w:p w14:paraId="2C12E8AA" w14:textId="77777777" w:rsidR="00955095" w:rsidRPr="00E30776" w:rsidRDefault="00595052" w:rsidP="00E64E5D">
      <w:pPr>
        <w:spacing w:before="100" w:beforeAutospacing="1" w:after="100" w:afterAutospacing="1" w:line="240" w:lineRule="auto"/>
        <w:rPr>
          <w:color w:val="5B5A5A"/>
          <w:sz w:val="28"/>
          <w:szCs w:val="28"/>
          <w:shd w:val="clear" w:color="auto" w:fill="FFFFFF"/>
        </w:rPr>
      </w:pPr>
      <w:r w:rsidRPr="00E64E5D">
        <w:rPr>
          <w:rFonts w:eastAsia="Times New Roman" w:cstheme="minorHAnsi"/>
          <w:sz w:val="20"/>
          <w:szCs w:val="20"/>
        </w:rPr>
        <w:t xml:space="preserve">The information in this </w:t>
      </w:r>
      <w:proofErr w:type="spellStart"/>
      <w:r w:rsidRPr="00E64E5D">
        <w:rPr>
          <w:rFonts w:eastAsia="Times New Roman" w:cstheme="minorHAnsi"/>
          <w:sz w:val="20"/>
          <w:szCs w:val="20"/>
        </w:rPr>
        <w:t>ebook</w:t>
      </w:r>
      <w:proofErr w:type="spellEnd"/>
      <w:r w:rsidRPr="00E64E5D">
        <w:rPr>
          <w:rFonts w:eastAsia="Times New Roman" w:cstheme="minorHAnsi"/>
          <w:sz w:val="20"/>
          <w:szCs w:val="20"/>
        </w:rPr>
        <w:t xml:space="preserve"> is not legal advice, nor is it intended to be. You should consult an attorney for advice regarding your individual situation. </w:t>
      </w:r>
    </w:p>
    <w:sectPr w:rsidR="00955095" w:rsidRPr="00E30776" w:rsidSect="00945F64">
      <w:headerReference w:type="even" r:id="rId13"/>
      <w:footerReference w:type="default" r:id="rId14"/>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6D243" w14:textId="77777777" w:rsidR="00626B1F" w:rsidRDefault="00626B1F" w:rsidP="00F12BE7">
      <w:pPr>
        <w:spacing w:after="0" w:line="240" w:lineRule="auto"/>
      </w:pPr>
      <w:r>
        <w:separator/>
      </w:r>
    </w:p>
  </w:endnote>
  <w:endnote w:type="continuationSeparator" w:id="0">
    <w:p w14:paraId="6845D818" w14:textId="77777777" w:rsidR="00626B1F" w:rsidRDefault="00626B1F" w:rsidP="00F12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226319"/>
      <w:docPartObj>
        <w:docPartGallery w:val="Page Numbers (Bottom of Page)"/>
        <w:docPartUnique/>
      </w:docPartObj>
    </w:sdtPr>
    <w:sdtEndPr>
      <w:rPr>
        <w:noProof/>
      </w:rPr>
    </w:sdtEndPr>
    <w:sdtContent>
      <w:p w14:paraId="55A2CBEE" w14:textId="77777777" w:rsidR="00F12BE7" w:rsidRDefault="00F12BE7">
        <w:pPr>
          <w:pStyle w:val="Footer"/>
          <w:jc w:val="center"/>
        </w:pPr>
        <w:r>
          <w:fldChar w:fldCharType="begin"/>
        </w:r>
        <w:r>
          <w:instrText xml:space="preserve"> PAGE   \* MERGEFORMAT </w:instrText>
        </w:r>
        <w:r>
          <w:fldChar w:fldCharType="separate"/>
        </w:r>
        <w:r w:rsidR="009F2402">
          <w:rPr>
            <w:noProof/>
          </w:rPr>
          <w:t>1</w:t>
        </w:r>
        <w:r>
          <w:rPr>
            <w:noProof/>
          </w:rPr>
          <w:fldChar w:fldCharType="end"/>
        </w:r>
      </w:p>
    </w:sdtContent>
  </w:sdt>
  <w:p w14:paraId="61763E5A" w14:textId="77777777" w:rsidR="00F12BE7" w:rsidRDefault="00F12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E40CC" w14:textId="77777777" w:rsidR="00626B1F" w:rsidRDefault="00626B1F" w:rsidP="00F12BE7">
      <w:pPr>
        <w:spacing w:after="0" w:line="240" w:lineRule="auto"/>
      </w:pPr>
      <w:r>
        <w:separator/>
      </w:r>
    </w:p>
  </w:footnote>
  <w:footnote w:type="continuationSeparator" w:id="0">
    <w:p w14:paraId="080DF046" w14:textId="77777777" w:rsidR="00626B1F" w:rsidRDefault="00626B1F" w:rsidP="00F12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4008" w14:textId="26BE1505" w:rsidR="004B2A69" w:rsidRPr="004B2A69" w:rsidRDefault="004B2A69" w:rsidP="004B2A69">
    <w:pPr>
      <w:pStyle w:val="Header"/>
      <w:jc w:val="center"/>
    </w:pPr>
    <w:r>
      <w:rPr>
        <w:noProof/>
      </w:rPr>
      <w:drawing>
        <wp:inline distT="0" distB="0" distL="0" distR="0" wp14:anchorId="65392214" wp14:editId="0B98FC09">
          <wp:extent cx="1933575" cy="1546860"/>
          <wp:effectExtent l="0" t="0" r="9525" b="0"/>
          <wp:docPr id="82879732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797327" name="Picture 1"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4563" cy="15556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4CA"/>
    <w:rsid w:val="00181181"/>
    <w:rsid w:val="00186B65"/>
    <w:rsid w:val="00192F2B"/>
    <w:rsid w:val="00261CF0"/>
    <w:rsid w:val="002A312C"/>
    <w:rsid w:val="003A7C9B"/>
    <w:rsid w:val="003C224A"/>
    <w:rsid w:val="00463674"/>
    <w:rsid w:val="004B2A69"/>
    <w:rsid w:val="004C507C"/>
    <w:rsid w:val="00595052"/>
    <w:rsid w:val="005C19F4"/>
    <w:rsid w:val="005E1FFF"/>
    <w:rsid w:val="005E6ADA"/>
    <w:rsid w:val="00626B1F"/>
    <w:rsid w:val="006A1854"/>
    <w:rsid w:val="007074CA"/>
    <w:rsid w:val="007122D5"/>
    <w:rsid w:val="008220BE"/>
    <w:rsid w:val="0085172F"/>
    <w:rsid w:val="00862CE6"/>
    <w:rsid w:val="00890F49"/>
    <w:rsid w:val="00945F64"/>
    <w:rsid w:val="00955095"/>
    <w:rsid w:val="0097779E"/>
    <w:rsid w:val="009C6B6C"/>
    <w:rsid w:val="009F2402"/>
    <w:rsid w:val="009F7C4B"/>
    <w:rsid w:val="00A24E73"/>
    <w:rsid w:val="00A3346B"/>
    <w:rsid w:val="00A77793"/>
    <w:rsid w:val="00BC5D3D"/>
    <w:rsid w:val="00C06571"/>
    <w:rsid w:val="00C12E5B"/>
    <w:rsid w:val="00C832A0"/>
    <w:rsid w:val="00D93FC2"/>
    <w:rsid w:val="00DA4E9F"/>
    <w:rsid w:val="00E30776"/>
    <w:rsid w:val="00E64E5D"/>
    <w:rsid w:val="00E92853"/>
    <w:rsid w:val="00EA6421"/>
    <w:rsid w:val="00F12BE7"/>
    <w:rsid w:val="00F14B60"/>
    <w:rsid w:val="00F1595A"/>
    <w:rsid w:val="00F2457D"/>
    <w:rsid w:val="00F95095"/>
    <w:rsid w:val="00FF3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8F77A"/>
  <w15:docId w15:val="{69551281-FBA5-4319-BA40-F6A92FB6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12BE7"/>
    <w:pPr>
      <w:spacing w:after="0" w:line="240" w:lineRule="auto"/>
    </w:pPr>
    <w:rPr>
      <w:rFonts w:eastAsiaTheme="minorEastAsia"/>
    </w:rPr>
  </w:style>
  <w:style w:type="character" w:customStyle="1" w:styleId="NoSpacingChar">
    <w:name w:val="No Spacing Char"/>
    <w:basedOn w:val="DefaultParagraphFont"/>
    <w:link w:val="NoSpacing"/>
    <w:uiPriority w:val="1"/>
    <w:rsid w:val="00F12BE7"/>
    <w:rPr>
      <w:rFonts w:eastAsiaTheme="minorEastAsia"/>
    </w:rPr>
  </w:style>
  <w:style w:type="paragraph" w:styleId="Header">
    <w:name w:val="header"/>
    <w:basedOn w:val="Normal"/>
    <w:link w:val="HeaderChar"/>
    <w:uiPriority w:val="99"/>
    <w:unhideWhenUsed/>
    <w:rsid w:val="00F12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BE7"/>
  </w:style>
  <w:style w:type="paragraph" w:styleId="Footer">
    <w:name w:val="footer"/>
    <w:basedOn w:val="Normal"/>
    <w:link w:val="FooterChar"/>
    <w:uiPriority w:val="99"/>
    <w:unhideWhenUsed/>
    <w:rsid w:val="00F12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BE7"/>
  </w:style>
  <w:style w:type="character" w:styleId="Hyperlink">
    <w:name w:val="Hyperlink"/>
    <w:basedOn w:val="DefaultParagraphFont"/>
    <w:uiPriority w:val="99"/>
    <w:semiHidden/>
    <w:unhideWhenUsed/>
    <w:rsid w:val="00595052"/>
    <w:rPr>
      <w:color w:val="0000FF"/>
      <w:u w:val="single"/>
    </w:rPr>
  </w:style>
  <w:style w:type="paragraph" w:styleId="NormalWeb">
    <w:name w:val="Normal (Web)"/>
    <w:basedOn w:val="Normal"/>
    <w:uiPriority w:val="99"/>
    <w:semiHidden/>
    <w:unhideWhenUsed/>
    <w:rsid w:val="005950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5148">
      <w:bodyDiv w:val="1"/>
      <w:marLeft w:val="0"/>
      <w:marRight w:val="0"/>
      <w:marTop w:val="0"/>
      <w:marBottom w:val="0"/>
      <w:divBdr>
        <w:top w:val="none" w:sz="0" w:space="0" w:color="auto"/>
        <w:left w:val="none" w:sz="0" w:space="0" w:color="auto"/>
        <w:bottom w:val="none" w:sz="0" w:space="0" w:color="auto"/>
        <w:right w:val="none" w:sz="0" w:space="0" w:color="auto"/>
      </w:divBdr>
    </w:div>
    <w:div w:id="328564289">
      <w:bodyDiv w:val="1"/>
      <w:marLeft w:val="0"/>
      <w:marRight w:val="0"/>
      <w:marTop w:val="0"/>
      <w:marBottom w:val="0"/>
      <w:divBdr>
        <w:top w:val="none" w:sz="0" w:space="0" w:color="auto"/>
        <w:left w:val="none" w:sz="0" w:space="0" w:color="auto"/>
        <w:bottom w:val="none" w:sz="0" w:space="0" w:color="auto"/>
        <w:right w:val="none" w:sz="0" w:space="0" w:color="auto"/>
      </w:divBdr>
    </w:div>
    <w:div w:id="554436460">
      <w:bodyDiv w:val="1"/>
      <w:marLeft w:val="0"/>
      <w:marRight w:val="0"/>
      <w:marTop w:val="0"/>
      <w:marBottom w:val="0"/>
      <w:divBdr>
        <w:top w:val="none" w:sz="0" w:space="0" w:color="auto"/>
        <w:left w:val="none" w:sz="0" w:space="0" w:color="auto"/>
        <w:bottom w:val="none" w:sz="0" w:space="0" w:color="auto"/>
        <w:right w:val="none" w:sz="0" w:space="0" w:color="auto"/>
      </w:divBdr>
    </w:div>
    <w:div w:id="609513527">
      <w:bodyDiv w:val="1"/>
      <w:marLeft w:val="0"/>
      <w:marRight w:val="0"/>
      <w:marTop w:val="0"/>
      <w:marBottom w:val="0"/>
      <w:divBdr>
        <w:top w:val="none" w:sz="0" w:space="0" w:color="auto"/>
        <w:left w:val="none" w:sz="0" w:space="0" w:color="auto"/>
        <w:bottom w:val="none" w:sz="0" w:space="0" w:color="auto"/>
        <w:right w:val="none" w:sz="0" w:space="0" w:color="auto"/>
      </w:divBdr>
    </w:div>
    <w:div w:id="923687720">
      <w:bodyDiv w:val="1"/>
      <w:marLeft w:val="0"/>
      <w:marRight w:val="0"/>
      <w:marTop w:val="0"/>
      <w:marBottom w:val="0"/>
      <w:divBdr>
        <w:top w:val="none" w:sz="0" w:space="0" w:color="auto"/>
        <w:left w:val="none" w:sz="0" w:space="0" w:color="auto"/>
        <w:bottom w:val="none" w:sz="0" w:space="0" w:color="auto"/>
        <w:right w:val="none" w:sz="0" w:space="0" w:color="auto"/>
      </w:divBdr>
    </w:div>
    <w:div w:id="155395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helawcorne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DC7D5AA4BF4309A1E54C059BAF7EF5"/>
        <w:category>
          <w:name w:val="General"/>
          <w:gallery w:val="placeholder"/>
        </w:category>
        <w:types>
          <w:type w:val="bbPlcHdr"/>
        </w:types>
        <w:behaviors>
          <w:behavior w:val="content"/>
        </w:behaviors>
        <w:guid w:val="{A7CF17DF-F43A-479B-959E-E02AE835EE51}"/>
      </w:docPartPr>
      <w:docPartBody>
        <w:p w:rsidR="000F57BE" w:rsidRDefault="00032BF4" w:rsidP="00032BF4">
          <w:pPr>
            <w:pStyle w:val="E0DC7D5AA4BF4309A1E54C059BAF7EF5"/>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BF4"/>
    <w:rsid w:val="0000208C"/>
    <w:rsid w:val="00032BF4"/>
    <w:rsid w:val="000F04AE"/>
    <w:rsid w:val="000F57BE"/>
    <w:rsid w:val="00196B04"/>
    <w:rsid w:val="005E6ADA"/>
    <w:rsid w:val="0085172F"/>
    <w:rsid w:val="009D3D9F"/>
    <w:rsid w:val="00A24E73"/>
    <w:rsid w:val="00D93FC2"/>
    <w:rsid w:val="00DE0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DC7D5AA4BF4309A1E54C059BAF7EF5">
    <w:name w:val="E0DC7D5AA4BF4309A1E54C059BAF7EF5"/>
    <w:rsid w:val="00032B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Information For You From Brian Demidovich                    Managing Attorney at The Law Corner</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dadabf-3fbe-4395-8494-e7518859d43a">
      <Terms xmlns="http://schemas.microsoft.com/office/infopath/2007/PartnerControls"/>
    </lcf76f155ced4ddcb4097134ff3c332f>
    <TaxCatchAll xmlns="73178768-3acb-4c2a-a926-891f8e4b0b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18CC0E27CDAA49A09F05B5EFF90CCD" ma:contentTypeVersion="20" ma:contentTypeDescription="Create a new document." ma:contentTypeScope="" ma:versionID="86cd217be1d631ce2ef36a305115b187">
  <xsd:schema xmlns:xsd="http://www.w3.org/2001/XMLSchema" xmlns:xs="http://www.w3.org/2001/XMLSchema" xmlns:p="http://schemas.microsoft.com/office/2006/metadata/properties" xmlns:ns2="73178768-3acb-4c2a-a926-891f8e4b0bfa" xmlns:ns3="18dadabf-3fbe-4395-8494-e7518859d43a" targetNamespace="http://schemas.microsoft.com/office/2006/metadata/properties" ma:root="true" ma:fieldsID="8962bac9062df53b16057a9e98756436" ns2:_="" ns3:_="">
    <xsd:import namespace="73178768-3acb-4c2a-a926-891f8e4b0bfa"/>
    <xsd:import namespace="18dadabf-3fbe-4395-8494-e7518859d43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78768-3acb-4c2a-a926-891f8e4b0b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51277906-17d3-4de2-ad29-f82f9878607a}" ma:internalName="TaxCatchAll" ma:showField="CatchAllData" ma:web="73178768-3acb-4c2a-a926-891f8e4b0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dadabf-3fbe-4395-8494-e7518859d43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b2bd3df-6bf6-40c8-9e88-bfa958f82c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16B0D4-8CEB-41FF-9A3A-23E023EB315A}">
  <ds:schemaRefs>
    <ds:schemaRef ds:uri="http://schemas.microsoft.com/office/2006/metadata/properties"/>
    <ds:schemaRef ds:uri="http://schemas.microsoft.com/office/infopath/2007/PartnerControls"/>
    <ds:schemaRef ds:uri="18dadabf-3fbe-4395-8494-e7518859d43a"/>
    <ds:schemaRef ds:uri="73178768-3acb-4c2a-a926-891f8e4b0bfa"/>
  </ds:schemaRefs>
</ds:datastoreItem>
</file>

<file path=customXml/itemProps3.xml><?xml version="1.0" encoding="utf-8"?>
<ds:datastoreItem xmlns:ds="http://schemas.openxmlformats.org/officeDocument/2006/customXml" ds:itemID="{B7CBE36E-0904-4827-9F20-80D2E55F15ED}">
  <ds:schemaRefs>
    <ds:schemaRef ds:uri="http://schemas.microsoft.com/sharepoint/v3/contenttype/forms"/>
  </ds:schemaRefs>
</ds:datastoreItem>
</file>

<file path=customXml/itemProps4.xml><?xml version="1.0" encoding="utf-8"?>
<ds:datastoreItem xmlns:ds="http://schemas.openxmlformats.org/officeDocument/2006/customXml" ds:itemID="{078C2EDA-DC52-4C81-85EC-022EC5329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78768-3acb-4c2a-a926-891f8e4b0bfa"/>
    <ds:schemaRef ds:uri="18dadabf-3fbe-4395-8494-e7518859d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5231</TotalTime>
  <Pages>6</Pages>
  <Words>1024</Words>
  <Characters>5329</Characters>
  <Application>Microsoft Office Word</Application>
  <DocSecurity>0</DocSecurity>
  <Lines>123</Lines>
  <Paragraphs>42</Paragraphs>
  <ScaleCrop>false</ScaleCrop>
  <HeadingPairs>
    <vt:vector size="2" baseType="variant">
      <vt:variant>
        <vt:lpstr>Title</vt:lpstr>
      </vt:variant>
      <vt:variant>
        <vt:i4>1</vt:i4>
      </vt:variant>
    </vt:vector>
  </HeadingPairs>
  <TitlesOfParts>
    <vt:vector size="1" baseType="lpstr">
      <vt:lpstr>Child Support: What You Need to Know</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Support: What You Need to Know</dc:title>
  <dc:creator>Rebecca</dc:creator>
  <cp:lastModifiedBy>Brian Demidovich</cp:lastModifiedBy>
  <cp:revision>19</cp:revision>
  <dcterms:created xsi:type="dcterms:W3CDTF">2017-12-11T19:56:00Z</dcterms:created>
  <dcterms:modified xsi:type="dcterms:W3CDTF">2025-10-20T20:01:00Z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0x0101004618CC0E27CDAA49A09F05B5EFF90CCD</vt:lpwstr>
  </property>
  <property fmtid="{D5CDD505-2E9C-101B-9397-08002B2CF9AE}" pid="3" name="MediaServiceImageTags">
    <vt:lpwstr/>
  </property>
</Properties>
</file>