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83.86901855468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MAHONING VALLEY SPEEDWAY MODIFIED RULES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9091796875" w:line="240" w:lineRule="auto"/>
        <w:ind w:left="0" w:right="4347.760620117187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2026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00878906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CARS MEETING THESE RULES &amp; SPECIFICATIONS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0" w:right="3035.44677734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WILL BE ELIGIBLE TO RACE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083740234375" w:line="248.6598014831543" w:lineRule="auto"/>
        <w:ind w:left="555.6108093261719" w:right="481.21337890625"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These rules are intended to be a guideline in constructing a car. If the rules do not state you MAY do something and then assume that you MAY NOT!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31396484375"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Interpretation of rules will be at the discretion of the Technical Inspector.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513671875" w:line="240" w:lineRule="auto"/>
        <w:ind w:left="6.95999145507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Modified Style Bodies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492431640625" w:line="235.8451509475708" w:lineRule="auto"/>
        <w:ind w:left="12.239990234375" w:right="1065.787353515625" w:firstLine="48.71994018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American made automobile steel and aluminum bodies are allowed as long as they follow original body lines.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30078125" w:line="244.8950958251953" w:lineRule="auto"/>
        <w:ind w:left="10.0799560546875" w:right="119.525146484375" w:hanging="2.1600341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Floors must be complete in the driver’s compartment and must be constructed of sixteen (16)  gauge steel or one sixteenth (1/16”) aluminum.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271484375" w:line="244.8950958251953" w:lineRule="auto"/>
        <w:ind w:left="6.719970703125" w:right="633.8299560546875" w:firstLine="20.999908447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Bodies must have a standard appearance and all windshield openings must remain open. 4. Bodies may be no wider than the standard width of the body used.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33251953125" w:line="241.15004539489746" w:lineRule="auto"/>
        <w:ind w:left="6.959991455078125" w:right="188.431396484375" w:firstLine="22.439880371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Body roof height measured at the highest point of the roof will be a maximum of forty four  inches (44”) from ground to top of roof. The minimum roof height will be forty inches (40”). 6. Rear wheel openings may be cut out for tire clearance.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84423828125" w:line="241.15004539489746" w:lineRule="auto"/>
        <w:ind w:left="4.319915771484375" w:right="175.072021484375" w:firstLine="22.4400329589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At least the top part of hood is compulsory. Hood must cover the cowl and top part of the  radiator. Hood must fit tight to front firewall to prevent oil or water from coming in on driver 8. Front and rear spoilers may be used.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84423828125" w:line="240" w:lineRule="auto"/>
        <w:ind w:left="27.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Front spoilers may be no wider than frame rails.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743164062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Rear spoilers must be clear Lexan.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5.279998779296875" w:right="344.290771484375" w:firstLine="55.679931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Top of spoiler may be no more than eight inches (8”) above trunk lid. Must be able to see  through spoiler. No pictures or lettering allowed.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559570312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Maximum width of rear spoiler is no more than forty eight inches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7431640625" w:line="240" w:lineRule="auto"/>
        <w:ind w:left="42.7198791503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 13. No side spoilers permitted.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283447265625" w:line="244.8950958251953" w:lineRule="auto"/>
        <w:ind w:left="60.959930419921875" w:right="1645.3674316406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A full Lexan windshield or wire screening must be used in front windshield. 15. Nylon safety net is mandatory and must be used for left side driver’s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250244140625" w:line="240" w:lineRule="auto"/>
        <w:ind w:left="34.31991577148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window. 16. Rearview mirrors and 2-way radios are not permitted.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283447265625" w:line="244.89558219909668" w:lineRule="auto"/>
        <w:ind w:left="4.799957275390625" w:right="1385.3497314453125" w:firstLine="56.159973144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Numbers on cars must be eight inched (8”) wide and sixteen inches (16”) high, minimum, on both sides of the car and on the roof.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271484375" w:line="241.15004539489746" w:lineRule="auto"/>
        <w:ind w:left="9.839935302734375" w:right="701.873168945312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Numbers will run from 0 to 99 and will be assigned by the track officials. 19. No two cars in the same division will be allowed to have the same number. 20. A plate with a four inch (4”) high car number must be attached to the upper right hand windshield is to assist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953125" w:line="237.40526676177979" w:lineRule="auto"/>
        <w:ind w:left="0" w:right="1043.6761474609375" w:firstLine="5.279998779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track officials in organizing the re-start line-ups. 21. Any NASCAR style bodies under NASCAR rules will be legal.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49920654296875" w:line="240" w:lineRule="auto"/>
        <w:ind w:left="27.4800109863281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Chassis Specifications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0865478515625" w:line="236.62482261657715" w:lineRule="auto"/>
        <w:ind w:left="4.799957275390625" w:right="978.743896484375" w:firstLine="56.159973144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Frames may be made of 2” x 4” x .120 or 2” x 3” x .120” rectangular steel tubing. 2. A minimum dimension of twenty seven inches (27”) inside the frame rails at the rear  vertical roll cage hoop must be maintained.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3131103515625" w:line="244.89532470703125" w:lineRule="auto"/>
        <w:ind w:left="9.839935302734375" w:right="239.642333984375" w:firstLine="17.8799438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 minimum of 1 ½” x .120” or 1 ¾” x .095 round steel seamless (or DOM) tubing roll cage  is mandatory.</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8950958251953" w:lineRule="auto"/>
        <w:ind w:left="11.039886474609375" w:right="1034.407958984375" w:hanging="4.319915771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All cars are required to have a rear vertical hoof behind and above the driver’s head  connected to left and right front roll bar leg by a roof hoop.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244140625" w:line="240" w:lineRule="auto"/>
        <w:ind w:left="29.3998718261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The front roll bar legs must follow the contour of the windshield post and cowl.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919921875" w:line="235.8451509475708" w:lineRule="auto"/>
        <w:ind w:left="2.639923095703125" w:right="1060.423583984375" w:firstLine="25.559997558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The rear vertical hoops must be supported by a diagonal bar from the top left to the  bottom right.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30078125" w:line="244.8950958251953" w:lineRule="auto"/>
        <w:ind w:left="4.319915771484375" w:right="707.103271484375" w:firstLine="22.4400329589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An additional roll bar must be installed at dashboard level, extended from the left front  roll bar leg to the right front bar leg.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271484375" w:line="244.8950958251953" w:lineRule="auto"/>
        <w:ind w:left="11.039886474609375" w:right="541.282958984375" w:firstLine="21.4801025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Rearward diagonal bracing of the main vertical hoop to the rear of the frame in the trunk  compartment is also required.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271484375" w:line="244.8950958251953" w:lineRule="auto"/>
        <w:ind w:left="5.279998779296875" w:right="431.829833984375" w:firstLine="22.200012207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Fuel cell is mandatory. Twenty-two (22) gallon maximum size. All must be mounted with  two (2) one inch (1”) straps bolted to the frame.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271484375" w:line="241.15004539489746" w:lineRule="auto"/>
        <w:ind w:left="12.239990234375" w:right="1229.305419921875" w:firstLine="48.71994018554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10.Fuel tank must be located within frame rails. See safety rules for mounting. 11.A fuel shut-off valve must be installed on the right side of the driver’s compartment.  Shut-off valve must be painted bright orange.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6611328125" w:line="244.89558219909668" w:lineRule="auto"/>
        <w:ind w:left="2.639923095703125" w:right="300.111083984375" w:firstLine="58.320007324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12.Gas lines must run under bottom of body or be properly encased if through body. No glass  bowls on fuel pumps. No pressure systems.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2714843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13.Any NASCAR style chassis under NASCAR rules are legal.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43017578125" w:line="240" w:lineRule="auto"/>
        <w:ind w:left="7.679901123046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Engine Specifications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206542968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No electric fuel pumps.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75" w:line="237.4049949645996" w:lineRule="auto"/>
        <w:ind w:left="4.799957275390625" w:right="375.63232421875" w:firstLine="3.1199645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Any mechanically driven capacity discharge or magneto type ignition is permitted. 3. Fans must have a full shroud in place at all times (except for electric fans). Shroud must be made from one-sixteenth inch (1/16”) steel or one-eighth inch (1/8”) aluminum. 4. Dry sump oiling systems will be allowed.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5595703125" w:line="240" w:lineRule="auto"/>
        <w:ind w:left="29.3998718261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Battery must be covered and in a spill proof container.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7431640625" w:line="240" w:lineRule="auto"/>
        <w:ind w:left="28.199920654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Bell housing is mandatory if clutch is mounted on flywheel.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1.039886474609375" w:right="493.704833984375" w:firstLine="15.7200622558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Radiators must be in front of the engine and no other radiators are allowed. All cars must  carry a securely mounted and leak proof overflow tank.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5595703125" w:line="457.31011390686035" w:lineRule="auto"/>
        <w:ind w:left="7.679901123046875" w:right="277.149658203125" w:firstLine="24.84008789062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Gas ONLY will be permitted in this division. No fuel additives and no alcohol may be used.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Engine Rules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70611572265625" w:line="240" w:lineRule="auto"/>
        <w:ind w:left="420.959930419921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Any NASCAR Modified Tour or RoC Tour motors are legal.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240966796875" w:line="240" w:lineRule="auto"/>
        <w:ind w:left="367.9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Any (2) or (4) barrel carburetors are allowed.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387.71987915039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Anyone with a NASCAR spec engine left side percentage weight is 55%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93212890625" w:line="240" w:lineRule="auto"/>
        <w:ind w:left="2.8799438476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75" w:line="240" w:lineRule="auto"/>
        <w:ind w:left="32.9998779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Suspension Specifications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9321289062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Any safe suspension permitted.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75" w:line="240" w:lineRule="auto"/>
        <w:ind w:left="7.9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No 4-wheel independent suspensions.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891357421875" w:line="240" w:lineRule="auto"/>
        <w:ind w:left="27.7198791503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Quick change rears are allowed.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6.71997070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No open tube rears permitted.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29.3998718261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Lift bars or traction bars are allowed.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4-wheel conventional hydraulic brakes in working condition are mandatory. 7. Open driveshaft</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5.279998779296875" w:right="102.457275390625" w:firstLine="5.75988769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cars must use a driveshaft retaining hoop. The driveshaft must have two (2) safety straps completely surrounding the driveshaft. Recommended ¼” thick minimum by 1” wide flat steel spaced no less than twelve inches (12”) from each universal joint. 8. If driver sits over the top of the driveshaft, a minimum ¼” thick steel plate must be under the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40" w:lineRule="auto"/>
        <w:ind w:left="70.800018310546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driver’s seat.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37.4049949645996" w:lineRule="auto"/>
        <w:ind w:left="60.959930419921875" w:right="1953.4149169921875" w:hanging="33.479919433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Driveshaft must be painted white for visibility to prevent loss on the track. 10. Safety hub or its equivalent required on right front.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2949218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No Sprint Car type knock off hubs.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132812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Straight axles are not permitted.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Twin I beam not permitted.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A single spindle tether is mandatory on left and right front wheels.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650390625" w:line="240" w:lineRule="auto"/>
        <w:ind w:left="30.35995483398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Seat Specifications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4638671875" w:line="235.8451509475708" w:lineRule="auto"/>
        <w:ind w:left="10.800018310546875" w:right="589.329833984375" w:firstLine="50.1599121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Driver’s seat must be aluminum constructed and supported by a minimum one inch (1”)  diameter steel tubing welded directly to the frame or cage.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30078125" w:line="244.06671524047852" w:lineRule="auto"/>
        <w:ind w:left="4.319915771484375" w:right="57.34130859375" w:firstLine="3.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Seat must be bolted to the frame or cage with minimum grade 8 hardware. 3. Three inch (3”) lap belts and three inch (3”) shoulder harness along with double crotch straps are recommended. 4. All belts and harnesses must be securely fastened to the frame or cage with minimum grade 8  hardware. Harness must be attached below shoulder level.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61572265625" w:line="244.8950958251953" w:lineRule="auto"/>
        <w:ind w:left="28.199920654296875" w:right="1133.3966064453125" w:firstLine="1.19995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All belts and harness must be SFI dated and can be no more than two (2) years old. 6. All belts must be unfrayed and in good appearance.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33251953125" w:line="240" w:lineRule="auto"/>
        <w:ind w:left="26.759948730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Roll bars in the driver’s area must be padded.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7431640625" w:line="240" w:lineRule="auto"/>
        <w:ind w:left="32.5199890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Headrests are mandatory. Full containment seat is recommended.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769775390625" w:line="240" w:lineRule="auto"/>
        <w:ind w:left="7.919921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Bumpers and Rub Rails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434814453125" w:line="235.8446502685547" w:lineRule="auto"/>
        <w:ind w:left="5.279998779296875" w:right="491.947021484375" w:firstLine="55.679931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The front bumper must be mounted to the outside of the frame rails and be no wider than  the outside of the frame rails.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36181640625" w:line="244.8950958251953" w:lineRule="auto"/>
        <w:ind w:left="4.799957275390625" w:right="892.376708984375" w:firstLine="3.1199645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Two pieces of round tubing 1 ½” OD, three inched (3”) to four inches (4”) apart with  vertical supports are recommended.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33251953125" w:line="240" w:lineRule="auto"/>
        <w:ind w:left="27.7198791503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The bumper should be at spindle height.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204833984375" w:line="237.4049949645996" w:lineRule="auto"/>
        <w:ind w:left="5.279998779296875" w:right="529.915771484375" w:firstLine="1.439971923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Rear nerf bars can be mounted from the edge of the rear bumper and cannot extend more  than one inch (1”) past the outer edge of the rear tires.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25439453125" w:line="244.8950958251953" w:lineRule="auto"/>
        <w:ind w:left="12.719879150390625" w:right="340.189208984375" w:firstLine="16.67999267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One (1”) single of NASCAR type rub rail is permitted per side and cannot extend one inch  (1”) past the outer edge of the tires.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33251953125" w:line="238.9030122756958" w:lineRule="auto"/>
        <w:ind w:left="4.319915771484375" w:right="221.282958984375" w:firstLine="23.88000488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Rub rails should be centered with the front and rear axle and be three inches (3”) above hub center. No forty five (45) degree angles or sharp edges permitted. 7. Front bumpers must be one and a half inches (1 ½”) outside diameter pipe. 8. Leading edge of front bumper must be no more than eight inches (8”) in front of tires. 9. Front bumpers must be no more than thirty inches (30”) wide and must be twelve inches (12”) high. Center of bumpers must be at least eighteen (18) and twenty (20) inches above the track.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49938964843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Rear bumpers may be no wider than tires.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895751953125" w:line="237.40512371063232" w:lineRule="auto"/>
        <w:ind w:left="11.039886474609375" w:right="763.118896484375" w:firstLine="49.92004394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Aluminum channel and stock aluminum bumpers are allowed on rear of car only. All  corners must be rounded with no sharp edges.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19927978515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Tires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80712890625" w:line="235.8451509475708" w:lineRule="auto"/>
        <w:ind w:left="33.47991943359375" w:right="370.6640625" w:firstLine="27.4800109863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Front and rear tires may not be wider than (84”) from outside to outside of wheel edge (+/- ½” inch).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470703125" w:line="240" w:lineRule="auto"/>
        <w:ind w:left="7.9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Track tire rules apply</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470703125" w:line="240" w:lineRule="auto"/>
        <w:ind w:left="7.919921875" w:right="0" w:firstLine="0"/>
        <w:jc w:val="left"/>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color w:val="ff0000"/>
          <w:sz w:val="24"/>
          <w:szCs w:val="24"/>
          <w:rtl w:val="0"/>
        </w:rPr>
        <w:t xml:space="preserve">3.</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NO TIRE PREP OR SOFTENING OF TIRES!!</w:t>
      </w:r>
    </w:p>
    <w:p w:rsidR="00000000" w:rsidDel="00000000" w:rsidP="00000000" w:rsidRDefault="00000000" w:rsidRPr="00000000" w14:paraId="0000004F">
      <w:pPr>
        <w:widowControl w:val="0"/>
        <w:spacing w:before="9.07470703125" w:line="240" w:lineRule="auto"/>
        <w:ind w:left="7.919921875" w:firstLine="0"/>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Tires deemed altered by MVSP officials will result in DISQUALIFICATION</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470703125" w:line="240" w:lineRule="auto"/>
        <w:ind w:left="7.9199218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919921875" w:line="240" w:lineRule="auto"/>
        <w:ind w:left="5.039978027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Wheels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19433593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No aluminum wheel, STEEL ONLY. Maximum 15”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1943359375" w:line="240" w:lineRule="auto"/>
        <w:ind w:left="26.519927978515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Transmission and Rear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19433593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Transmission, same as NASCAR Modified.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75" w:line="240" w:lineRule="auto"/>
        <w:ind w:left="7.9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Quick change rears allowed.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27.7198791503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No ratchet or limited slip rears allowed.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913818359375" w:line="240" w:lineRule="auto"/>
        <w:ind w:left="5.0399780273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Weight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200439453125" w:line="236.8852186203003" w:lineRule="auto"/>
        <w:ind w:left="724.3199157714844" w:right="0" w:hanging="303.359985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Cars must weigh (2600 lb.) after race with the driver, without adding any fuel or other weight. Must use (1/2”) grade 8, eight bolt or greater on bolted weight. All bolt-on weight must be within the wheel base and painted, WHITE, WITH CAR NUMBER ON THE WEIGHT. Maximum of (56%) left side weight.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423583984375" w:line="240" w:lineRule="auto"/>
        <w:ind w:left="367.9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Anyone with a NASCAR spec engine left side percentage weight is 55%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4912109375" w:line="240" w:lineRule="auto"/>
        <w:ind w:left="8.1599426269531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Fuel and Fuel Tank</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7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GAS MAY NOT BE DOCTORED WITH ADDITIVES.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7.9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NO NITROUS Oxide.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27.7198791503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NO ALCOHOL.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6.71997070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NO COOLING CANS.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29.3998718261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Gas will be checked periodically by race officials.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28.199920654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Racing gasoline will be available at the race track.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32.519989013671875" w:right="2114.754638671875" w:hanging="5.7600402832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Fuel tank must be mounted between frame rails, behind the rear firewall. 8. There must be a roll bar between the fuel tank and the rear bumper.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4169921875" w:line="240" w:lineRule="auto"/>
        <w:ind w:left="27.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The fuel cap must not stick out of body.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117431640625" w:line="240" w:lineRule="auto"/>
        <w:ind w:left="60.9599304199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ABSOLUTELY NO fuel line through the driver’s compartment.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462.3150157928467" w:lineRule="auto"/>
        <w:ind w:left="30.359954833984375" w:right="257.276611328125" w:firstLine="30.59997558593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Approved fuel cell with an inner rubber bladder and foam mandatory. Maximum 22 gallon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Safety</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0123291015625" w:line="240.6969165802002" w:lineRule="auto"/>
        <w:ind w:left="4.799957275390625" w:right="329.468994140625" w:firstLine="56.159973144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A dry chemical fire extinguisher with quick release is mandatory. The extinguisher will be mounted to the right side of the drivers within easy reach and must be clearly visible by track officials at all times.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101806640625" w:line="239.90176677703857" w:lineRule="auto"/>
        <w:ind w:left="4.799957275390625" w:right="183.392333984375" w:firstLine="3.1199645996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Engine shut-off kill switch must be mounted in the driver’s compartment on the right side of  the steering column or on the right side of the dashboard, if so equipped, within easy reach of the driver and must be clearly visible and of easy access to track officials. The switch must be marked “ON” and “OFF” and be painted in bright colors.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903226852417" w:lineRule="auto"/>
        <w:ind w:left="4.799957275390625" w:right="295.289306640625" w:firstLine="22.9199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Encased fuel cells are mandatory and must be securely mounted to the rear frame. Cells  must be located between the rear frame rails and to the rear of the driver’s compartment. Rear firewall is mandatory (see bodies) between cell and driver’s compartment. 4. Fuel shut-off must be in plain view mounted to right of the driver’s seat within easy reach of the driver and must be clearly visible and accessible to track officials. The shut-off must be clearly marked “ON” and “OFF” and be painted bright orange.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845703125" w:line="240" w:lineRule="auto"/>
        <w:ind w:left="29.3998718261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Fuel lines in the driver’s compartment must be braided steel.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37.4049949645996" w:lineRule="auto"/>
        <w:ind w:left="4.799957275390625" w:right="480.345458984375" w:firstLine="23.399963378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No interior shields to the right of the driver will be allowed and interior metal in this area  must be on an angle and below the driver’s shoulder height.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294921875" w:line="244.8950958251953" w:lineRule="auto"/>
        <w:ind w:left="10.0799560546875" w:right="355.423583984375" w:firstLine="16.67999267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Helmet: Snell SA 2020 or greater. SFI rated fireproof suit, gloves, and shoes mandatory. If  The suit is single layer, Nomex underwear is required.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0927734375" w:line="239.91661548614502" w:lineRule="auto"/>
        <w:ind w:left="637.6870727539062" w:right="522.4621582031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ANY CARS MEETING NASCAR or ROC MODIFIED TOUR RULES ARE LEGAL TO COMPETE AT MAHONING VALLEY SPEEDWAY.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1962890625"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FOR A COPY OF THESE RULES, PLEASE CONTACT.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8369140625" w:line="240" w:lineRule="auto"/>
        <w:ind w:left="30.3599548339843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SUBJECT TO CHANGE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74853515625" w:line="240" w:lineRule="auto"/>
        <w:ind w:left="2.87994384765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sectPr>
      <w:pgSz w:h="15840" w:w="12240" w:orient="portrait"/>
      <w:pgMar w:bottom="1387.5393676757812" w:top="982.4609375" w:left="1437.1200561523438" w:right="1420.357666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