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Mahoning Valley Speedway </w:t>
      </w:r>
    </w:p>
    <w:p w14:paraId="0000000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4-cylinder FWD Hobby Stock Division 2026 </w:t>
      </w:r>
    </w:p>
    <w:p w14:paraId="00000003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44" w:lineRule="auto"/>
        <w:ind w:left="501" w:right="465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These rules are intended to be a guideline in constructing a car. If the rules do not state you MAY do something and then assume that you MAY NOT! </w:t>
      </w:r>
    </w:p>
    <w:p w14:paraId="0000000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Interpretation of rules will be at the discretion of the Technical Inspector. </w:t>
      </w:r>
    </w:p>
    <w:p w14:paraId="00000005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intent of this class is to provide a low budget entry division. </w:t>
      </w:r>
    </w:p>
    <w:p w14:paraId="58CBA43A" w14:textId="1885A29F" w:rsidR="00CB6CD4" w:rsidRDefault="003226D4" w:rsidP="00CB6C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240" w:lineRule="auto"/>
        <w:ind w:left="7"/>
        <w:rPr>
          <w:rFonts w:ascii="Calibri" w:eastAsia="Calibri" w:hAnsi="Calibri" w:cs="Calibri"/>
          <w:i/>
          <w:iCs/>
          <w:color w:val="FF0000"/>
        </w:rPr>
      </w:pPr>
      <w:r>
        <w:rPr>
          <w:rFonts w:ascii="Calibri" w:eastAsia="Calibri" w:hAnsi="Calibri" w:cs="Calibri"/>
          <w:i/>
          <w:iCs/>
          <w:color w:val="FF0000"/>
        </w:rPr>
        <w:t xml:space="preserve">NOTE: </w:t>
      </w:r>
      <w:r w:rsidR="00CB6CD4">
        <w:rPr>
          <w:rFonts w:ascii="Calibri" w:eastAsia="Calibri" w:hAnsi="Calibri" w:cs="Calibri"/>
          <w:i/>
          <w:iCs/>
          <w:color w:val="FF0000"/>
        </w:rPr>
        <w:t xml:space="preserve">2026 </w:t>
      </w:r>
      <w:r>
        <w:rPr>
          <w:rFonts w:ascii="Calibri" w:eastAsia="Calibri" w:hAnsi="Calibri" w:cs="Calibri"/>
          <w:i/>
          <w:iCs/>
          <w:color w:val="FF0000"/>
        </w:rPr>
        <w:t>Updates are in red</w:t>
      </w:r>
      <w:r w:rsidR="00CB6CD4">
        <w:rPr>
          <w:rFonts w:ascii="Calibri" w:eastAsia="Calibri" w:hAnsi="Calibri" w:cs="Calibri"/>
          <w:i/>
          <w:iCs/>
          <w:color w:val="FF0000"/>
        </w:rPr>
        <w:t xml:space="preserve"> </w:t>
      </w:r>
      <w:r w:rsidR="00CB6CD4">
        <w:rPr>
          <w:rFonts w:ascii="Calibri" w:eastAsia="Calibri" w:hAnsi="Calibri" w:cs="Calibri"/>
          <w:i/>
          <w:iCs/>
          <w:color w:val="FF0000"/>
        </w:rPr>
        <w:tab/>
      </w:r>
      <w:r w:rsidR="00CB6CD4">
        <w:rPr>
          <w:rFonts w:ascii="Calibri" w:eastAsia="Calibri" w:hAnsi="Calibri" w:cs="Calibri"/>
          <w:i/>
          <w:iCs/>
          <w:color w:val="FF0000"/>
        </w:rPr>
        <w:tab/>
      </w:r>
      <w:r w:rsidR="00CB6CD4">
        <w:rPr>
          <w:rFonts w:ascii="Calibri" w:eastAsia="Calibri" w:hAnsi="Calibri" w:cs="Calibri"/>
          <w:i/>
          <w:iCs/>
          <w:color w:val="FF0000"/>
        </w:rPr>
        <w:tab/>
      </w:r>
      <w:r w:rsidR="00CB6CD4" w:rsidRPr="00CB6CD4">
        <w:rPr>
          <w:rFonts w:ascii="Calibri" w:eastAsia="Calibri" w:hAnsi="Calibri" w:cs="Calibri"/>
          <w:i/>
          <w:iCs/>
          <w:color w:val="1F497D" w:themeColor="text2"/>
        </w:rPr>
        <w:t>Update</w:t>
      </w:r>
      <w:r w:rsidR="00CB6CD4">
        <w:rPr>
          <w:rFonts w:ascii="Calibri" w:eastAsia="Calibri" w:hAnsi="Calibri" w:cs="Calibri"/>
          <w:i/>
          <w:iCs/>
          <w:color w:val="1F497D" w:themeColor="text2"/>
        </w:rPr>
        <w:t>s:</w:t>
      </w:r>
      <w:r w:rsidR="00CB6CD4" w:rsidRPr="00CB6CD4">
        <w:rPr>
          <w:rFonts w:ascii="Calibri" w:eastAsia="Calibri" w:hAnsi="Calibri" w:cs="Calibri"/>
          <w:i/>
          <w:iCs/>
          <w:color w:val="1F497D" w:themeColor="text2"/>
        </w:rPr>
        <w:t xml:space="preserve"> 5/6/26 are in blue</w:t>
      </w:r>
    </w:p>
    <w:p w14:paraId="00000007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Body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80" w:lineRule="auto"/>
        <w:ind w:left="737" w:right="166" w:hanging="35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1. A</w:t>
      </w:r>
      <w:r>
        <w:rPr>
          <w:rFonts w:ascii="Calibri" w:eastAsia="Calibri" w:hAnsi="Calibri" w:cs="Calibri"/>
          <w:color w:val="000000"/>
        </w:rPr>
        <w:t xml:space="preserve">ny domestic or foreign </w:t>
      </w:r>
      <w:proofErr w:type="gramStart"/>
      <w:r>
        <w:rPr>
          <w:rFonts w:ascii="Calibri" w:eastAsia="Calibri" w:hAnsi="Calibri" w:cs="Calibri"/>
          <w:color w:val="000000"/>
        </w:rPr>
        <w:t>four cylinder</w:t>
      </w:r>
      <w:proofErr w:type="gramEnd"/>
      <w:r>
        <w:rPr>
          <w:rFonts w:ascii="Calibri" w:eastAsia="Calibri" w:hAnsi="Calibri" w:cs="Calibri"/>
          <w:color w:val="000000"/>
        </w:rPr>
        <w:t xml:space="preserve"> passenger 2 or 4 door car with a maximum of 107 inches. No convertibles, mini vans, supercharged or turbo charged vehicles allowed. </w:t>
      </w:r>
    </w:p>
    <w:p w14:paraId="0000000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2. N</w:t>
      </w:r>
      <w:r>
        <w:rPr>
          <w:rFonts w:ascii="Calibri" w:eastAsia="Calibri" w:hAnsi="Calibri" w:cs="Calibri"/>
          <w:color w:val="000000"/>
        </w:rPr>
        <w:t xml:space="preserve">o 2-seaters, No CRXs. </w:t>
      </w:r>
    </w:p>
    <w:p w14:paraId="0000000A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727" w:right="180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3. A</w:t>
      </w:r>
      <w:r>
        <w:rPr>
          <w:rFonts w:ascii="Calibri" w:eastAsia="Calibri" w:hAnsi="Calibri" w:cs="Calibri"/>
          <w:color w:val="000000"/>
        </w:rPr>
        <w:t xml:space="preserve">ll non-metal interior trim must be removed. </w:t>
      </w:r>
      <w:r>
        <w:rPr>
          <w:rFonts w:ascii="Calibri" w:eastAsia="Calibri" w:hAnsi="Calibri" w:cs="Calibri"/>
        </w:rPr>
        <w:t>The dashboard</w:t>
      </w:r>
      <w:r>
        <w:rPr>
          <w:rFonts w:ascii="Calibri" w:eastAsia="Calibri" w:hAnsi="Calibri" w:cs="Calibri"/>
          <w:color w:val="000000"/>
        </w:rPr>
        <w:t xml:space="preserve"> may remain, and can be covered with sheet metal. </w:t>
      </w:r>
    </w:p>
    <w:p w14:paraId="0000000B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363" w:hanging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4. B</w:t>
      </w:r>
      <w:r>
        <w:rPr>
          <w:rFonts w:ascii="Calibri" w:eastAsia="Calibri" w:hAnsi="Calibri" w:cs="Calibri"/>
          <w:color w:val="000000"/>
        </w:rPr>
        <w:t xml:space="preserve">odies must be strictly </w:t>
      </w:r>
      <w:proofErr w:type="gramStart"/>
      <w:r>
        <w:rPr>
          <w:rFonts w:ascii="Calibri" w:eastAsia="Calibri" w:hAnsi="Calibri" w:cs="Calibri"/>
          <w:color w:val="000000"/>
        </w:rPr>
        <w:t>stock</w:t>
      </w:r>
      <w:proofErr w:type="gramEnd"/>
      <w:r>
        <w:rPr>
          <w:rFonts w:ascii="Calibri" w:eastAsia="Calibri" w:hAnsi="Calibri" w:cs="Calibri"/>
          <w:color w:val="000000"/>
        </w:rPr>
        <w:t xml:space="preserve"> with no gutting of interior sheet metal except </w:t>
      </w:r>
      <w:r>
        <w:rPr>
          <w:rFonts w:ascii="Calibri" w:eastAsia="Calibri" w:hAnsi="Calibri" w:cs="Calibri"/>
        </w:rPr>
        <w:t>for the left</w:t>
      </w:r>
      <w:r>
        <w:rPr>
          <w:rFonts w:ascii="Calibri" w:eastAsia="Calibri" w:hAnsi="Calibri" w:cs="Calibri"/>
          <w:color w:val="000000"/>
        </w:rPr>
        <w:t xml:space="preserve"> and </w:t>
      </w:r>
      <w:proofErr w:type="gramStart"/>
      <w:r>
        <w:rPr>
          <w:rFonts w:ascii="Calibri" w:eastAsia="Calibri" w:hAnsi="Calibri" w:cs="Calibri"/>
          <w:color w:val="000000"/>
        </w:rPr>
        <w:t>right side</w:t>
      </w:r>
      <w:proofErr w:type="gramEnd"/>
      <w:r>
        <w:rPr>
          <w:rFonts w:ascii="Calibri" w:eastAsia="Calibri" w:hAnsi="Calibri" w:cs="Calibri"/>
          <w:color w:val="000000"/>
        </w:rPr>
        <w:t xml:space="preserve"> door for roll-bar installation. Side body panels may be repaired by 16-gauge sheet metal but must be welded or riveted, however, </w:t>
      </w:r>
      <w:r>
        <w:rPr>
          <w:rFonts w:ascii="Calibri" w:eastAsia="Calibri" w:hAnsi="Calibri" w:cs="Calibri"/>
        </w:rPr>
        <w:t>the original</w:t>
      </w:r>
      <w:r>
        <w:rPr>
          <w:rFonts w:ascii="Calibri" w:eastAsia="Calibri" w:hAnsi="Calibri" w:cs="Calibri"/>
          <w:color w:val="000000"/>
        </w:rPr>
        <w:t xml:space="preserve"> body must remain under sheet metal. No gutting </w:t>
      </w:r>
      <w:r>
        <w:rPr>
          <w:rFonts w:ascii="Calibri" w:eastAsia="Calibri" w:hAnsi="Calibri" w:cs="Calibri"/>
        </w:rPr>
        <w:t>of the body</w:t>
      </w:r>
      <w:r>
        <w:rPr>
          <w:rFonts w:ascii="Calibri" w:eastAsia="Calibri" w:hAnsi="Calibri" w:cs="Calibri"/>
          <w:color w:val="000000"/>
        </w:rPr>
        <w:t xml:space="preserve">. Must follow contour of bodyline no longer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color w:val="000000"/>
        </w:rPr>
        <w:t xml:space="preserve"> rocker panel or above center of bodyline. </w:t>
      </w:r>
      <w:r>
        <w:rPr>
          <w:rFonts w:ascii="Calibri" w:eastAsia="Calibri" w:hAnsi="Calibri" w:cs="Calibri"/>
          <w:color w:val="000000"/>
          <w:u w:val="single"/>
        </w:rPr>
        <w:t>5. D</w:t>
      </w:r>
      <w:r>
        <w:rPr>
          <w:rFonts w:ascii="Calibri" w:eastAsia="Calibri" w:hAnsi="Calibri" w:cs="Calibri"/>
          <w:color w:val="000000"/>
        </w:rPr>
        <w:t xml:space="preserve">oors must be welded or bolted shut. No </w:t>
      </w:r>
      <w:proofErr w:type="spellStart"/>
      <w:r>
        <w:rPr>
          <w:rFonts w:ascii="Calibri" w:eastAsia="Calibri" w:hAnsi="Calibri" w:cs="Calibri"/>
          <w:color w:val="000000"/>
        </w:rPr>
        <w:t>Dzus</w:t>
      </w:r>
      <w:proofErr w:type="spellEnd"/>
      <w:r>
        <w:rPr>
          <w:rFonts w:ascii="Calibri" w:eastAsia="Calibri" w:hAnsi="Calibri" w:cs="Calibri"/>
          <w:color w:val="000000"/>
        </w:rPr>
        <w:t xml:space="preserve"> buttons. </w:t>
      </w:r>
    </w:p>
    <w:p w14:paraId="0000000C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369" w:right="42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6. H</w:t>
      </w:r>
      <w:r>
        <w:rPr>
          <w:rFonts w:ascii="Calibri" w:eastAsia="Calibri" w:hAnsi="Calibri" w:cs="Calibri"/>
          <w:color w:val="000000"/>
        </w:rPr>
        <w:t xml:space="preserve">ood and trunk hinges can be removed. Secured with easy open fasteners or pins. </w:t>
      </w:r>
      <w:r>
        <w:rPr>
          <w:rFonts w:ascii="Calibri" w:eastAsia="Calibri" w:hAnsi="Calibri" w:cs="Calibri"/>
          <w:color w:val="000000"/>
          <w:u w:val="single"/>
        </w:rPr>
        <w:t>7. F</w:t>
      </w:r>
      <w:r>
        <w:rPr>
          <w:rFonts w:ascii="Calibri" w:eastAsia="Calibri" w:hAnsi="Calibri" w:cs="Calibri"/>
          <w:color w:val="000000"/>
        </w:rPr>
        <w:t xml:space="preserve">ull stock floor, trunk floor, firewalls and rear wheel wells must remain intact. Holes must be covered with sheet metal. </w:t>
      </w:r>
      <w:r>
        <w:rPr>
          <w:rFonts w:ascii="Calibri" w:eastAsia="Calibri" w:hAnsi="Calibri" w:cs="Calibri"/>
        </w:rPr>
        <w:t>If the fuel</w:t>
      </w:r>
      <w:r>
        <w:rPr>
          <w:rFonts w:ascii="Calibri" w:eastAsia="Calibri" w:hAnsi="Calibri" w:cs="Calibri"/>
          <w:color w:val="000000"/>
        </w:rPr>
        <w:t xml:space="preserve"> cell is mounted </w:t>
      </w:r>
      <w:r>
        <w:rPr>
          <w:rFonts w:ascii="Calibri" w:eastAsia="Calibri" w:hAnsi="Calibri" w:cs="Calibri"/>
        </w:rPr>
        <w:t>in the trunk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it must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have a rear</w:t>
      </w:r>
      <w:r>
        <w:rPr>
          <w:rFonts w:ascii="Calibri" w:eastAsia="Calibri" w:hAnsi="Calibri" w:cs="Calibri"/>
          <w:color w:val="000000"/>
        </w:rPr>
        <w:t xml:space="preserve"> firewall made of minimum </w:t>
      </w:r>
      <w:proofErr w:type="gramStart"/>
      <w:r>
        <w:rPr>
          <w:rFonts w:ascii="Calibri" w:eastAsia="Calibri" w:hAnsi="Calibri" w:cs="Calibri"/>
          <w:color w:val="000000"/>
        </w:rPr>
        <w:t>22 gauge</w:t>
      </w:r>
      <w:proofErr w:type="gramEnd"/>
      <w:r>
        <w:rPr>
          <w:rFonts w:ascii="Calibri" w:eastAsia="Calibri" w:hAnsi="Calibri" w:cs="Calibri"/>
          <w:color w:val="000000"/>
        </w:rPr>
        <w:t xml:space="preserve"> sheet metal to separate from </w:t>
      </w:r>
      <w:proofErr w:type="gramStart"/>
      <w:r>
        <w:rPr>
          <w:rFonts w:ascii="Calibri" w:eastAsia="Calibri" w:hAnsi="Calibri" w:cs="Calibri"/>
          <w:color w:val="000000"/>
        </w:rPr>
        <w:t>drivers</w:t>
      </w:r>
      <w:proofErr w:type="gramEnd"/>
      <w:r>
        <w:rPr>
          <w:rFonts w:ascii="Calibri" w:eastAsia="Calibri" w:hAnsi="Calibri" w:cs="Calibri"/>
          <w:color w:val="000000"/>
        </w:rPr>
        <w:t xml:space="preserve"> compartment. Must be riveted or welded. </w:t>
      </w:r>
    </w:p>
    <w:p w14:paraId="0000000D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24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Maximum four (4) one-inch holes may be drilled into spare tire well.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0E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727" w:right="183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8. A</w:t>
      </w:r>
      <w:r>
        <w:rPr>
          <w:rFonts w:ascii="Calibri" w:eastAsia="Calibri" w:hAnsi="Calibri" w:cs="Calibri"/>
          <w:color w:val="000000"/>
        </w:rPr>
        <w:t xml:space="preserve">ll glass must be </w:t>
      </w:r>
      <w:proofErr w:type="gramStart"/>
      <w:r>
        <w:rPr>
          <w:rFonts w:ascii="Calibri" w:eastAsia="Calibri" w:hAnsi="Calibri" w:cs="Calibri"/>
          <w:color w:val="000000"/>
        </w:rPr>
        <w:t>removed</w:t>
      </w:r>
      <w:r>
        <w:rPr>
          <w:rFonts w:ascii="Calibri" w:eastAsia="Calibri" w:hAnsi="Calibri" w:cs="Calibri"/>
        </w:rPr>
        <w:t>,</w:t>
      </w:r>
      <w:proofErr w:type="gramEnd"/>
      <w:r>
        <w:rPr>
          <w:rFonts w:ascii="Calibri" w:eastAsia="Calibri" w:hAnsi="Calibri" w:cs="Calibri"/>
          <w:color w:val="000000"/>
        </w:rPr>
        <w:t xml:space="preserve"> front windshield MUST be replaced with Lexan or </w:t>
      </w:r>
      <w:proofErr w:type="gramStart"/>
      <w:r>
        <w:rPr>
          <w:rFonts w:ascii="Calibri" w:eastAsia="Calibri" w:hAnsi="Calibri" w:cs="Calibri"/>
          <w:color w:val="000000"/>
        </w:rPr>
        <w:t>1 inch</w:t>
      </w:r>
      <w:proofErr w:type="gramEnd"/>
      <w:r>
        <w:rPr>
          <w:rFonts w:ascii="Calibri" w:eastAsia="Calibri" w:hAnsi="Calibri" w:cs="Calibri"/>
          <w:color w:val="000000"/>
        </w:rPr>
        <w:t xml:space="preserve"> maximum square wire screen. Must have (3) vertical support bars, minimum 1 inch by 1/8 inch, </w:t>
      </w:r>
      <w:r>
        <w:rPr>
          <w:rFonts w:ascii="Calibri" w:eastAsia="Calibri" w:hAnsi="Calibri" w:cs="Calibri"/>
        </w:rPr>
        <w:t>in the center</w:t>
      </w:r>
      <w:r>
        <w:rPr>
          <w:rFonts w:ascii="Calibri" w:eastAsia="Calibri" w:hAnsi="Calibri" w:cs="Calibri"/>
          <w:color w:val="000000"/>
        </w:rPr>
        <w:t xml:space="preserve"> of windshield area and not less than 4 inches apart. </w:t>
      </w:r>
    </w:p>
    <w:p w14:paraId="0000000F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80" w:lineRule="auto"/>
        <w:ind w:left="363" w:right="820" w:hanging="1"/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u w:val="single"/>
        </w:rPr>
        <w:t>8.a No back windows. Side windows are permitted and must be located in factory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u w:val="single"/>
        </w:rPr>
        <w:t xml:space="preserve">location. Must be a flat surface. 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  <w:t xml:space="preserve"> </w:t>
      </w:r>
    </w:p>
    <w:p w14:paraId="00000010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447" w:lineRule="auto"/>
        <w:ind w:left="351" w:right="1419" w:firstLine="13"/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u w:val="single"/>
        </w:rPr>
        <w:t>Mirror covers are permitted and must be in stock location and a flat surface.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u w:val="single"/>
        </w:rPr>
        <w:t>All covers must be clear Lexan.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  <w:t xml:space="preserve"> </w:t>
      </w:r>
    </w:p>
    <w:p w14:paraId="0000001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80" w:lineRule="auto"/>
        <w:ind w:left="735" w:right="512" w:hanging="3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9. S</w:t>
      </w:r>
      <w:r>
        <w:rPr>
          <w:rFonts w:ascii="Calibri" w:eastAsia="Calibri" w:hAnsi="Calibri" w:cs="Calibri"/>
          <w:color w:val="000000"/>
        </w:rPr>
        <w:t xml:space="preserve">tock bumpers and bumper covers only. No sharp edges on bumper ends. No reinforcing of bumpers. No pipes or 2x3 square tubing. </w:t>
      </w:r>
    </w:p>
    <w:p w14:paraId="0000001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10. A</w:t>
      </w:r>
      <w:r>
        <w:rPr>
          <w:rFonts w:ascii="Calibri" w:eastAsia="Calibri" w:hAnsi="Calibri" w:cs="Calibri"/>
          <w:color w:val="000000"/>
        </w:rPr>
        <w:t xml:space="preserve">ll plastic trim, moldings and marker lenses must be removed. </w:t>
      </w:r>
    </w:p>
    <w:p w14:paraId="00000013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lastRenderedPageBreak/>
        <w:t>11. N</w:t>
      </w:r>
      <w:r>
        <w:rPr>
          <w:rFonts w:ascii="Calibri" w:eastAsia="Calibri" w:hAnsi="Calibri" w:cs="Calibri"/>
          <w:color w:val="000000"/>
        </w:rPr>
        <w:t xml:space="preserve">o inside or outside </w:t>
      </w:r>
      <w:proofErr w:type="gramStart"/>
      <w:r>
        <w:rPr>
          <w:rFonts w:ascii="Calibri" w:eastAsia="Calibri" w:hAnsi="Calibri" w:cs="Calibri"/>
          <w:color w:val="000000"/>
        </w:rPr>
        <w:t>rear view</w:t>
      </w:r>
      <w:proofErr w:type="gramEnd"/>
      <w:r>
        <w:rPr>
          <w:rFonts w:ascii="Calibri" w:eastAsia="Calibri" w:hAnsi="Calibri" w:cs="Calibri"/>
          <w:color w:val="000000"/>
        </w:rPr>
        <w:t xml:space="preserve"> mirrors. </w:t>
      </w:r>
    </w:p>
    <w:p w14:paraId="0000001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12. N</w:t>
      </w:r>
      <w:r>
        <w:rPr>
          <w:rFonts w:ascii="Calibri" w:eastAsia="Calibri" w:hAnsi="Calibri" w:cs="Calibri"/>
          <w:color w:val="000000"/>
        </w:rPr>
        <w:t>o gutting of stock body components. (Hood, hatch, doors, roof, etc.)</w:t>
      </w:r>
    </w:p>
    <w:p w14:paraId="00000015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722" w:right="291" w:hanging="3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13. V</w:t>
      </w:r>
      <w:r>
        <w:rPr>
          <w:rFonts w:ascii="Calibri" w:eastAsia="Calibri" w:hAnsi="Calibri" w:cs="Calibri"/>
          <w:color w:val="000000"/>
        </w:rPr>
        <w:t xml:space="preserve">ehicle identification number (VIN) tag MUST remain intact and will be checked with all other tags to ensure proper motor and transmission. </w:t>
      </w:r>
    </w:p>
    <w:p w14:paraId="00000016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462" w:lineRule="auto"/>
        <w:ind w:left="17" w:right="155" w:firstLine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14. V</w:t>
      </w:r>
      <w:r>
        <w:rPr>
          <w:rFonts w:ascii="Calibri" w:eastAsia="Calibri" w:hAnsi="Calibri" w:cs="Calibri"/>
          <w:color w:val="000000"/>
        </w:rPr>
        <w:t xml:space="preserve">ehicles with T-tops or sunroofs must have roof openings sealed off with </w:t>
      </w:r>
      <w:proofErr w:type="gramStart"/>
      <w:r>
        <w:rPr>
          <w:rFonts w:ascii="Calibri" w:eastAsia="Calibri" w:hAnsi="Calibri" w:cs="Calibri"/>
          <w:color w:val="000000"/>
        </w:rPr>
        <w:t>16 gauge</w:t>
      </w:r>
      <w:proofErr w:type="gramEnd"/>
      <w:r>
        <w:rPr>
          <w:rFonts w:ascii="Calibri" w:eastAsia="Calibri" w:hAnsi="Calibri" w:cs="Calibri"/>
          <w:color w:val="000000"/>
        </w:rPr>
        <w:t xml:space="preserve"> sheet metal. NOTE: STOCK means the way it was originally equipped from the factory! </w:t>
      </w:r>
    </w:p>
    <w:p w14:paraId="00000017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ROLL BARS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1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767" w:right="3" w:hanging="3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1. </w:t>
      </w:r>
      <w:r>
        <w:rPr>
          <w:rFonts w:ascii="Calibri" w:eastAsia="Calibri" w:hAnsi="Calibri" w:cs="Calibri"/>
          <w:color w:val="000000"/>
        </w:rPr>
        <w:t xml:space="preserve">Minimum 1 1/2” X.120” or 1 ¾” X.095” round steel seamless (or DOM) tubing mandatory. </w:t>
      </w:r>
      <w:r>
        <w:rPr>
          <w:rFonts w:ascii="Calibri" w:eastAsia="Calibri" w:hAnsi="Calibri" w:cs="Calibri"/>
        </w:rPr>
        <w:t>A roll</w:t>
      </w:r>
      <w:r>
        <w:rPr>
          <w:rFonts w:ascii="Calibri" w:eastAsia="Calibri" w:hAnsi="Calibri" w:cs="Calibri"/>
          <w:color w:val="000000"/>
        </w:rPr>
        <w:t xml:space="preserve"> cage must be attached </w:t>
      </w:r>
      <w:r>
        <w:rPr>
          <w:rFonts w:ascii="Calibri" w:eastAsia="Calibri" w:hAnsi="Calibri" w:cs="Calibri"/>
        </w:rPr>
        <w:t>to the unibody</w:t>
      </w:r>
      <w:r>
        <w:rPr>
          <w:rFonts w:ascii="Calibri" w:eastAsia="Calibri" w:hAnsi="Calibri" w:cs="Calibri"/>
          <w:color w:val="000000"/>
        </w:rPr>
        <w:t xml:space="preserve"> with no less than 1/8” steel plate. Plates must </w:t>
      </w:r>
      <w:r>
        <w:rPr>
          <w:rFonts w:ascii="Calibri" w:eastAsia="Calibri" w:hAnsi="Calibri" w:cs="Calibri"/>
        </w:rPr>
        <w:t>be a minimum</w:t>
      </w:r>
      <w:r>
        <w:rPr>
          <w:rFonts w:ascii="Calibri" w:eastAsia="Calibri" w:hAnsi="Calibri" w:cs="Calibri"/>
          <w:color w:val="000000"/>
        </w:rPr>
        <w:t xml:space="preserve"> of 8” X 8”. Or 2” x 3” square tubing may be used </w:t>
      </w:r>
      <w:r>
        <w:rPr>
          <w:rFonts w:ascii="Calibri" w:eastAsia="Calibri" w:hAnsi="Calibri" w:cs="Calibri"/>
        </w:rPr>
        <w:t>along the driver</w:t>
      </w:r>
      <w:r>
        <w:rPr>
          <w:rFonts w:ascii="Calibri" w:eastAsia="Calibri" w:hAnsi="Calibri" w:cs="Calibri"/>
          <w:color w:val="000000"/>
        </w:rPr>
        <w:t xml:space="preserve"> and passenger door sill to reinforce the rocker and mount. Roll-cage must be on top of the floor and welded </w:t>
      </w:r>
      <w:r>
        <w:rPr>
          <w:rFonts w:ascii="Calibri" w:eastAsia="Calibri" w:hAnsi="Calibri" w:cs="Calibri"/>
        </w:rPr>
        <w:t>to the floor</w:t>
      </w:r>
      <w:r>
        <w:rPr>
          <w:rFonts w:ascii="Calibri" w:eastAsia="Calibri" w:hAnsi="Calibri" w:cs="Calibri"/>
          <w:color w:val="000000"/>
        </w:rPr>
        <w:t xml:space="preserve"> and door sill. Cannot be cut into the floor and may not be attached </w:t>
      </w:r>
      <w:r>
        <w:rPr>
          <w:rFonts w:ascii="Calibri" w:eastAsia="Calibri" w:hAnsi="Calibri" w:cs="Calibri"/>
        </w:rPr>
        <w:t>to the other</w:t>
      </w:r>
      <w:r>
        <w:rPr>
          <w:rFonts w:ascii="Calibri" w:eastAsia="Calibri" w:hAnsi="Calibri" w:cs="Calibri"/>
          <w:color w:val="000000"/>
        </w:rPr>
        <w:t xml:space="preserve"> side. </w:t>
      </w:r>
    </w:p>
    <w:p w14:paraId="0000001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408" w:right="32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2. A</w:t>
      </w:r>
      <w:r>
        <w:rPr>
          <w:rFonts w:ascii="Calibri" w:eastAsia="Calibri" w:hAnsi="Calibri" w:cs="Calibri"/>
          <w:color w:val="000000"/>
        </w:rPr>
        <w:t xml:space="preserve">ll cars are required to have a rear vertical hoop behind and above the driver’s head, connected to the left and right front roll bar legs by a roof hoop. Must </w:t>
      </w:r>
      <w:r>
        <w:rPr>
          <w:rFonts w:ascii="Calibri" w:eastAsia="Calibri" w:hAnsi="Calibri" w:cs="Calibri"/>
        </w:rPr>
        <w:t>have a full</w:t>
      </w:r>
      <w:r>
        <w:rPr>
          <w:rFonts w:ascii="Calibri" w:eastAsia="Calibri" w:hAnsi="Calibri" w:cs="Calibri"/>
          <w:color w:val="000000"/>
        </w:rPr>
        <w:t xml:space="preserve"> cage and petty bar. </w:t>
      </w:r>
      <w:r>
        <w:rPr>
          <w:rFonts w:ascii="Calibri" w:eastAsia="Calibri" w:hAnsi="Calibri" w:cs="Calibri"/>
          <w:color w:val="000000"/>
          <w:u w:val="single"/>
        </w:rPr>
        <w:t>3. T</w:t>
      </w:r>
      <w:r>
        <w:rPr>
          <w:rFonts w:ascii="Calibri" w:eastAsia="Calibri" w:hAnsi="Calibri" w:cs="Calibri"/>
          <w:color w:val="000000"/>
        </w:rPr>
        <w:t xml:space="preserve">he front roll bar legs must follow the contour of the windshield post and cowl. </w:t>
      </w:r>
      <w:r>
        <w:rPr>
          <w:rFonts w:ascii="Calibri" w:eastAsia="Calibri" w:hAnsi="Calibri" w:cs="Calibri"/>
          <w:color w:val="000000"/>
          <w:u w:val="single"/>
        </w:rPr>
        <w:t xml:space="preserve">4. </w:t>
      </w:r>
      <w:r>
        <w:rPr>
          <w:rFonts w:ascii="Calibri" w:eastAsia="Calibri" w:hAnsi="Calibri" w:cs="Calibri"/>
          <w:color w:val="000000"/>
        </w:rPr>
        <w:t xml:space="preserve">Maximum distance from the windshield to the rear of the roll bar should be no more than 4”. </w:t>
      </w:r>
      <w:r>
        <w:rPr>
          <w:rFonts w:ascii="Calibri" w:eastAsia="Calibri" w:hAnsi="Calibri" w:cs="Calibri"/>
          <w:color w:val="000000"/>
          <w:u w:val="single"/>
        </w:rPr>
        <w:t>5. A</w:t>
      </w:r>
      <w:r>
        <w:rPr>
          <w:rFonts w:ascii="Calibri" w:eastAsia="Calibri" w:hAnsi="Calibri" w:cs="Calibri"/>
          <w:color w:val="000000"/>
        </w:rPr>
        <w:t xml:space="preserve"> diagonal bar from the top left to the bottom right must support the vertical rear hoop. </w:t>
      </w:r>
      <w:r>
        <w:rPr>
          <w:rFonts w:ascii="Calibri" w:eastAsia="Calibri" w:hAnsi="Calibri" w:cs="Calibri"/>
          <w:color w:val="000000"/>
          <w:u w:val="single"/>
        </w:rPr>
        <w:t>6. A</w:t>
      </w:r>
      <w:r>
        <w:rPr>
          <w:rFonts w:ascii="Calibri" w:eastAsia="Calibri" w:hAnsi="Calibri" w:cs="Calibri"/>
          <w:color w:val="000000"/>
        </w:rPr>
        <w:t xml:space="preserve"> roll bar must connect the left and right of the rear vertical hoop at seat height and across the floor pan at the bottom. </w:t>
      </w:r>
    </w:p>
    <w:p w14:paraId="0000001A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767" w:right="148" w:hanging="35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7. A</w:t>
      </w:r>
      <w:r>
        <w:rPr>
          <w:rFonts w:ascii="Calibri" w:eastAsia="Calibri" w:hAnsi="Calibri" w:cs="Calibri"/>
          <w:color w:val="000000"/>
        </w:rPr>
        <w:t xml:space="preserve">n additional bar must be installed at dashboard level, extended from the left front roll bar leg to the right front roll bar leg. </w:t>
      </w:r>
    </w:p>
    <w:p w14:paraId="0000001B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1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8. </w:t>
      </w:r>
      <w:r>
        <w:rPr>
          <w:rFonts w:ascii="Calibri" w:eastAsia="Calibri" w:hAnsi="Calibri" w:cs="Calibri"/>
        </w:rPr>
        <w:t>The roll</w:t>
      </w:r>
      <w:r>
        <w:rPr>
          <w:rFonts w:ascii="Calibri" w:eastAsia="Calibri" w:hAnsi="Calibri" w:cs="Calibri"/>
          <w:color w:val="000000"/>
        </w:rPr>
        <w:t xml:space="preserve"> cage must be full perimeter, no offsetting of cages. </w:t>
      </w:r>
    </w:p>
    <w:p w14:paraId="0000001C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422" w:right="329" w:hanging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9. A</w:t>
      </w:r>
      <w:r>
        <w:rPr>
          <w:rFonts w:ascii="Calibri" w:eastAsia="Calibri" w:hAnsi="Calibri" w:cs="Calibri"/>
          <w:color w:val="000000"/>
        </w:rPr>
        <w:t xml:space="preserve"> minimum of (3) door bars on the left side and (2) door bars on the right side must be used. </w:t>
      </w:r>
      <w:r>
        <w:rPr>
          <w:rFonts w:ascii="Calibri" w:eastAsia="Calibri" w:hAnsi="Calibri" w:cs="Calibri"/>
          <w:color w:val="000000"/>
          <w:u w:val="single"/>
        </w:rPr>
        <w:t xml:space="preserve">10. </w:t>
      </w:r>
      <w:r>
        <w:rPr>
          <w:rFonts w:ascii="Calibri" w:eastAsia="Calibri" w:hAnsi="Calibri" w:cs="Calibri"/>
          <w:color w:val="000000"/>
        </w:rPr>
        <w:t xml:space="preserve">Door bars must be convex in shape, and extend into the door panels. </w:t>
      </w:r>
    </w:p>
    <w:p w14:paraId="0000001D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422" w:right="1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11. </w:t>
      </w:r>
      <w:r>
        <w:rPr>
          <w:rFonts w:ascii="Calibri" w:eastAsia="Calibri" w:hAnsi="Calibri" w:cs="Calibri"/>
          <w:color w:val="000000"/>
        </w:rPr>
        <w:t xml:space="preserve">Door bars must be attached to each other and the frame with vertical bars. Minimum of 1/8” X 1” gussets must be welded into all main cage joints and driver and passenger door bars. </w:t>
      </w:r>
      <w:r>
        <w:rPr>
          <w:rFonts w:ascii="Calibri" w:eastAsia="Calibri" w:hAnsi="Calibri" w:cs="Calibri"/>
          <w:color w:val="000000"/>
          <w:u w:val="single"/>
        </w:rPr>
        <w:t xml:space="preserve">12. </w:t>
      </w:r>
      <w:r>
        <w:rPr>
          <w:rFonts w:ascii="Calibri" w:eastAsia="Calibri" w:hAnsi="Calibri" w:cs="Calibri"/>
          <w:color w:val="000000"/>
        </w:rPr>
        <w:t xml:space="preserve">Minimum 1” diameter steel tubing welded directly to the cage must support the drivers’ seat. </w:t>
      </w:r>
      <w:r>
        <w:rPr>
          <w:rFonts w:ascii="Calibri" w:eastAsia="Calibri" w:hAnsi="Calibri" w:cs="Calibri"/>
          <w:color w:val="000000"/>
          <w:u w:val="single"/>
        </w:rPr>
        <w:t xml:space="preserve">13. </w:t>
      </w:r>
      <w:proofErr w:type="gramStart"/>
      <w:r>
        <w:rPr>
          <w:rFonts w:ascii="Calibri" w:eastAsia="Calibri" w:hAnsi="Calibri" w:cs="Calibri"/>
          <w:color w:val="000000"/>
          <w:u w:val="single"/>
        </w:rPr>
        <w:t>5</w:t>
      </w:r>
      <w:r>
        <w:rPr>
          <w:rFonts w:ascii="Calibri" w:eastAsia="Calibri" w:hAnsi="Calibri" w:cs="Calibri"/>
          <w:color w:val="000000"/>
        </w:rPr>
        <w:t xml:space="preserve"> point</w:t>
      </w:r>
      <w:proofErr w:type="gramEnd"/>
      <w:r>
        <w:rPr>
          <w:rFonts w:ascii="Calibri" w:eastAsia="Calibri" w:hAnsi="Calibri" w:cs="Calibri"/>
          <w:color w:val="000000"/>
        </w:rPr>
        <w:t xml:space="preserve"> harnesses (racing belts) are mandatory. May not be older than two (2) years. </w:t>
      </w:r>
      <w:r>
        <w:rPr>
          <w:rFonts w:ascii="Calibri" w:eastAsia="Calibri" w:hAnsi="Calibri" w:cs="Calibri"/>
          <w:color w:val="000000"/>
          <w:u w:val="single"/>
        </w:rPr>
        <w:t xml:space="preserve">14. </w:t>
      </w:r>
      <w:r>
        <w:rPr>
          <w:rFonts w:ascii="Calibri" w:eastAsia="Calibri" w:hAnsi="Calibri" w:cs="Calibri"/>
          <w:color w:val="000000"/>
        </w:rPr>
        <w:t xml:space="preserve">Harnesses must be securely fastened to the cage (harness must be attached shoulder level) </w:t>
      </w:r>
      <w:r>
        <w:rPr>
          <w:rFonts w:ascii="Calibri" w:eastAsia="Calibri" w:hAnsi="Calibri" w:cs="Calibri"/>
          <w:color w:val="000000"/>
          <w:u w:val="single"/>
        </w:rPr>
        <w:t>15. A</w:t>
      </w:r>
      <w:r>
        <w:rPr>
          <w:rFonts w:ascii="Calibri" w:eastAsia="Calibri" w:hAnsi="Calibri" w:cs="Calibri"/>
          <w:color w:val="000000"/>
        </w:rPr>
        <w:t xml:space="preserve">luminum racing seat mandatory. Roll bars in the drivers’ area must be padded. </w:t>
      </w:r>
      <w:r>
        <w:rPr>
          <w:rFonts w:ascii="Calibri" w:eastAsia="Calibri" w:hAnsi="Calibri" w:cs="Calibri"/>
          <w:color w:val="000000"/>
          <w:u w:val="single"/>
        </w:rPr>
        <w:t xml:space="preserve">16. </w:t>
      </w:r>
      <w:r>
        <w:rPr>
          <w:rFonts w:ascii="Calibri" w:eastAsia="Calibri" w:hAnsi="Calibri" w:cs="Calibri"/>
          <w:color w:val="000000"/>
        </w:rPr>
        <w:t xml:space="preserve">Headrests and drop-down style window nets are mandatory. </w:t>
      </w:r>
    </w:p>
    <w:p w14:paraId="0000001E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780" w:right="16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17. </w:t>
      </w:r>
      <w:r>
        <w:rPr>
          <w:rFonts w:ascii="Calibri" w:eastAsia="Calibri" w:hAnsi="Calibri" w:cs="Calibri"/>
          <w:color w:val="000000"/>
        </w:rPr>
        <w:t xml:space="preserve">Front hoop allowed and may go around the front radiator with 2 down pipes on each side of the hoop attaching the bumper to the front hoop. </w:t>
      </w:r>
    </w:p>
    <w:p w14:paraId="0000001F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2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18. </w:t>
      </w:r>
      <w:r>
        <w:rPr>
          <w:rFonts w:ascii="Calibri" w:eastAsia="Calibri" w:hAnsi="Calibri" w:cs="Calibri"/>
          <w:color w:val="000000"/>
        </w:rPr>
        <w:t xml:space="preserve">Rear cage supports must extend into the rear of the frame. </w:t>
      </w:r>
    </w:p>
    <w:p w14:paraId="00000020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42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19. </w:t>
      </w:r>
      <w:r>
        <w:rPr>
          <w:rFonts w:ascii="Calibri" w:eastAsia="Calibri" w:hAnsi="Calibri" w:cs="Calibri"/>
          <w:color w:val="000000"/>
        </w:rPr>
        <w:t xml:space="preserve">Plating of driver side door bars HIGHLY recommended. </w:t>
      </w:r>
    </w:p>
    <w:p w14:paraId="0000002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773" w:right="502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20. </w:t>
      </w:r>
      <w:r>
        <w:rPr>
          <w:rFonts w:ascii="Calibri" w:eastAsia="Calibri" w:hAnsi="Calibri" w:cs="Calibri"/>
          <w:color w:val="000000"/>
        </w:rPr>
        <w:t xml:space="preserve">Rear hoop is required to protect the fuel cell in the trunk area. No lowering of fuel cell, NO cutting trunk. </w:t>
      </w:r>
    </w:p>
    <w:p w14:paraId="0000002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21. </w:t>
      </w:r>
      <w:r>
        <w:rPr>
          <w:rFonts w:ascii="Calibri" w:eastAsia="Calibri" w:hAnsi="Calibri" w:cs="Calibri"/>
          <w:color w:val="000000"/>
        </w:rPr>
        <w:t xml:space="preserve">Rear down-bar can be welded to the strut mounts </w:t>
      </w:r>
    </w:p>
    <w:p w14:paraId="00000023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Rub Rails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2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1. Rub rails allowed between wheel-base only.</w:t>
      </w:r>
    </w:p>
    <w:p w14:paraId="586A3C82" w14:textId="77777777" w:rsidR="004B1941" w:rsidRPr="00241060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369" w:right="1310" w:firstLine="1"/>
        <w:rPr>
          <w:rFonts w:ascii="Calibri" w:eastAsia="Calibri" w:hAnsi="Calibri" w:cs="Calibri"/>
          <w:color w:val="1F497D" w:themeColor="text2"/>
          <w:u w:val="single"/>
        </w:rPr>
      </w:pPr>
      <w:r w:rsidRPr="00241060">
        <w:rPr>
          <w:rFonts w:ascii="Calibri" w:eastAsia="Calibri" w:hAnsi="Calibri" w:cs="Calibri"/>
          <w:color w:val="1F497D" w:themeColor="text2"/>
          <w:u w:val="single"/>
        </w:rPr>
        <w:t xml:space="preserve">2. </w:t>
      </w:r>
      <w:r w:rsidR="004B1941" w:rsidRPr="00241060">
        <w:rPr>
          <w:rFonts w:ascii="Calibri" w:eastAsia="Calibri" w:hAnsi="Calibri" w:cs="Calibri"/>
          <w:color w:val="1F497D" w:themeColor="text2"/>
          <w:u w:val="single"/>
        </w:rPr>
        <w:t>Single RS, Single or Double LS 1 ½” x .120 wall max thickness.</w:t>
      </w:r>
      <w:r w:rsidRPr="00241060">
        <w:rPr>
          <w:rFonts w:ascii="Calibri" w:eastAsia="Calibri" w:hAnsi="Calibri" w:cs="Calibri"/>
          <w:color w:val="1F497D" w:themeColor="text2"/>
          <w:u w:val="single"/>
        </w:rPr>
        <w:t xml:space="preserve"> </w:t>
      </w:r>
    </w:p>
    <w:p w14:paraId="19B376F6" w14:textId="77777777" w:rsidR="004B1941" w:rsidRPr="00241060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369" w:right="1310" w:firstLine="1"/>
        <w:rPr>
          <w:rFonts w:ascii="Calibri" w:eastAsia="Calibri" w:hAnsi="Calibri" w:cs="Calibri"/>
          <w:color w:val="1F497D" w:themeColor="text2"/>
          <w:u w:val="single"/>
        </w:rPr>
      </w:pPr>
      <w:r w:rsidRPr="00241060">
        <w:rPr>
          <w:rFonts w:ascii="Calibri" w:eastAsia="Calibri" w:hAnsi="Calibri" w:cs="Calibri"/>
          <w:color w:val="1F497D" w:themeColor="text2"/>
          <w:u w:val="single"/>
        </w:rPr>
        <w:t>2a</w:t>
      </w:r>
      <w:r w:rsidR="004B1941" w:rsidRPr="00241060">
        <w:rPr>
          <w:rFonts w:ascii="Calibri" w:eastAsia="Calibri" w:hAnsi="Calibri" w:cs="Calibri"/>
          <w:color w:val="1F497D" w:themeColor="text2"/>
          <w:u w:val="single"/>
        </w:rPr>
        <w:t>. LS Double may not be more than 6” in overall height.</w:t>
      </w:r>
      <w:r w:rsidRPr="00241060">
        <w:rPr>
          <w:rFonts w:ascii="Calibri" w:eastAsia="Calibri" w:hAnsi="Calibri" w:cs="Calibri"/>
          <w:color w:val="1F497D" w:themeColor="text2"/>
          <w:u w:val="single"/>
        </w:rPr>
        <w:t xml:space="preserve"> </w:t>
      </w:r>
    </w:p>
    <w:p w14:paraId="68E99B88" w14:textId="77777777" w:rsidR="004B1941" w:rsidRPr="00241060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369" w:right="1310" w:firstLine="1"/>
        <w:rPr>
          <w:rFonts w:ascii="Calibri" w:eastAsia="Calibri" w:hAnsi="Calibri" w:cs="Calibri"/>
          <w:color w:val="1F497D" w:themeColor="text2"/>
          <w:u w:val="single"/>
        </w:rPr>
      </w:pPr>
      <w:r w:rsidRPr="00241060">
        <w:rPr>
          <w:rFonts w:ascii="Calibri" w:eastAsia="Calibri" w:hAnsi="Calibri" w:cs="Calibri"/>
          <w:color w:val="1F497D" w:themeColor="text2"/>
          <w:u w:val="single"/>
        </w:rPr>
        <w:t xml:space="preserve">3. </w:t>
      </w:r>
      <w:r w:rsidR="004B1941" w:rsidRPr="00241060">
        <w:rPr>
          <w:rFonts w:ascii="Calibri" w:eastAsia="Calibri" w:hAnsi="Calibri" w:cs="Calibri"/>
          <w:color w:val="1F497D" w:themeColor="text2"/>
          <w:u w:val="single"/>
        </w:rPr>
        <w:t>RS Single or Top pipe on double LS may be no lower than center of hub and no higher than 3” above center of hub.</w:t>
      </w:r>
    </w:p>
    <w:p w14:paraId="56A40EAE" w14:textId="77777777" w:rsidR="004B1941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  <w:r w:rsidR="004B1941">
        <w:rPr>
          <w:rFonts w:ascii="Calibri" w:eastAsia="Calibri" w:hAnsi="Calibri" w:cs="Calibri"/>
          <w:color w:val="000000"/>
        </w:rPr>
        <w:t>Rails must be securely attached to roll cage.</w:t>
      </w:r>
    </w:p>
    <w:p w14:paraId="6EB487A4" w14:textId="77777777" w:rsidR="004B1941" w:rsidRPr="00241060" w:rsidRDefault="004B19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3"/>
        <w:rPr>
          <w:rFonts w:ascii="Calibri" w:eastAsia="Calibri" w:hAnsi="Calibri" w:cs="Calibri"/>
          <w:color w:val="1F497D" w:themeColor="text2"/>
          <w:u w:val="single"/>
        </w:rPr>
      </w:pPr>
      <w:r w:rsidRPr="00241060">
        <w:rPr>
          <w:rFonts w:ascii="Calibri" w:eastAsia="Calibri" w:hAnsi="Calibri" w:cs="Calibri"/>
          <w:color w:val="1F497D" w:themeColor="text2"/>
          <w:u w:val="single"/>
        </w:rPr>
        <w:t>5. Rails may not be filled with ballast and must remain hollow.</w:t>
      </w:r>
    </w:p>
    <w:p w14:paraId="00000026" w14:textId="39CC1AF7" w:rsidR="002D38C6" w:rsidRDefault="004B19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6. Rub rails may not stick out further than tires. </w:t>
      </w:r>
      <w:r w:rsidR="003226D4">
        <w:rPr>
          <w:rFonts w:ascii="Calibri" w:eastAsia="Calibri" w:hAnsi="Calibri" w:cs="Calibri"/>
          <w:color w:val="000000"/>
        </w:rPr>
        <w:t xml:space="preserve"> </w:t>
      </w:r>
    </w:p>
    <w:p w14:paraId="00000027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5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Suspension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2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4" w:lineRule="auto"/>
        <w:ind w:left="365" w:right="2326" w:hanging="34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 racing shocks allowed. Just heavy OEM parts for make </w:t>
      </w:r>
      <w:r>
        <w:rPr>
          <w:rFonts w:ascii="Calibri" w:eastAsia="Calibri" w:hAnsi="Calibri" w:cs="Calibri"/>
        </w:rPr>
        <w:t>the car</w:t>
      </w:r>
      <w:r>
        <w:rPr>
          <w:rFonts w:ascii="Calibri" w:eastAsia="Calibri" w:hAnsi="Calibri" w:cs="Calibri"/>
          <w:color w:val="000000"/>
        </w:rPr>
        <w:t xml:space="preserve"> you are racing. 1B– No adjustable ball joints. </w:t>
      </w:r>
    </w:p>
    <w:p w14:paraId="0000002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366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1C – 4 (four) racing springs allowed on all four corners.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2A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80" w:lineRule="auto"/>
        <w:ind w:left="370" w:right="1328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1. H</w:t>
      </w:r>
      <w:r>
        <w:rPr>
          <w:rFonts w:ascii="Calibri" w:eastAsia="Calibri" w:hAnsi="Calibri" w:cs="Calibri"/>
          <w:color w:val="000000"/>
        </w:rPr>
        <w:t xml:space="preserve">eavy duty stock mount shocks or struts permitted that OEM for that make of car. </w:t>
      </w:r>
      <w:r>
        <w:rPr>
          <w:rFonts w:ascii="Calibri" w:eastAsia="Calibri" w:hAnsi="Calibri" w:cs="Calibri"/>
          <w:color w:val="000000"/>
          <w:u w:val="single"/>
        </w:rPr>
        <w:t>2. S</w:t>
      </w:r>
      <w:r>
        <w:rPr>
          <w:rFonts w:ascii="Calibri" w:eastAsia="Calibri" w:hAnsi="Calibri" w:cs="Calibri"/>
          <w:color w:val="000000"/>
        </w:rPr>
        <w:t xml:space="preserve">prings may be cut to lower </w:t>
      </w:r>
      <w:r>
        <w:rPr>
          <w:rFonts w:ascii="Calibri" w:eastAsia="Calibri" w:hAnsi="Calibri" w:cs="Calibri"/>
        </w:rPr>
        <w:t>cars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000002B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80" w:lineRule="auto"/>
        <w:ind w:left="370" w:right="1328" w:firstLine="6"/>
        <w:rPr>
          <w:rFonts w:ascii="Calibri" w:eastAsia="Calibri" w:hAnsi="Calibri" w:cs="Calibri"/>
          <w:b/>
          <w:bCs/>
          <w:strike/>
          <w:color w:val="FF0000"/>
        </w:rPr>
      </w:pPr>
      <w:r>
        <w:rPr>
          <w:rFonts w:ascii="Calibri" w:eastAsia="Calibri" w:hAnsi="Calibri" w:cs="Calibri"/>
          <w:u w:val="single"/>
        </w:rPr>
        <w:t>3.</w:t>
      </w:r>
      <w:r>
        <w:rPr>
          <w:rFonts w:ascii="Calibri" w:eastAsia="Calibri" w:hAnsi="Calibri" w:cs="Calibri"/>
          <w:color w:val="000000"/>
        </w:rPr>
        <w:t xml:space="preserve"> must </w:t>
      </w:r>
      <w:r>
        <w:rPr>
          <w:rFonts w:ascii="Calibri" w:eastAsia="Calibri" w:hAnsi="Calibri" w:cs="Calibri"/>
        </w:rPr>
        <w:t>be mounted</w:t>
      </w:r>
      <w:r>
        <w:rPr>
          <w:rFonts w:ascii="Calibri" w:eastAsia="Calibri" w:hAnsi="Calibri" w:cs="Calibri"/>
          <w:color w:val="000000"/>
        </w:rPr>
        <w:t xml:space="preserve"> in factory mounts. </w:t>
      </w:r>
    </w:p>
    <w:p w14:paraId="0000002C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363" w:right="408" w:firstLine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FF0000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4. N</w:t>
      </w:r>
      <w:r>
        <w:rPr>
          <w:rFonts w:ascii="Calibri" w:eastAsia="Calibri" w:hAnsi="Calibri" w:cs="Calibri"/>
          <w:color w:val="000000"/>
        </w:rPr>
        <w:t xml:space="preserve">o cutting, heating, altering or modifying of any other suspension parts allowed. </w:t>
      </w:r>
      <w:r>
        <w:rPr>
          <w:rFonts w:ascii="Calibri" w:eastAsia="Calibri" w:hAnsi="Calibri" w:cs="Calibri"/>
          <w:color w:val="000000"/>
          <w:u w:val="single"/>
        </w:rPr>
        <w:t>5. A</w:t>
      </w:r>
      <w:r>
        <w:rPr>
          <w:rFonts w:ascii="Calibri" w:eastAsia="Calibri" w:hAnsi="Calibri" w:cs="Calibri"/>
          <w:color w:val="000000"/>
        </w:rPr>
        <w:t xml:space="preserve">ll cars must maintain a 4” frame and body parts height. </w:t>
      </w:r>
    </w:p>
    <w:p w14:paraId="0000002D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7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6. Car must fit on scale pads at end of race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2E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361" w:right="707" w:firstLine="8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7. A bump-stop or spring rubber may be used on all four wheels but not at the same time.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8. K frame reinforcement is allowed. K frame must remain in stock mounting location.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Reinforcement is subject to modifications per tech inspector.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2F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Tires and Wheels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11FAA112" w14:textId="12E3A8F9" w:rsidR="00C67447" w:rsidRDefault="003226D4" w:rsidP="00C67447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right="433"/>
        <w:rPr>
          <w:rFonts w:ascii="Calibri" w:eastAsia="Calibri" w:hAnsi="Calibri" w:cs="Calibri"/>
          <w:color w:val="000000"/>
        </w:rPr>
      </w:pPr>
      <w:r w:rsidRPr="00C67447">
        <w:rPr>
          <w:rFonts w:ascii="Calibri" w:eastAsia="Calibri" w:hAnsi="Calibri" w:cs="Calibri"/>
          <w:color w:val="000000"/>
        </w:rPr>
        <w:t xml:space="preserve">Racing steel wheels allowed, maximum 7” width. Any wheel offset to get 8” over stock track width. </w:t>
      </w:r>
    </w:p>
    <w:p w14:paraId="10BAE9D0" w14:textId="77777777" w:rsidR="00C67447" w:rsidRDefault="00C67447" w:rsidP="00C674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377" w:right="433"/>
        <w:rPr>
          <w:rFonts w:ascii="Calibri" w:eastAsia="Calibri" w:hAnsi="Calibri" w:cs="Calibri"/>
          <w:color w:val="000000"/>
        </w:rPr>
      </w:pPr>
      <w:r w:rsidRPr="00C67447">
        <w:rPr>
          <w:rFonts w:ascii="Calibri" w:eastAsia="Calibri" w:hAnsi="Calibri" w:cs="Calibri"/>
          <w:color w:val="000000"/>
        </w:rPr>
        <w:t>1A. NO TIRE PREP OR SOFTENING OF TIRES!!</w:t>
      </w:r>
    </w:p>
    <w:p w14:paraId="281BE6EE" w14:textId="1EBB410A" w:rsidR="00C67447" w:rsidRPr="00C67447" w:rsidRDefault="00C67447" w:rsidP="00C674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377" w:right="433"/>
        <w:rPr>
          <w:rFonts w:ascii="Calibri" w:eastAsia="Calibri" w:hAnsi="Calibri" w:cs="Calibri"/>
          <w:color w:val="000000"/>
        </w:rPr>
      </w:pPr>
      <w:r w:rsidRPr="00C67447">
        <w:rPr>
          <w:rFonts w:ascii="Calibri" w:eastAsia="Calibri" w:hAnsi="Calibri" w:cs="Calibri"/>
          <w:color w:val="000000"/>
        </w:rPr>
        <w:t>Tires deemed altered by MVSP officials will result in DISQUALIFICATION. </w:t>
      </w:r>
    </w:p>
    <w:p w14:paraId="0000003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No aluminum wheels allowed. </w:t>
      </w:r>
    </w:p>
    <w:p w14:paraId="0000003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No wheel spacers permitted. </w:t>
      </w:r>
    </w:p>
    <w:p w14:paraId="00000033" w14:textId="2D15E5B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369" w:right="1543" w:hanging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1” lug nuts mandatory. Thread should be exposed on the outside of the lug nut. 5. Hoosier </w:t>
      </w:r>
      <w:r w:rsidR="00605F95">
        <w:rPr>
          <w:rFonts w:ascii="Calibri" w:eastAsia="Calibri" w:hAnsi="Calibri" w:cs="Calibri"/>
          <w:color w:val="000000"/>
        </w:rPr>
        <w:t>790 or795 tire or DOY tire (60 series max) summer tread. 300 min wear.</w:t>
      </w:r>
    </w:p>
    <w:p w14:paraId="0000003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u w:val="single"/>
        </w:rPr>
        <w:t>Brakes</w:t>
      </w:r>
      <w:proofErr w:type="gramEnd"/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35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462" w:lineRule="auto"/>
        <w:ind w:left="13" w:right="336" w:firstLine="352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 xml:space="preserve">1. All four wheels must have </w:t>
      </w:r>
      <w:proofErr w:type="gramStart"/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working</w:t>
      </w:r>
      <w:proofErr w:type="gramEnd"/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 xml:space="preserve"> brake parts and brake fluid administered to each wheel.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u w:val="single"/>
        </w:rPr>
        <w:t>Engine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36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80" w:lineRule="auto"/>
        <w:ind w:left="728" w:right="386" w:hanging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Engine size and specifications must be stock for year, make and model and utilize stock OEM </w:t>
      </w:r>
      <w:r>
        <w:rPr>
          <w:rFonts w:ascii="Calibri" w:eastAsia="Calibri" w:hAnsi="Calibri" w:cs="Calibri"/>
          <w:color w:val="000000"/>
        </w:rPr>
        <w:lastRenderedPageBreak/>
        <w:t xml:space="preserve">engine mounts. </w:t>
      </w:r>
    </w:p>
    <w:p w14:paraId="00000037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732" w:right="439" w:hanging="36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Absolutely NO aftermarket or </w:t>
      </w:r>
      <w:proofErr w:type="gramStart"/>
      <w:r>
        <w:rPr>
          <w:rFonts w:ascii="Calibri" w:eastAsia="Calibri" w:hAnsi="Calibri" w:cs="Calibri"/>
          <w:color w:val="000000"/>
        </w:rPr>
        <w:t>high performance</w:t>
      </w:r>
      <w:proofErr w:type="gramEnd"/>
      <w:r>
        <w:rPr>
          <w:rFonts w:ascii="Calibri" w:eastAsia="Calibri" w:hAnsi="Calibri" w:cs="Calibri"/>
          <w:color w:val="000000"/>
        </w:rPr>
        <w:t xml:space="preserve"> parts allowed </w:t>
      </w:r>
      <w:proofErr w:type="gramStart"/>
      <w:r>
        <w:rPr>
          <w:rFonts w:ascii="Calibri" w:eastAsia="Calibri" w:hAnsi="Calibri" w:cs="Calibri"/>
          <w:color w:val="000000"/>
        </w:rPr>
        <w:t>with the exception of</w:t>
      </w:r>
      <w:proofErr w:type="gramEnd"/>
      <w:r>
        <w:rPr>
          <w:rFonts w:ascii="Calibri" w:eastAsia="Calibri" w:hAnsi="Calibri" w:cs="Calibri"/>
          <w:color w:val="000000"/>
        </w:rPr>
        <w:t xml:space="preserve"> cold air intakes, which may be used but must remain in the engine compartment. </w:t>
      </w:r>
    </w:p>
    <w:p w14:paraId="0000003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363" w:right="1421" w:firstLine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3. No machining, grinding, posting, gasket matching, etc. of any engine component. 4. Engine and engine components must be</w:t>
      </w:r>
      <w:r>
        <w:rPr>
          <w:rFonts w:ascii="Calibri" w:eastAsia="Calibri" w:hAnsi="Calibri" w:cs="Calibri"/>
          <w:color w:val="000000"/>
          <w:u w:val="single"/>
        </w:rPr>
        <w:t xml:space="preserve"> stock and match VIN tag.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000003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OEM fuel injection or carburetor for year, make and model. </w:t>
      </w:r>
    </w:p>
    <w:p w14:paraId="0000003A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0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 xml:space="preserve">6. Engine computers must </w:t>
      </w:r>
      <w:proofErr w:type="gramStart"/>
      <w:r>
        <w:rPr>
          <w:rFonts w:ascii="Calibri" w:eastAsia="Calibri" w:hAnsi="Calibri" w:cs="Calibri"/>
          <w:i/>
          <w:iCs/>
          <w:color w:val="000000"/>
        </w:rPr>
        <w:t>remain</w:t>
      </w:r>
      <w:proofErr w:type="gramEnd"/>
      <w:r>
        <w:rPr>
          <w:rFonts w:ascii="Calibri" w:eastAsia="Calibri" w:hAnsi="Calibri" w:cs="Calibri"/>
          <w:i/>
          <w:iCs/>
          <w:color w:val="000000"/>
        </w:rPr>
        <w:t xml:space="preserve"> stock for </w:t>
      </w:r>
      <w:proofErr w:type="spellStart"/>
      <w:proofErr w:type="gramStart"/>
      <w:r>
        <w:rPr>
          <w:rFonts w:ascii="Calibri" w:eastAsia="Calibri" w:hAnsi="Calibri" w:cs="Calibri"/>
          <w:i/>
          <w:iCs/>
          <w:color w:val="000000"/>
        </w:rPr>
        <w:t>year,make,model</w:t>
      </w:r>
      <w:proofErr w:type="spellEnd"/>
      <w:proofErr w:type="gramEnd"/>
      <w:r>
        <w:rPr>
          <w:rFonts w:ascii="Calibri" w:eastAsia="Calibri" w:hAnsi="Calibri" w:cs="Calibri"/>
          <w:i/>
          <w:iCs/>
          <w:color w:val="000000"/>
        </w:rPr>
        <w:t xml:space="preserve"> </w:t>
      </w:r>
    </w:p>
    <w:p w14:paraId="0000003B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7. No carburetor spacers or adapter plates permitted. </w:t>
      </w:r>
    </w:p>
    <w:p w14:paraId="0000003C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5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8. Maximum compression of 175 PSI on any cylinder.</w:t>
      </w:r>
    </w:p>
    <w:p w14:paraId="0000003D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0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9. One inch inspection hole required in bell housing. </w:t>
      </w:r>
    </w:p>
    <w:p w14:paraId="0000003E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0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Fuel System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3F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Fuel cells are mandatory. </w:t>
      </w:r>
    </w:p>
    <w:p w14:paraId="00000040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73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1A. Can </w:t>
      </w:r>
      <w:r>
        <w:rPr>
          <w:rFonts w:ascii="Calibri" w:eastAsia="Calibri" w:hAnsi="Calibri" w:cs="Calibri"/>
        </w:rPr>
        <w:t>use a stock</w:t>
      </w:r>
      <w:r>
        <w:rPr>
          <w:rFonts w:ascii="Calibri" w:eastAsia="Calibri" w:hAnsi="Calibri" w:cs="Calibri"/>
          <w:color w:val="000000"/>
        </w:rPr>
        <w:t xml:space="preserve"> tank if in front </w:t>
      </w:r>
      <w:r>
        <w:rPr>
          <w:rFonts w:ascii="Calibri" w:eastAsia="Calibri" w:hAnsi="Calibri" w:cs="Calibri"/>
        </w:rPr>
        <w:t>of the rear</w:t>
      </w:r>
      <w:r>
        <w:rPr>
          <w:rFonts w:ascii="Calibri" w:eastAsia="Calibri" w:hAnsi="Calibri" w:cs="Calibri"/>
          <w:color w:val="000000"/>
        </w:rPr>
        <w:t xml:space="preserve"> axle. </w:t>
      </w:r>
    </w:p>
    <w:p w14:paraId="0000004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370" w:right="2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Fuel cell must be mounted on top </w:t>
      </w:r>
      <w:r>
        <w:rPr>
          <w:rFonts w:ascii="Calibri" w:eastAsia="Calibri" w:hAnsi="Calibri" w:cs="Calibri"/>
        </w:rPr>
        <w:t>of the trunk</w:t>
      </w:r>
      <w:r>
        <w:rPr>
          <w:rFonts w:ascii="Calibri" w:eastAsia="Calibri" w:hAnsi="Calibri" w:cs="Calibri"/>
          <w:color w:val="000000"/>
        </w:rPr>
        <w:t xml:space="preserve"> floor, as far forward as possible and be centered in car. Cell should be secured with (4) one inch X 1/8” steel straps – 2 </w:t>
      </w:r>
      <w:proofErr w:type="gramStart"/>
      <w:r>
        <w:rPr>
          <w:rFonts w:ascii="Calibri" w:eastAsia="Calibri" w:hAnsi="Calibri" w:cs="Calibri"/>
          <w:color w:val="000000"/>
        </w:rPr>
        <w:t>front</w:t>
      </w:r>
      <w:proofErr w:type="gramEnd"/>
      <w:r>
        <w:rPr>
          <w:rFonts w:ascii="Calibri" w:eastAsia="Calibri" w:hAnsi="Calibri" w:cs="Calibri"/>
          <w:color w:val="000000"/>
        </w:rPr>
        <w:t xml:space="preserve"> to rear, and 2 left to right- with large washers or 1/8” thick plates on underside and minimum 3/8” bolts. </w:t>
      </w:r>
    </w:p>
    <w:p w14:paraId="0000004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0" w:lineRule="auto"/>
        <w:ind w:left="729" w:right="311" w:hanging="35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3. Fuel pump shut off switch is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u w:val="single"/>
        </w:rPr>
        <w:t>mandatory</w:t>
      </w:r>
      <w:r>
        <w:rPr>
          <w:rFonts w:ascii="Calibri" w:eastAsia="Calibri" w:hAnsi="Calibri" w:cs="Calibri"/>
          <w:b/>
          <w:bCs/>
          <w:color w:val="000000"/>
          <w:u w:val="single"/>
        </w:rPr>
        <w:t>.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Must be accessible from both sides </w:t>
      </w:r>
      <w:r>
        <w:rPr>
          <w:rFonts w:ascii="Calibri" w:eastAsia="Calibri" w:hAnsi="Calibri" w:cs="Calibri"/>
        </w:rPr>
        <w:t>of the car</w:t>
      </w:r>
      <w:r>
        <w:rPr>
          <w:rFonts w:ascii="Calibri" w:eastAsia="Calibri" w:hAnsi="Calibri" w:cs="Calibri"/>
          <w:color w:val="000000"/>
        </w:rPr>
        <w:t xml:space="preserve"> and be painted a bright color. Must be clearly marked </w:t>
      </w:r>
      <w:r>
        <w:rPr>
          <w:rFonts w:ascii="Calibri" w:eastAsia="Calibri" w:hAnsi="Calibri" w:cs="Calibri"/>
          <w:i/>
          <w:iCs/>
          <w:color w:val="000000"/>
        </w:rPr>
        <w:t>Fuel on-off</w:t>
      </w:r>
      <w:r>
        <w:rPr>
          <w:rFonts w:ascii="Calibri" w:eastAsia="Calibri" w:hAnsi="Calibri" w:cs="Calibri"/>
          <w:color w:val="000000"/>
        </w:rPr>
        <w:t xml:space="preserve">. Fuel pump shut off switch must kill power to fuel pump </w:t>
      </w:r>
      <w:r>
        <w:rPr>
          <w:rFonts w:ascii="Calibri" w:eastAsia="Calibri" w:hAnsi="Calibri" w:cs="Calibri"/>
          <w:i/>
          <w:iCs/>
          <w:color w:val="000000"/>
        </w:rPr>
        <w:t xml:space="preserve">AND </w:t>
      </w:r>
      <w:r>
        <w:rPr>
          <w:rFonts w:ascii="Calibri" w:eastAsia="Calibri" w:hAnsi="Calibri" w:cs="Calibri"/>
          <w:color w:val="000000"/>
        </w:rPr>
        <w:t xml:space="preserve">ignition. </w:t>
      </w:r>
      <w:r>
        <w:rPr>
          <w:rFonts w:ascii="Calibri" w:eastAsia="Calibri" w:hAnsi="Calibri" w:cs="Calibri"/>
        </w:rPr>
        <w:t>The switch</w:t>
      </w:r>
      <w:r>
        <w:rPr>
          <w:rFonts w:ascii="Calibri" w:eastAsia="Calibri" w:hAnsi="Calibri" w:cs="Calibri"/>
          <w:color w:val="000000"/>
        </w:rPr>
        <w:t xml:space="preserve"> will be tested periodically during the season. Carbureted engines must have a fuel shut off valve and be clearly marked. </w:t>
      </w:r>
    </w:p>
    <w:p w14:paraId="00000043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6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Electric fuel pumps must match OEM specs for fuel pressure. </w:t>
      </w:r>
    </w:p>
    <w:p w14:paraId="0000004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9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5. </w:t>
      </w: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An oil pressure cut-off regulated switch for fuel pump is mandatory.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45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0"/>
        <w:rPr>
          <w:rFonts w:ascii="Calibri" w:eastAsia="Calibri" w:hAnsi="Calibri" w:cs="Calibri"/>
          <w:b/>
          <w:bCs/>
          <w:i/>
          <w:iCs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6. </w:t>
      </w:r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>momnetary</w:t>
      </w:r>
      <w:proofErr w:type="spellEnd"/>
      <w:r>
        <w:rPr>
          <w:rFonts w:ascii="Calibri" w:eastAsia="Calibri" w:hAnsi="Calibri" w:cs="Calibri"/>
          <w:b/>
          <w:bCs/>
          <w:i/>
          <w:iCs/>
          <w:color w:val="FF0000"/>
          <w:u w:val="single"/>
        </w:rPr>
        <w:t xml:space="preserve"> push button switch is allowed for starting of the car</w:t>
      </w:r>
      <w:r>
        <w:rPr>
          <w:rFonts w:ascii="Calibri" w:eastAsia="Calibri" w:hAnsi="Calibri" w:cs="Calibri"/>
          <w:b/>
          <w:bCs/>
          <w:i/>
          <w:iCs/>
          <w:color w:val="FF0000"/>
        </w:rPr>
        <w:t xml:space="preserve"> </w:t>
      </w:r>
    </w:p>
    <w:p w14:paraId="00000046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Drive Train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47" w14:textId="71B781FC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  <w:r w:rsidR="00FF19E6">
        <w:rPr>
          <w:rFonts w:ascii="Calibri" w:eastAsia="Calibri" w:hAnsi="Calibri" w:cs="Calibri"/>
          <w:color w:val="000000"/>
        </w:rPr>
        <w:t xml:space="preserve">Any </w:t>
      </w:r>
      <w:proofErr w:type="gramStart"/>
      <w:r>
        <w:rPr>
          <w:rFonts w:ascii="Calibri" w:eastAsia="Calibri" w:hAnsi="Calibri" w:cs="Calibri"/>
          <w:color w:val="000000"/>
        </w:rPr>
        <w:t>Stock automatic or standard transmission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 w:rsidR="00FF19E6">
        <w:rPr>
          <w:rFonts w:ascii="Calibri" w:eastAsia="Calibri" w:hAnsi="Calibri" w:cs="Calibri"/>
          <w:color w:val="000000"/>
        </w:rPr>
        <w:t xml:space="preserve">may be used. No interchanging of mfg.GM to GM, Honda to Honda, </w:t>
      </w:r>
      <w:proofErr w:type="spellStart"/>
      <w:r w:rsidR="00FF19E6">
        <w:rPr>
          <w:rFonts w:ascii="Calibri" w:eastAsia="Calibri" w:hAnsi="Calibri" w:cs="Calibri"/>
          <w:color w:val="000000"/>
        </w:rPr>
        <w:t>ect</w:t>
      </w:r>
      <w:proofErr w:type="spellEnd"/>
    </w:p>
    <w:p w14:paraId="0000004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Stock torque converter for automatic with stock steel flexes plate. </w:t>
      </w:r>
    </w:p>
    <w:p w14:paraId="0000004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Stock steel flywheel and clutch assembly for standard transmission. </w:t>
      </w:r>
    </w:p>
    <w:p w14:paraId="0000004A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No machining of any drivetrain parts. </w:t>
      </w:r>
    </w:p>
    <w:p w14:paraId="0000004B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Transmission coolers are allowed. </w:t>
      </w:r>
    </w:p>
    <w:p w14:paraId="0000004C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6. Must put 1” hole in bellhousing for tech inspection. </w:t>
      </w:r>
    </w:p>
    <w:p w14:paraId="0000004D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Exhaust System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4E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  <w:r>
        <w:rPr>
          <w:rFonts w:ascii="Calibri" w:eastAsia="Calibri" w:hAnsi="Calibri" w:cs="Calibri"/>
        </w:rPr>
        <w:t>Headers will be allowed</w:t>
      </w:r>
    </w:p>
    <w:p w14:paraId="0000004F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Any type muffler or glass pack only. </w:t>
      </w:r>
    </w:p>
    <w:p w14:paraId="00000050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Single exhaust only. Must exit </w:t>
      </w:r>
      <w:r>
        <w:rPr>
          <w:rFonts w:ascii="Calibri" w:eastAsia="Calibri" w:hAnsi="Calibri" w:cs="Calibri"/>
        </w:rPr>
        <w:t>behind the driver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0000051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36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Maximum pipe diameter- 2.5 inches. </w:t>
      </w:r>
    </w:p>
    <w:p w14:paraId="00000052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lastRenderedPageBreak/>
        <w:t>Battery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53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728" w:right="312" w:hanging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Battery must be located </w:t>
      </w:r>
      <w:r>
        <w:rPr>
          <w:rFonts w:ascii="Calibri" w:eastAsia="Calibri" w:hAnsi="Calibri" w:cs="Calibri"/>
        </w:rPr>
        <w:t>in the drivers</w:t>
      </w:r>
      <w:r>
        <w:rPr>
          <w:rFonts w:ascii="Calibri" w:eastAsia="Calibri" w:hAnsi="Calibri" w:cs="Calibri"/>
          <w:color w:val="000000"/>
        </w:rPr>
        <w:t xml:space="preserve"> compartment but must be enclosed </w:t>
      </w:r>
      <w:r>
        <w:rPr>
          <w:rFonts w:ascii="Calibri" w:eastAsia="Calibri" w:hAnsi="Calibri" w:cs="Calibri"/>
        </w:rPr>
        <w:t>in a spill</w:t>
      </w:r>
      <w:r>
        <w:rPr>
          <w:rFonts w:ascii="Calibri" w:eastAsia="Calibri" w:hAnsi="Calibri" w:cs="Calibri"/>
          <w:color w:val="000000"/>
        </w:rPr>
        <w:t xml:space="preserve"> proof container and be secure. Container must have spill or splash cover. </w:t>
      </w:r>
    </w:p>
    <w:p w14:paraId="00000054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Weight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55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6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Weight for any car must be 2400lbs minimum. </w:t>
      </w:r>
    </w:p>
    <w:p w14:paraId="00000056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62" w:lineRule="auto"/>
        <w:ind w:left="1" w:right="1702" w:firstLine="354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2. Any lead must be securely mounted within the wheel base and painted white. </w:t>
      </w:r>
      <w:r>
        <w:rPr>
          <w:rFonts w:ascii="Calibri" w:eastAsia="Calibri" w:hAnsi="Calibri" w:cs="Calibri"/>
          <w:b/>
          <w:bCs/>
          <w:color w:val="000000"/>
          <w:u w:val="single"/>
        </w:rPr>
        <w:t>Additional</w:t>
      </w:r>
    </w:p>
    <w:p w14:paraId="00000057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2" w:lineRule="auto"/>
        <w:ind w:right="280" w:firstLine="362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No aftermarket aerodynamics of any kind or any rear wings or spoilers allowed. OEM allowed. </w:t>
      </w:r>
      <w:r>
        <w:rPr>
          <w:rFonts w:ascii="Calibri" w:eastAsia="Calibri" w:hAnsi="Calibri" w:cs="Calibri"/>
          <w:b/>
          <w:bCs/>
          <w:color w:val="000000"/>
          <w:u w:val="single"/>
        </w:rPr>
        <w:t>Transponder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58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80" w:lineRule="auto"/>
        <w:ind w:left="2" w:right="434" w:firstLine="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Transponder must be 48-inches from center of right hub and must be mounted on passenger side floor </w:t>
      </w:r>
    </w:p>
    <w:p w14:paraId="00000059" w14:textId="77777777" w:rsidR="002D38C6" w:rsidRDefault="00322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3" w:line="240" w:lineRule="auto"/>
        <w:ind w:left="13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RULES SUBJECT TO CHANGE</w:t>
      </w:r>
    </w:p>
    <w:sectPr w:rsidR="002D38C6">
      <w:pgSz w:w="12240" w:h="15840"/>
      <w:pgMar w:top="1431" w:right="1436" w:bottom="1521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DF5A0A1-5611-4AED-A17D-C700A2C5A2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B2DBF76-144D-4277-B5FB-2744E8CA38CE}"/>
    <w:embedBold r:id="rId3" w:fontKey="{A66DF005-314C-4DAD-BE73-E8FB7D22002D}"/>
    <w:embedItalic r:id="rId4" w:fontKey="{DEAC8B90-7550-4C8E-A1B0-22B5A0B2B548}"/>
    <w:embedBoldItalic r:id="rId5" w:fontKey="{CF5EBB7A-0AB4-4C9E-BBEC-90393A8AD0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8A0220-A13B-40CB-9947-431755FCA1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661DE"/>
    <w:multiLevelType w:val="hybridMultilevel"/>
    <w:tmpl w:val="B9BE628E"/>
    <w:lvl w:ilvl="0" w:tplc="AA18EC66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num w:numId="1" w16cid:durableId="141331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C6"/>
    <w:rsid w:val="00241060"/>
    <w:rsid w:val="002D38C6"/>
    <w:rsid w:val="00304376"/>
    <w:rsid w:val="003226D4"/>
    <w:rsid w:val="004B1941"/>
    <w:rsid w:val="004E0166"/>
    <w:rsid w:val="00605F95"/>
    <w:rsid w:val="00B420C3"/>
    <w:rsid w:val="00C67447"/>
    <w:rsid w:val="00CB6CD4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EE102"/>
  <w15:docId w15:val="{98FBEF6C-B5B0-4998-8BDD-06419BB5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6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1777</Words>
  <Characters>8070</Characters>
  <Application>Microsoft Office Word</Application>
  <DocSecurity>0</DocSecurity>
  <Lines>158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Shafer</dc:creator>
  <cp:lastModifiedBy>william osborn</cp:lastModifiedBy>
  <cp:revision>6</cp:revision>
  <cp:lastPrinted>2026-05-06T22:58:00Z</cp:lastPrinted>
  <dcterms:created xsi:type="dcterms:W3CDTF">2026-05-06T22:46:00Z</dcterms:created>
  <dcterms:modified xsi:type="dcterms:W3CDTF">2026-06-23T23:06:00Z</dcterms:modified>
</cp:coreProperties>
</file>