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287F" w14:textId="7D3521F2" w:rsidR="00F4740A" w:rsidRPr="004644AE" w:rsidRDefault="000A78EE" w:rsidP="000A78EE">
      <w:pPr>
        <w:contextualSpacing/>
        <w:jc w:val="center"/>
        <w:rPr>
          <w:rFonts w:ascii="Times New Roman" w:hAnsi="Times New Roman" w:cs="Times New Roman"/>
          <w:b/>
          <w:bCs/>
          <w:sz w:val="24"/>
          <w:szCs w:val="24"/>
          <w:u w:val="single"/>
        </w:rPr>
      </w:pPr>
      <w:r w:rsidRPr="004644AE">
        <w:rPr>
          <w:rFonts w:ascii="Times New Roman" w:hAnsi="Times New Roman" w:cs="Times New Roman"/>
          <w:b/>
          <w:bCs/>
          <w:sz w:val="32"/>
          <w:szCs w:val="32"/>
          <w:u w:val="single"/>
        </w:rPr>
        <w:t xml:space="preserve">RULES for the Factory Stock races at </w:t>
      </w:r>
      <w:r w:rsidR="00EA0ED6">
        <w:rPr>
          <w:rFonts w:ascii="Times New Roman" w:hAnsi="Times New Roman" w:cs="Times New Roman"/>
          <w:b/>
          <w:bCs/>
          <w:sz w:val="32"/>
          <w:szCs w:val="32"/>
          <w:u w:val="single"/>
        </w:rPr>
        <w:t>Mahoning</w:t>
      </w:r>
      <w:r w:rsidRPr="004644AE">
        <w:rPr>
          <w:rFonts w:ascii="Times New Roman" w:hAnsi="Times New Roman" w:cs="Times New Roman"/>
          <w:b/>
          <w:bCs/>
          <w:sz w:val="32"/>
          <w:szCs w:val="32"/>
          <w:u w:val="single"/>
        </w:rPr>
        <w:t xml:space="preserve"> </w:t>
      </w:r>
      <w:r w:rsidR="00C73CDF">
        <w:rPr>
          <w:rFonts w:ascii="Times New Roman" w:hAnsi="Times New Roman" w:cs="Times New Roman"/>
          <w:b/>
          <w:bCs/>
          <w:sz w:val="32"/>
          <w:szCs w:val="32"/>
          <w:u w:val="single"/>
        </w:rPr>
        <w:t>Valley Speedway</w:t>
      </w:r>
      <w:r w:rsidRPr="004644AE">
        <w:rPr>
          <w:rFonts w:ascii="Times New Roman" w:hAnsi="Times New Roman" w:cs="Times New Roman"/>
          <w:b/>
          <w:bCs/>
          <w:sz w:val="32"/>
          <w:szCs w:val="32"/>
          <w:u w:val="single"/>
        </w:rPr>
        <w:t xml:space="preserve"> 2026</w:t>
      </w:r>
    </w:p>
    <w:p w14:paraId="4C99AA42" w14:textId="3E258F7A" w:rsidR="000A78EE" w:rsidRDefault="000A78EE" w:rsidP="000A78EE">
      <w:pPr>
        <w:contextualSpacing/>
        <w:jc w:val="center"/>
        <w:rPr>
          <w:rFonts w:ascii="Times New Roman" w:hAnsi="Times New Roman" w:cs="Times New Roman"/>
          <w:b/>
          <w:bCs/>
          <w:sz w:val="24"/>
          <w:szCs w:val="24"/>
        </w:rPr>
      </w:pPr>
    </w:p>
    <w:p w14:paraId="1950947D" w14:textId="7C7E8EC3" w:rsidR="000A78EE" w:rsidRDefault="000A78EE" w:rsidP="000A78EE">
      <w:pPr>
        <w:contextualSpacing/>
        <w:rPr>
          <w:rFonts w:ascii="Times New Roman" w:hAnsi="Times New Roman" w:cs="Times New Roman"/>
          <w:b/>
          <w:bCs/>
          <w:sz w:val="24"/>
          <w:szCs w:val="24"/>
        </w:rPr>
      </w:pPr>
      <w:r>
        <w:rPr>
          <w:rFonts w:ascii="Times New Roman" w:hAnsi="Times New Roman" w:cs="Times New Roman"/>
          <w:b/>
          <w:bCs/>
          <w:sz w:val="24"/>
          <w:szCs w:val="24"/>
        </w:rPr>
        <w:t>The intention of these rules is to help keep costs down.  It is at the discretion of the tech inspector to DQ someone for blatant rule infractions.  Just bring your car and have fun!</w:t>
      </w:r>
    </w:p>
    <w:p w14:paraId="1E37CAD9" w14:textId="5D6DB1FC" w:rsidR="000A78EE" w:rsidRDefault="000A78EE" w:rsidP="000A78EE">
      <w:pPr>
        <w:contextualSpacing/>
        <w:rPr>
          <w:rFonts w:ascii="Times New Roman" w:hAnsi="Times New Roman" w:cs="Times New Roman"/>
          <w:b/>
          <w:bCs/>
          <w:sz w:val="24"/>
          <w:szCs w:val="24"/>
        </w:rPr>
      </w:pPr>
    </w:p>
    <w:p w14:paraId="5451F181" w14:textId="66AABD59" w:rsidR="000A78EE" w:rsidRDefault="000A78EE" w:rsidP="000A78EE">
      <w:pPr>
        <w:contextualSpacing/>
        <w:rPr>
          <w:rFonts w:ascii="Times New Roman" w:hAnsi="Times New Roman" w:cs="Times New Roman"/>
          <w:b/>
          <w:bCs/>
          <w:sz w:val="24"/>
          <w:szCs w:val="24"/>
        </w:rPr>
      </w:pPr>
    </w:p>
    <w:p w14:paraId="3F2EF738" w14:textId="2DAB04A1" w:rsidR="000A78EE" w:rsidRDefault="000A78EE" w:rsidP="000A78EE">
      <w:pPr>
        <w:contextualSpacing/>
        <w:rPr>
          <w:rFonts w:ascii="Times New Roman" w:hAnsi="Times New Roman" w:cs="Times New Roman"/>
          <w:b/>
          <w:bCs/>
          <w:sz w:val="24"/>
          <w:szCs w:val="24"/>
        </w:rPr>
      </w:pPr>
      <w:r>
        <w:rPr>
          <w:rFonts w:ascii="Times New Roman" w:hAnsi="Times New Roman" w:cs="Times New Roman"/>
          <w:b/>
          <w:bCs/>
          <w:sz w:val="24"/>
          <w:szCs w:val="24"/>
        </w:rPr>
        <w:t>BODIES AND FRAMES</w:t>
      </w:r>
    </w:p>
    <w:p w14:paraId="6BB08817" w14:textId="24CEEDEF" w:rsidR="000A78EE"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American made cars 19</w:t>
      </w:r>
      <w:r w:rsidR="00C533D7">
        <w:rPr>
          <w:rFonts w:ascii="Times New Roman" w:hAnsi="Times New Roman" w:cs="Times New Roman"/>
          <w:b/>
          <w:bCs/>
          <w:sz w:val="24"/>
          <w:szCs w:val="24"/>
        </w:rPr>
        <w:t>5</w:t>
      </w:r>
      <w:r>
        <w:rPr>
          <w:rFonts w:ascii="Times New Roman" w:hAnsi="Times New Roman" w:cs="Times New Roman"/>
          <w:b/>
          <w:bCs/>
          <w:sz w:val="24"/>
          <w:szCs w:val="24"/>
        </w:rPr>
        <w:t>5 to present with minimum wheel base of 100”.</w:t>
      </w:r>
    </w:p>
    <w:p w14:paraId="676B3B0F" w14:textId="77777777" w:rsidR="000A78EE"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No trucks, sport utility vehicles, station wagons, or front wheel drives.</w:t>
      </w:r>
    </w:p>
    <w:p w14:paraId="132210B4" w14:textId="6941CC69" w:rsidR="000A78EE"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No chopping, channeling or interchanging bodies. </w:t>
      </w:r>
    </w:p>
    <w:p w14:paraId="1C4BC29F" w14:textId="17236E0C" w:rsidR="000A78EE"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Frame may be repaired at any point from front cross member </w:t>
      </w:r>
      <w:r w:rsidR="00DD447C">
        <w:rPr>
          <w:rFonts w:ascii="Times New Roman" w:hAnsi="Times New Roman" w:cs="Times New Roman"/>
          <w:b/>
          <w:bCs/>
          <w:sz w:val="24"/>
          <w:szCs w:val="24"/>
        </w:rPr>
        <w:t>forward</w:t>
      </w:r>
      <w:r>
        <w:rPr>
          <w:rFonts w:ascii="Times New Roman" w:hAnsi="Times New Roman" w:cs="Times New Roman"/>
          <w:b/>
          <w:bCs/>
          <w:sz w:val="24"/>
          <w:szCs w:val="24"/>
        </w:rPr>
        <w:t>.</w:t>
      </w:r>
      <w:r w:rsidR="00DD447C">
        <w:rPr>
          <w:rFonts w:ascii="Times New Roman" w:hAnsi="Times New Roman" w:cs="Times New Roman"/>
          <w:b/>
          <w:bCs/>
          <w:sz w:val="24"/>
          <w:szCs w:val="24"/>
        </w:rPr>
        <w:t xml:space="preserve">  Rear frame may be repaired from center of rear, to the rear of the car</w:t>
      </w:r>
      <w:r w:rsidR="00F256C1">
        <w:rPr>
          <w:rFonts w:ascii="Times New Roman" w:hAnsi="Times New Roman" w:cs="Times New Roman"/>
          <w:b/>
          <w:bCs/>
          <w:sz w:val="24"/>
          <w:szCs w:val="24"/>
        </w:rPr>
        <w:t xml:space="preserve"> with 2x3 tubing.</w:t>
      </w:r>
      <w:r w:rsidR="00DD447C">
        <w:rPr>
          <w:rFonts w:ascii="Times New Roman" w:hAnsi="Times New Roman" w:cs="Times New Roman"/>
          <w:b/>
          <w:bCs/>
          <w:sz w:val="24"/>
          <w:szCs w:val="24"/>
        </w:rPr>
        <w:t xml:space="preserve"> </w:t>
      </w:r>
    </w:p>
    <w:p w14:paraId="0C0E8B4F" w14:textId="77777777" w:rsidR="000A78EE"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Stock manufactured bodies only.  Internal support structure must remain intact on fenders, quarter panels, hoods and roofs.  Inner body may be gutted only where roll cage will protrude into doors.  Full stock floor panel required.  Trunk floor behind wheel wells may be removed if rear frame is replaced with 2”x 3” box tubing from behind rear </w:t>
      </w:r>
      <w:proofErr w:type="spellStart"/>
      <w:r>
        <w:rPr>
          <w:rFonts w:ascii="Times New Roman" w:hAnsi="Times New Roman" w:cs="Times New Roman"/>
          <w:b/>
          <w:bCs/>
          <w:sz w:val="24"/>
          <w:szCs w:val="24"/>
        </w:rPr>
        <w:t>axel</w:t>
      </w:r>
      <w:proofErr w:type="spellEnd"/>
      <w:r>
        <w:rPr>
          <w:rFonts w:ascii="Times New Roman" w:hAnsi="Times New Roman" w:cs="Times New Roman"/>
          <w:b/>
          <w:bCs/>
          <w:sz w:val="24"/>
          <w:szCs w:val="24"/>
        </w:rPr>
        <w:t xml:space="preserve"> to rear bumper mounts.  Front wheel wells may be removed but front fenders must remain stock and unaltered.  Front and rear firewall shall remain stock with all flammable material removed and all holes covered with sheet metal.  Stock or aftermarket front and rear bumper covers may be used if for year, make and model.  No spoilers, air dams, skirts or ground effects permitted.  All </w:t>
      </w:r>
      <w:proofErr w:type="gramStart"/>
      <w:r>
        <w:rPr>
          <w:rFonts w:ascii="Times New Roman" w:hAnsi="Times New Roman" w:cs="Times New Roman"/>
          <w:b/>
          <w:bCs/>
          <w:sz w:val="24"/>
          <w:szCs w:val="24"/>
        </w:rPr>
        <w:t>glass,</w:t>
      </w:r>
      <w:proofErr w:type="gramEnd"/>
      <w:r>
        <w:rPr>
          <w:rFonts w:ascii="Times New Roman" w:hAnsi="Times New Roman" w:cs="Times New Roman"/>
          <w:b/>
          <w:bCs/>
          <w:sz w:val="24"/>
          <w:szCs w:val="24"/>
        </w:rPr>
        <w:t xml:space="preserve"> chrome and taillights must be removed.  Doors must be welded or bolted shut.</w:t>
      </w:r>
    </w:p>
    <w:p w14:paraId="37ABF4E6" w14:textId="77777777" w:rsidR="00423302" w:rsidRDefault="000A78EE"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Cars must have a wire screen or </w:t>
      </w:r>
      <w:proofErr w:type="spellStart"/>
      <w:r>
        <w:rPr>
          <w:rFonts w:ascii="Times New Roman" w:hAnsi="Times New Roman" w:cs="Times New Roman"/>
          <w:b/>
          <w:bCs/>
          <w:sz w:val="24"/>
          <w:szCs w:val="24"/>
        </w:rPr>
        <w:t>lexan</w:t>
      </w:r>
      <w:proofErr w:type="spellEnd"/>
      <w:r>
        <w:rPr>
          <w:rFonts w:ascii="Times New Roman" w:hAnsi="Times New Roman" w:cs="Times New Roman"/>
          <w:b/>
          <w:bCs/>
          <w:sz w:val="24"/>
          <w:szCs w:val="24"/>
        </w:rPr>
        <w:t xml:space="preserve"> windshield</w:t>
      </w:r>
      <w:r w:rsidR="00423302">
        <w:rPr>
          <w:rFonts w:ascii="Times New Roman" w:hAnsi="Times New Roman" w:cs="Times New Roman"/>
          <w:b/>
          <w:bCs/>
          <w:sz w:val="24"/>
          <w:szCs w:val="24"/>
        </w:rPr>
        <w:t xml:space="preserve"> supported inside at center by (3) vertical steel bars minimum 1” x 1/8”, not less than 4 inches apart.  No other windows permitted.  No part of front or rear windshield opening may be obstructed.  No </w:t>
      </w:r>
      <w:proofErr w:type="spellStart"/>
      <w:r w:rsidR="00423302">
        <w:rPr>
          <w:rFonts w:ascii="Times New Roman" w:hAnsi="Times New Roman" w:cs="Times New Roman"/>
          <w:b/>
          <w:bCs/>
          <w:sz w:val="24"/>
          <w:szCs w:val="24"/>
        </w:rPr>
        <w:t>lexan</w:t>
      </w:r>
      <w:proofErr w:type="spellEnd"/>
      <w:r w:rsidR="00423302">
        <w:rPr>
          <w:rFonts w:ascii="Times New Roman" w:hAnsi="Times New Roman" w:cs="Times New Roman"/>
          <w:b/>
          <w:bCs/>
          <w:sz w:val="24"/>
          <w:szCs w:val="24"/>
        </w:rPr>
        <w:t xml:space="preserve"> is allowed inside widow openings.</w:t>
      </w:r>
    </w:p>
    <w:p w14:paraId="787078D3" w14:textId="49E92643" w:rsidR="000A78EE" w:rsidRDefault="00423302" w:rsidP="000A78EE">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All cars </w:t>
      </w:r>
      <w:r w:rsidRPr="00423302">
        <w:rPr>
          <w:rFonts w:ascii="Times New Roman" w:hAnsi="Times New Roman" w:cs="Times New Roman"/>
          <w:b/>
          <w:bCs/>
          <w:sz w:val="24"/>
          <w:szCs w:val="24"/>
          <w:u w:val="single"/>
        </w:rPr>
        <w:t xml:space="preserve">must maintain a </w:t>
      </w:r>
      <w:r w:rsidR="008004F7">
        <w:rPr>
          <w:rFonts w:ascii="Times New Roman" w:hAnsi="Times New Roman" w:cs="Times New Roman"/>
          <w:b/>
          <w:bCs/>
          <w:sz w:val="24"/>
          <w:szCs w:val="24"/>
          <w:u w:val="single"/>
        </w:rPr>
        <w:t>5</w:t>
      </w:r>
      <w:r w:rsidRPr="00423302">
        <w:rPr>
          <w:rFonts w:ascii="Times New Roman" w:hAnsi="Times New Roman" w:cs="Times New Roman"/>
          <w:b/>
          <w:bCs/>
          <w:sz w:val="24"/>
          <w:szCs w:val="24"/>
          <w:u w:val="single"/>
        </w:rPr>
        <w:t>” frame height</w:t>
      </w:r>
      <w:r>
        <w:rPr>
          <w:rFonts w:ascii="Times New Roman" w:hAnsi="Times New Roman" w:cs="Times New Roman"/>
          <w:b/>
          <w:bCs/>
          <w:sz w:val="24"/>
          <w:szCs w:val="24"/>
        </w:rPr>
        <w:t xml:space="preserve"> at all times with driver buckled in seat. </w:t>
      </w:r>
    </w:p>
    <w:p w14:paraId="2B310C09" w14:textId="77777777" w:rsidR="004644AE" w:rsidRDefault="00423302" w:rsidP="000A78EE">
      <w:pPr>
        <w:pStyle w:val="ListParagraph"/>
        <w:numPr>
          <w:ilvl w:val="0"/>
          <w:numId w:val="1"/>
        </w:numPr>
        <w:rPr>
          <w:rFonts w:ascii="Times New Roman" w:hAnsi="Times New Roman" w:cs="Times New Roman"/>
          <w:b/>
          <w:bCs/>
          <w:sz w:val="24"/>
          <w:szCs w:val="24"/>
        </w:rPr>
      </w:pPr>
      <w:r w:rsidRPr="00423302">
        <w:rPr>
          <w:rFonts w:ascii="Times New Roman" w:hAnsi="Times New Roman" w:cs="Times New Roman"/>
          <w:b/>
          <w:bCs/>
          <w:sz w:val="24"/>
          <w:szCs w:val="24"/>
        </w:rPr>
        <w:t>A 2” high non-functioning hood scoop is permitted for air cleaner clearance.  May be fabricated or a stock item.</w:t>
      </w:r>
      <w:r w:rsidR="000A78EE" w:rsidRPr="0042330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3D2D8C3C" w14:textId="76A4CBF2" w:rsidR="00423302" w:rsidRPr="004644AE" w:rsidRDefault="00423302" w:rsidP="004644AE">
      <w:pPr>
        <w:ind w:left="360"/>
        <w:rPr>
          <w:rFonts w:ascii="Times New Roman" w:hAnsi="Times New Roman" w:cs="Times New Roman"/>
          <w:b/>
          <w:bCs/>
          <w:sz w:val="24"/>
          <w:szCs w:val="24"/>
        </w:rPr>
      </w:pPr>
      <w:r w:rsidRPr="004644AE">
        <w:rPr>
          <w:rFonts w:ascii="Times New Roman" w:hAnsi="Times New Roman" w:cs="Times New Roman"/>
          <w:b/>
          <w:bCs/>
          <w:sz w:val="24"/>
          <w:szCs w:val="24"/>
        </w:rPr>
        <w:t xml:space="preserve">                                                         </w:t>
      </w:r>
    </w:p>
    <w:p w14:paraId="0323D525" w14:textId="1BFCB9EC" w:rsidR="00423302" w:rsidRDefault="00423302" w:rsidP="00423302">
      <w:pPr>
        <w:contextualSpacing/>
        <w:rPr>
          <w:rFonts w:ascii="Times New Roman" w:hAnsi="Times New Roman" w:cs="Times New Roman"/>
          <w:b/>
          <w:bCs/>
          <w:sz w:val="24"/>
          <w:szCs w:val="24"/>
        </w:rPr>
      </w:pPr>
      <w:r>
        <w:rPr>
          <w:rFonts w:ascii="Times New Roman" w:hAnsi="Times New Roman" w:cs="Times New Roman"/>
          <w:b/>
          <w:bCs/>
          <w:sz w:val="24"/>
          <w:szCs w:val="24"/>
        </w:rPr>
        <w:t>WEIGHTS AND PERCENTAGES</w:t>
      </w:r>
    </w:p>
    <w:p w14:paraId="0EDF5CB5" w14:textId="7CC39FA5" w:rsidR="00423302" w:rsidRDefault="00423302" w:rsidP="00423302">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All cars must </w:t>
      </w:r>
      <w:proofErr w:type="spellStart"/>
      <w:r>
        <w:rPr>
          <w:rFonts w:ascii="Times New Roman" w:hAnsi="Times New Roman" w:cs="Times New Roman"/>
          <w:b/>
          <w:bCs/>
          <w:sz w:val="24"/>
          <w:szCs w:val="24"/>
        </w:rPr>
        <w:t>weight</w:t>
      </w:r>
      <w:proofErr w:type="spellEnd"/>
      <w:r>
        <w:rPr>
          <w:rFonts w:ascii="Times New Roman" w:hAnsi="Times New Roman" w:cs="Times New Roman"/>
          <w:b/>
          <w:bCs/>
          <w:sz w:val="24"/>
          <w:szCs w:val="24"/>
        </w:rPr>
        <w:t xml:space="preserve"> 3</w:t>
      </w:r>
      <w:r w:rsidR="001A6A3D">
        <w:rPr>
          <w:rFonts w:ascii="Times New Roman" w:hAnsi="Times New Roman" w:cs="Times New Roman"/>
          <w:b/>
          <w:bCs/>
          <w:sz w:val="24"/>
          <w:szCs w:val="24"/>
        </w:rPr>
        <w:t>2</w:t>
      </w:r>
      <w:r>
        <w:rPr>
          <w:rFonts w:ascii="Times New Roman" w:hAnsi="Times New Roman" w:cs="Times New Roman"/>
          <w:b/>
          <w:bCs/>
          <w:sz w:val="24"/>
          <w:szCs w:val="24"/>
        </w:rPr>
        <w:t>00 pounds minimum, after race – with driver.</w:t>
      </w:r>
    </w:p>
    <w:p w14:paraId="44008775" w14:textId="2B89215C" w:rsidR="00423302" w:rsidRDefault="00423302" w:rsidP="00423302">
      <w:pPr>
        <w:pStyle w:val="ListParagraph"/>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Any add-on weight must be between frame rails, securely bolted to frame, using a minimum </w:t>
      </w:r>
      <w:proofErr w:type="gramStart"/>
      <w:r>
        <w:rPr>
          <w:rFonts w:ascii="Times New Roman" w:hAnsi="Times New Roman" w:cs="Times New Roman"/>
          <w:b/>
          <w:bCs/>
          <w:sz w:val="24"/>
          <w:szCs w:val="24"/>
        </w:rPr>
        <w:t>of  (</w:t>
      </w:r>
      <w:proofErr w:type="gramEnd"/>
      <w:r>
        <w:rPr>
          <w:rFonts w:ascii="Times New Roman" w:hAnsi="Times New Roman" w:cs="Times New Roman"/>
          <w:b/>
          <w:bCs/>
          <w:sz w:val="24"/>
          <w:szCs w:val="24"/>
        </w:rPr>
        <w:t>2</w:t>
      </w:r>
      <w:proofErr w:type="gramStart"/>
      <w:r>
        <w:rPr>
          <w:rFonts w:ascii="Times New Roman" w:hAnsi="Times New Roman" w:cs="Times New Roman"/>
          <w:b/>
          <w:bCs/>
          <w:sz w:val="24"/>
          <w:szCs w:val="24"/>
        </w:rPr>
        <w:t>)  3</w:t>
      </w:r>
      <w:proofErr w:type="gramEnd"/>
      <w:r>
        <w:rPr>
          <w:rFonts w:ascii="Times New Roman" w:hAnsi="Times New Roman" w:cs="Times New Roman"/>
          <w:b/>
          <w:bCs/>
          <w:sz w:val="24"/>
          <w:szCs w:val="24"/>
        </w:rPr>
        <w:t>/8</w:t>
      </w:r>
      <w:r w:rsidR="00AF5070">
        <w:rPr>
          <w:rFonts w:ascii="Times New Roman" w:hAnsi="Times New Roman" w:cs="Times New Roman"/>
          <w:b/>
          <w:bCs/>
          <w:sz w:val="24"/>
          <w:szCs w:val="24"/>
        </w:rPr>
        <w:t>”</w:t>
      </w:r>
      <w:r>
        <w:rPr>
          <w:rFonts w:ascii="Times New Roman" w:hAnsi="Times New Roman" w:cs="Times New Roman"/>
          <w:b/>
          <w:bCs/>
          <w:sz w:val="24"/>
          <w:szCs w:val="24"/>
        </w:rPr>
        <w:t xml:space="preserve"> diameter grade A bolts and </w:t>
      </w:r>
      <w:r w:rsidR="00AF5070">
        <w:rPr>
          <w:rFonts w:ascii="Times New Roman" w:hAnsi="Times New Roman" w:cs="Times New Roman"/>
          <w:b/>
          <w:bCs/>
          <w:sz w:val="24"/>
          <w:szCs w:val="24"/>
        </w:rPr>
        <w:t xml:space="preserve">weight </w:t>
      </w:r>
      <w:r>
        <w:rPr>
          <w:rFonts w:ascii="Times New Roman" w:hAnsi="Times New Roman" w:cs="Times New Roman"/>
          <w:b/>
          <w:bCs/>
          <w:sz w:val="24"/>
          <w:szCs w:val="24"/>
        </w:rPr>
        <w:t>painted white with car number.</w:t>
      </w:r>
    </w:p>
    <w:p w14:paraId="497549CE" w14:textId="62D81821" w:rsidR="00423302" w:rsidRDefault="00423302" w:rsidP="00423302">
      <w:pPr>
        <w:pStyle w:val="ListParagraph"/>
        <w:numPr>
          <w:ilvl w:val="0"/>
          <w:numId w:val="4"/>
        </w:numPr>
        <w:rPr>
          <w:rFonts w:ascii="Times New Roman" w:hAnsi="Times New Roman" w:cs="Times New Roman"/>
          <w:b/>
          <w:bCs/>
          <w:sz w:val="24"/>
          <w:szCs w:val="24"/>
        </w:rPr>
      </w:pPr>
      <w:r w:rsidRPr="00423302">
        <w:rPr>
          <w:rFonts w:ascii="Times New Roman" w:hAnsi="Times New Roman" w:cs="Times New Roman"/>
          <w:b/>
          <w:bCs/>
          <w:sz w:val="24"/>
          <w:szCs w:val="24"/>
        </w:rPr>
        <w:t xml:space="preserve">Maximum of 56% left side weight and no rear weight rule.  </w:t>
      </w:r>
    </w:p>
    <w:p w14:paraId="31412DD3" w14:textId="77777777" w:rsidR="004644AE" w:rsidRDefault="004644AE" w:rsidP="004644AE">
      <w:pPr>
        <w:ind w:left="360"/>
        <w:rPr>
          <w:rFonts w:ascii="Times New Roman" w:hAnsi="Times New Roman" w:cs="Times New Roman"/>
          <w:b/>
          <w:bCs/>
          <w:sz w:val="24"/>
          <w:szCs w:val="24"/>
        </w:rPr>
      </w:pPr>
    </w:p>
    <w:p w14:paraId="42EF149A" w14:textId="77777777" w:rsidR="004644AE" w:rsidRDefault="004644AE" w:rsidP="004644AE">
      <w:pPr>
        <w:ind w:left="360"/>
        <w:rPr>
          <w:rFonts w:ascii="Times New Roman" w:hAnsi="Times New Roman" w:cs="Times New Roman"/>
          <w:b/>
          <w:bCs/>
          <w:sz w:val="24"/>
          <w:szCs w:val="24"/>
        </w:rPr>
      </w:pPr>
    </w:p>
    <w:p w14:paraId="458DB876" w14:textId="77777777" w:rsidR="004644AE" w:rsidRPr="004644AE" w:rsidRDefault="004644AE" w:rsidP="004644AE">
      <w:pPr>
        <w:ind w:left="360"/>
        <w:rPr>
          <w:rFonts w:ascii="Times New Roman" w:hAnsi="Times New Roman" w:cs="Times New Roman"/>
          <w:b/>
          <w:bCs/>
          <w:sz w:val="24"/>
          <w:szCs w:val="24"/>
        </w:rPr>
      </w:pPr>
    </w:p>
    <w:p w14:paraId="161A61D1" w14:textId="77ED2B3C" w:rsidR="00423302" w:rsidRDefault="00423302" w:rsidP="00423302">
      <w:pPr>
        <w:rPr>
          <w:rFonts w:ascii="Times New Roman" w:hAnsi="Times New Roman" w:cs="Times New Roman"/>
          <w:b/>
          <w:bCs/>
          <w:sz w:val="24"/>
          <w:szCs w:val="24"/>
        </w:rPr>
      </w:pPr>
      <w:r>
        <w:rPr>
          <w:rFonts w:ascii="Times New Roman" w:hAnsi="Times New Roman" w:cs="Times New Roman"/>
          <w:b/>
          <w:bCs/>
          <w:sz w:val="24"/>
          <w:szCs w:val="24"/>
        </w:rPr>
        <w:t>ROLL BARS</w:t>
      </w:r>
    </w:p>
    <w:p w14:paraId="21A57972" w14:textId="77777777" w:rsidR="00BC69A0" w:rsidRDefault="00423302" w:rsidP="00423302">
      <w:pPr>
        <w:pStyle w:val="ListParagraph"/>
        <w:numPr>
          <w:ilvl w:val="0"/>
          <w:numId w:val="6"/>
        </w:numPr>
        <w:rPr>
          <w:rFonts w:ascii="Times New Roman" w:hAnsi="Times New Roman" w:cs="Times New Roman"/>
          <w:b/>
          <w:bCs/>
          <w:sz w:val="24"/>
          <w:szCs w:val="24"/>
        </w:rPr>
      </w:pPr>
      <w:proofErr w:type="gramStart"/>
      <w:r>
        <w:rPr>
          <w:rFonts w:ascii="Times New Roman" w:hAnsi="Times New Roman" w:cs="Times New Roman"/>
          <w:b/>
          <w:bCs/>
          <w:sz w:val="24"/>
          <w:szCs w:val="24"/>
        </w:rPr>
        <w:t>Minimum  1</w:t>
      </w:r>
      <w:proofErr w:type="gramEnd"/>
      <w:r>
        <w:rPr>
          <w:rFonts w:ascii="Times New Roman" w:hAnsi="Times New Roman" w:cs="Times New Roman"/>
          <w:b/>
          <w:bCs/>
          <w:sz w:val="24"/>
          <w:szCs w:val="24"/>
        </w:rPr>
        <w:t xml:space="preserve"> ½” X .120”</w:t>
      </w:r>
      <w:r w:rsidR="00BC69A0">
        <w:rPr>
          <w:rFonts w:ascii="Times New Roman" w:hAnsi="Times New Roman" w:cs="Times New Roman"/>
          <w:b/>
          <w:bCs/>
          <w:sz w:val="24"/>
          <w:szCs w:val="24"/>
        </w:rPr>
        <w:t xml:space="preserve"> or 1 ¾” X .095” round steel seamless (or DOM) tubing mandatory.</w:t>
      </w:r>
    </w:p>
    <w:p w14:paraId="4E68C8B5" w14:textId="77777777"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All cars are required to have a rear vertical hoop behind and above the drivers’ head, connected to the left and right front roll bar legs by a roof hoop,</w:t>
      </w:r>
    </w:p>
    <w:p w14:paraId="4BB2C215" w14:textId="0906EE0B" w:rsidR="00423302"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The front roll bars legs must follow the contour of the windshield post and cowl.</w:t>
      </w:r>
      <w:r w:rsidR="00423302">
        <w:rPr>
          <w:rFonts w:ascii="Times New Roman" w:hAnsi="Times New Roman" w:cs="Times New Roman"/>
          <w:b/>
          <w:bCs/>
          <w:sz w:val="24"/>
          <w:szCs w:val="24"/>
        </w:rPr>
        <w:t xml:space="preserve"> </w:t>
      </w:r>
    </w:p>
    <w:p w14:paraId="69E6BF49" w14:textId="7B96A4BC"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Maximum distance from the windshield to the rear of the roll bar should be no more than 4”.</w:t>
      </w:r>
    </w:p>
    <w:p w14:paraId="5D3AAFF0" w14:textId="14FAAC7B" w:rsidR="00BC69A0" w:rsidRDefault="00BC69A0" w:rsidP="00BC69A0">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A diagonal bar from the top let to the bottom right must support the vertical rear hoop.</w:t>
      </w:r>
    </w:p>
    <w:p w14:paraId="6FB79F5B" w14:textId="22EBF91B" w:rsidR="00BC69A0" w:rsidRDefault="00BC69A0" w:rsidP="00423302">
      <w:pPr>
        <w:pStyle w:val="ListParagraph"/>
        <w:numPr>
          <w:ilvl w:val="0"/>
          <w:numId w:val="6"/>
        </w:numPr>
        <w:rPr>
          <w:rFonts w:ascii="Times New Roman" w:hAnsi="Times New Roman" w:cs="Times New Roman"/>
          <w:b/>
          <w:bCs/>
          <w:sz w:val="24"/>
          <w:szCs w:val="24"/>
        </w:rPr>
      </w:pPr>
      <w:r w:rsidRPr="00BC69A0">
        <w:rPr>
          <w:rFonts w:ascii="Times New Roman" w:hAnsi="Times New Roman" w:cs="Times New Roman"/>
          <w:b/>
          <w:bCs/>
          <w:sz w:val="24"/>
          <w:szCs w:val="24"/>
        </w:rPr>
        <w:t>A roll bar m</w:t>
      </w:r>
      <w:r>
        <w:rPr>
          <w:rFonts w:ascii="Times New Roman" w:hAnsi="Times New Roman" w:cs="Times New Roman"/>
          <w:b/>
          <w:bCs/>
          <w:sz w:val="24"/>
          <w:szCs w:val="24"/>
        </w:rPr>
        <w:t>ust connect the left and right of the rear vertical hoop at seat height and across the floor pan at the bottom.</w:t>
      </w:r>
    </w:p>
    <w:p w14:paraId="51C05268" w14:textId="4362A2EC"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 xml:space="preserve">An additional bar must be installed at dashboard level, extended from the left front roll bar leg to the right front roll bar leg. </w:t>
      </w:r>
    </w:p>
    <w:p w14:paraId="3A11036A" w14:textId="0DDC1756"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Roll cage must be full perimeter, no offsetting of cages.</w:t>
      </w:r>
    </w:p>
    <w:p w14:paraId="4F780520" w14:textId="56CD25BF"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A minimum of three door bars on the left side and two door bars on the right side must be used.</w:t>
      </w:r>
    </w:p>
    <w:p w14:paraId="172DE369" w14:textId="43B201ED"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Door bars must be convex in shape and extend into the door panels.</w:t>
      </w:r>
    </w:p>
    <w:p w14:paraId="1F00AA3B" w14:textId="218A4CC6"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Door bars must be attached to each other and the frame with vertical bars.  Minimum of 1/8” X 1” gussets must be welded into all main cage joints and drivers’ door bars.</w:t>
      </w:r>
    </w:p>
    <w:p w14:paraId="51B016E7" w14:textId="00295C9D" w:rsidR="00BC69A0" w:rsidRDefault="00BC69A0" w:rsidP="00423302">
      <w:pPr>
        <w:pStyle w:val="ListParagraph"/>
        <w:numPr>
          <w:ilvl w:val="0"/>
          <w:numId w:val="6"/>
        </w:numPr>
        <w:rPr>
          <w:rFonts w:ascii="Times New Roman" w:hAnsi="Times New Roman" w:cs="Times New Roman"/>
          <w:b/>
          <w:bCs/>
          <w:sz w:val="24"/>
          <w:szCs w:val="24"/>
        </w:rPr>
      </w:pPr>
      <w:r>
        <w:rPr>
          <w:rFonts w:ascii="Times New Roman" w:hAnsi="Times New Roman" w:cs="Times New Roman"/>
          <w:b/>
          <w:bCs/>
          <w:sz w:val="24"/>
          <w:szCs w:val="24"/>
        </w:rPr>
        <w:t>Minimum 1” diameter steel tubing welded directly to the cage must support the drivers’ seat.</w:t>
      </w:r>
    </w:p>
    <w:p w14:paraId="03D7628F" w14:textId="77777777" w:rsidR="004644AE" w:rsidRPr="004644AE" w:rsidRDefault="004644AE" w:rsidP="004644AE">
      <w:pPr>
        <w:ind w:left="360"/>
        <w:rPr>
          <w:rFonts w:ascii="Times New Roman" w:hAnsi="Times New Roman" w:cs="Times New Roman"/>
          <w:b/>
          <w:bCs/>
          <w:sz w:val="24"/>
          <w:szCs w:val="24"/>
        </w:rPr>
      </w:pPr>
    </w:p>
    <w:p w14:paraId="6411CB9B" w14:textId="3DF9E087" w:rsidR="00BC69A0" w:rsidRDefault="00BC69A0" w:rsidP="00BC69A0">
      <w:pPr>
        <w:contextualSpacing/>
        <w:rPr>
          <w:rFonts w:ascii="Times New Roman" w:hAnsi="Times New Roman" w:cs="Times New Roman"/>
          <w:b/>
          <w:bCs/>
          <w:sz w:val="24"/>
          <w:szCs w:val="24"/>
        </w:rPr>
      </w:pPr>
      <w:r>
        <w:rPr>
          <w:rFonts w:ascii="Times New Roman" w:hAnsi="Times New Roman" w:cs="Times New Roman"/>
          <w:b/>
          <w:bCs/>
          <w:sz w:val="24"/>
          <w:szCs w:val="24"/>
        </w:rPr>
        <w:t>RACING SEAT MANDATORY</w:t>
      </w:r>
    </w:p>
    <w:p w14:paraId="36276DD7" w14:textId="2A4C262E" w:rsidR="00BC69A0" w:rsidRPr="00BC69A0" w:rsidRDefault="09D499CE" w:rsidP="00BC69A0">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3” lap belts and 3” shoulder harnesses are mandatory</w:t>
      </w:r>
      <w:r w:rsidR="001D160E">
        <w:rPr>
          <w:rFonts w:ascii="Times New Roman" w:hAnsi="Times New Roman" w:cs="Times New Roman"/>
          <w:b/>
          <w:bCs/>
          <w:sz w:val="24"/>
          <w:szCs w:val="24"/>
        </w:rPr>
        <w:t xml:space="preserve">, unless you have a Hans restraint system, then 2 ½”. </w:t>
      </w:r>
    </w:p>
    <w:p w14:paraId="1D33BB29" w14:textId="34B0E996" w:rsidR="09D499CE" w:rsidRDefault="0055069B" w:rsidP="0E755969">
      <w:pPr>
        <w:pStyle w:val="ListParagraph"/>
        <w:numPr>
          <w:ilvl w:val="0"/>
          <w:numId w:val="10"/>
        </w:numPr>
        <w:rPr>
          <w:rFonts w:ascii="Times New Roman" w:hAnsi="Times New Roman" w:cs="Times New Roman"/>
          <w:b/>
          <w:bCs/>
          <w:sz w:val="24"/>
          <w:szCs w:val="24"/>
        </w:rPr>
      </w:pPr>
      <w:r>
        <w:rPr>
          <w:rFonts w:ascii="Times New Roman" w:hAnsi="Times New Roman" w:cs="Times New Roman"/>
          <w:b/>
          <w:bCs/>
          <w:sz w:val="24"/>
          <w:szCs w:val="24"/>
        </w:rPr>
        <w:t>Must have a c</w:t>
      </w:r>
      <w:r w:rsidR="09D499CE" w:rsidRPr="0E755969">
        <w:rPr>
          <w:rFonts w:ascii="Times New Roman" w:hAnsi="Times New Roman" w:cs="Times New Roman"/>
          <w:b/>
          <w:bCs/>
          <w:sz w:val="24"/>
          <w:szCs w:val="24"/>
        </w:rPr>
        <w:t>rotch belt.</w:t>
      </w:r>
    </w:p>
    <w:p w14:paraId="62EFF907" w14:textId="6D7E80DA"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All belts and harnesses must be securely fastened to the cage (harness must be attached below shoulder lever).</w:t>
      </w:r>
    </w:p>
    <w:p w14:paraId="7AA46644" w14:textId="392A1604"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All belts must be un-frayed and in good appearance.</w:t>
      </w:r>
    </w:p>
    <w:p w14:paraId="23D30CFC" w14:textId="7549829F"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Roll bars in the drivers’ area must be padded.</w:t>
      </w:r>
    </w:p>
    <w:p w14:paraId="0F30D39C" w14:textId="61231410"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Headrests and drop-down style window nets are mandatory.</w:t>
      </w:r>
    </w:p>
    <w:p w14:paraId="64117F5D" w14:textId="282FD47A"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A radiator hoop may be utilized in the front of the cage with upright supports.</w:t>
      </w:r>
    </w:p>
    <w:p w14:paraId="123715CE" w14:textId="622AC00D"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Rear cage supports may extend into the rear of the frame.</w:t>
      </w:r>
    </w:p>
    <w:p w14:paraId="6012EA5D" w14:textId="5934CE77" w:rsidR="09D499CE" w:rsidRDefault="09D499CE" w:rsidP="0E755969">
      <w:pPr>
        <w:pStyle w:val="ListParagraph"/>
        <w:numPr>
          <w:ilvl w:val="0"/>
          <w:numId w:val="10"/>
        </w:numPr>
        <w:rPr>
          <w:rFonts w:ascii="Times New Roman" w:hAnsi="Times New Roman" w:cs="Times New Roman"/>
          <w:b/>
          <w:bCs/>
          <w:sz w:val="24"/>
          <w:szCs w:val="24"/>
        </w:rPr>
      </w:pPr>
      <w:r w:rsidRPr="0E755969">
        <w:rPr>
          <w:rFonts w:ascii="Times New Roman" w:hAnsi="Times New Roman" w:cs="Times New Roman"/>
          <w:b/>
          <w:bCs/>
          <w:sz w:val="24"/>
          <w:szCs w:val="24"/>
        </w:rPr>
        <w:t>Plating of driver side door bars HIGHLY RECOMMENDED.</w:t>
      </w:r>
      <w:r>
        <w:tab/>
      </w:r>
      <w:r w:rsidRPr="0E755969">
        <w:rPr>
          <w:rFonts w:ascii="Times New Roman" w:hAnsi="Times New Roman" w:cs="Times New Roman"/>
          <w:b/>
          <w:bCs/>
          <w:sz w:val="24"/>
          <w:szCs w:val="24"/>
        </w:rPr>
        <w:t xml:space="preserve">   </w:t>
      </w:r>
    </w:p>
    <w:p w14:paraId="4B63E35F" w14:textId="77777777" w:rsidR="004644AE" w:rsidRDefault="004644AE" w:rsidP="004644AE">
      <w:pPr>
        <w:ind w:left="360"/>
        <w:rPr>
          <w:rFonts w:ascii="Times New Roman" w:hAnsi="Times New Roman" w:cs="Times New Roman"/>
          <w:b/>
          <w:bCs/>
          <w:sz w:val="24"/>
          <w:szCs w:val="24"/>
        </w:rPr>
      </w:pPr>
    </w:p>
    <w:p w14:paraId="1203D9D1" w14:textId="77777777" w:rsidR="004644AE" w:rsidRDefault="004644AE" w:rsidP="004644AE">
      <w:pPr>
        <w:ind w:left="360"/>
        <w:rPr>
          <w:rFonts w:ascii="Times New Roman" w:hAnsi="Times New Roman" w:cs="Times New Roman"/>
          <w:b/>
          <w:bCs/>
          <w:sz w:val="24"/>
          <w:szCs w:val="24"/>
        </w:rPr>
      </w:pPr>
    </w:p>
    <w:p w14:paraId="683D3A21" w14:textId="77777777" w:rsidR="004644AE" w:rsidRDefault="004644AE" w:rsidP="004644AE">
      <w:pPr>
        <w:ind w:left="360"/>
        <w:rPr>
          <w:rFonts w:ascii="Times New Roman" w:hAnsi="Times New Roman" w:cs="Times New Roman"/>
          <w:b/>
          <w:bCs/>
          <w:sz w:val="24"/>
          <w:szCs w:val="24"/>
        </w:rPr>
      </w:pPr>
    </w:p>
    <w:p w14:paraId="68226EBE" w14:textId="77777777" w:rsidR="004644AE" w:rsidRPr="004644AE" w:rsidRDefault="004644AE" w:rsidP="004644AE">
      <w:pPr>
        <w:ind w:left="360"/>
        <w:rPr>
          <w:rFonts w:ascii="Times New Roman" w:hAnsi="Times New Roman" w:cs="Times New Roman"/>
          <w:b/>
          <w:bCs/>
          <w:sz w:val="24"/>
          <w:szCs w:val="24"/>
        </w:rPr>
      </w:pPr>
    </w:p>
    <w:p w14:paraId="3B0C3D80" w14:textId="704417D0" w:rsidR="00BC69A0" w:rsidRDefault="1CB73490" w:rsidP="0E755969">
      <w:pPr>
        <w:contextualSpacing/>
        <w:rPr>
          <w:rFonts w:ascii="Times New Roman" w:hAnsi="Times New Roman" w:cs="Times New Roman"/>
          <w:b/>
          <w:bCs/>
          <w:sz w:val="24"/>
          <w:szCs w:val="24"/>
        </w:rPr>
      </w:pPr>
      <w:r w:rsidRPr="0E755969">
        <w:rPr>
          <w:rFonts w:ascii="Times New Roman" w:hAnsi="Times New Roman" w:cs="Times New Roman"/>
          <w:b/>
          <w:bCs/>
          <w:sz w:val="24"/>
          <w:szCs w:val="24"/>
        </w:rPr>
        <w:t>R</w:t>
      </w:r>
      <w:r w:rsidR="11B1EEAC" w:rsidRPr="0E755969">
        <w:rPr>
          <w:rFonts w:ascii="Times New Roman" w:hAnsi="Times New Roman" w:cs="Times New Roman"/>
          <w:b/>
          <w:bCs/>
          <w:sz w:val="24"/>
          <w:szCs w:val="24"/>
        </w:rPr>
        <w:t>UB RAILS/BUMPERS</w:t>
      </w:r>
      <w:r w:rsidR="00BC69A0">
        <w:tab/>
      </w:r>
    </w:p>
    <w:p w14:paraId="08903758" w14:textId="518D3913" w:rsidR="00BC69A0" w:rsidRDefault="3B16EE25" w:rsidP="00BC69A0">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Rub rails allowed.</w:t>
      </w:r>
    </w:p>
    <w:p w14:paraId="628BA857" w14:textId="28134D60"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The top edge of the rub rail is to be no higher than the top of the tire and no lower than the hub center height.</w:t>
      </w:r>
    </w:p>
    <w:p w14:paraId="72E9BE66" w14:textId="2B18C5E5"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Rub rails must be made out of round tubing max 1 ¾" O.D. and will be tight from the inside of rail to the body.</w:t>
      </w:r>
    </w:p>
    <w:p w14:paraId="651160F6" w14:textId="659768C7"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One single rub rail per side between wheels.</w:t>
      </w:r>
    </w:p>
    <w:p w14:paraId="023E6309" w14:textId="5B380FEA"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NO other exposed bars allowed.</w:t>
      </w:r>
    </w:p>
    <w:p w14:paraId="5A4C52B9" w14:textId="5C49F10B"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Ends must not be exposed to outside of body skin.</w:t>
      </w:r>
    </w:p>
    <w:p w14:paraId="00E81247" w14:textId="083A8401" w:rsidR="3B16EE25" w:rsidRDefault="3B16EE25"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Bumpers must be securely mounted.</w:t>
      </w:r>
    </w:p>
    <w:p w14:paraId="47292820" w14:textId="40791E0B" w:rsidR="7EE30D5F" w:rsidRDefault="7EE30D5F"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A flat piece of metal must be welded or bolted from outside edge of bumper flush to rear quarter panel and front fender if not using a rubber nose.</w:t>
      </w:r>
    </w:p>
    <w:p w14:paraId="1A738D52" w14:textId="11BA8B76" w:rsidR="2D8A1EBB" w:rsidRDefault="2D8A1EBB"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No sharp edges or cut-off ends.</w:t>
      </w:r>
    </w:p>
    <w:p w14:paraId="128B0076" w14:textId="72AFBDC1" w:rsidR="2D8A1EBB" w:rsidRDefault="2D8A1EBB"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 xml:space="preserve">Ends of bumpers must be turned in and sheet metal must be flush to the body to prevent hooking.  </w:t>
      </w:r>
    </w:p>
    <w:p w14:paraId="2B3164E0" w14:textId="4A2945DB" w:rsidR="2D8A1EBB" w:rsidRDefault="2D8A1EBB" w:rsidP="0E755969">
      <w:pPr>
        <w:pStyle w:val="ListParagraph"/>
        <w:numPr>
          <w:ilvl w:val="0"/>
          <w:numId w:val="12"/>
        </w:numPr>
        <w:rPr>
          <w:rFonts w:ascii="Times New Roman" w:hAnsi="Times New Roman" w:cs="Times New Roman"/>
          <w:b/>
          <w:bCs/>
          <w:sz w:val="24"/>
          <w:szCs w:val="24"/>
        </w:rPr>
      </w:pPr>
      <w:r w:rsidRPr="0E755969">
        <w:rPr>
          <w:rFonts w:ascii="Times New Roman" w:hAnsi="Times New Roman" w:cs="Times New Roman"/>
          <w:b/>
          <w:bCs/>
          <w:sz w:val="24"/>
          <w:szCs w:val="24"/>
        </w:rPr>
        <w:t>Bumpers may be fabricated but must replace stock bumper in stock location.  Fabricated bumpers must be covered with and fit under front and or rear bumper cover.</w:t>
      </w:r>
      <w:r w:rsidR="003A4D73">
        <w:rPr>
          <w:rFonts w:ascii="Times New Roman" w:hAnsi="Times New Roman" w:cs="Times New Roman"/>
          <w:b/>
          <w:bCs/>
          <w:sz w:val="24"/>
          <w:szCs w:val="24"/>
        </w:rPr>
        <w:t xml:space="preserve">  Tubing in front of the nose piece must be between the frame rails and must mount up against the nose piece.</w:t>
      </w:r>
    </w:p>
    <w:p w14:paraId="60DF3B4D" w14:textId="77777777" w:rsidR="004644AE" w:rsidRPr="004644AE" w:rsidRDefault="004644AE" w:rsidP="004644AE">
      <w:pPr>
        <w:ind w:left="360"/>
        <w:rPr>
          <w:rFonts w:ascii="Times New Roman" w:hAnsi="Times New Roman" w:cs="Times New Roman"/>
          <w:b/>
          <w:bCs/>
          <w:sz w:val="24"/>
          <w:szCs w:val="24"/>
        </w:rPr>
      </w:pPr>
    </w:p>
    <w:p w14:paraId="0FF6D618" w14:textId="32CAE892" w:rsidR="00BC69A0" w:rsidRDefault="2D8A1EBB" w:rsidP="0E755969">
      <w:pPr>
        <w:contextualSpacing/>
        <w:rPr>
          <w:rFonts w:ascii="Times New Roman" w:hAnsi="Times New Roman" w:cs="Times New Roman"/>
          <w:b/>
          <w:bCs/>
          <w:sz w:val="24"/>
          <w:szCs w:val="24"/>
        </w:rPr>
      </w:pPr>
      <w:r w:rsidRPr="0E755969">
        <w:rPr>
          <w:rFonts w:ascii="Times New Roman" w:hAnsi="Times New Roman" w:cs="Times New Roman"/>
          <w:b/>
          <w:bCs/>
          <w:sz w:val="24"/>
          <w:szCs w:val="24"/>
        </w:rPr>
        <w:t>SUSPENSION</w:t>
      </w:r>
    </w:p>
    <w:p w14:paraId="0B801FDB" w14:textId="568E605E" w:rsidR="00BC69A0" w:rsidRPr="00410242" w:rsidRDefault="2D8A1EBB" w:rsidP="00410242">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Suspension must remain stock and unaltered.</w:t>
      </w:r>
    </w:p>
    <w:p w14:paraId="11C24221" w14:textId="2FFB96AB" w:rsidR="2D8A1EBB" w:rsidRDefault="2D8A1EBB"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Suspension components must be stock to the year, make and model of car being used, with the exception of the sway bar links.  They may be all thread or fastened any other way to top of lower A arm</w:t>
      </w:r>
      <w:r w:rsidR="4AFE7842" w:rsidRPr="0E755969">
        <w:rPr>
          <w:rFonts w:ascii="Times New Roman" w:hAnsi="Times New Roman" w:cs="Times New Roman"/>
          <w:b/>
          <w:bCs/>
          <w:sz w:val="24"/>
          <w:szCs w:val="24"/>
        </w:rPr>
        <w:t>.</w:t>
      </w:r>
    </w:p>
    <w:p w14:paraId="649DB008" w14:textId="18319ED9" w:rsidR="4AFE7842" w:rsidRDefault="4AFE7842"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NO ROD ENDS ALLOWED, MUST BE STOCK IN LOCATION.</w:t>
      </w:r>
    </w:p>
    <w:p w14:paraId="75FAD7C6" w14:textId="4CBCC228" w:rsidR="4AFE7842" w:rsidRDefault="4AFE7842"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Urethane rubber or metal suspension bushings may be used.  Must fit into stock control arms without modifications.</w:t>
      </w:r>
    </w:p>
    <w:p w14:paraId="71E76FEA" w14:textId="63622D95" w:rsidR="4AFE7842" w:rsidRDefault="4AFE7842"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Stock mount non-adjustable racing shocks permitted.  Only one shock per wheel.</w:t>
      </w:r>
    </w:p>
    <w:p w14:paraId="58407BF2" w14:textId="10CB6641" w:rsidR="4AFE7842" w:rsidRDefault="4AFE7842"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 xml:space="preserve">Adjustable spring spacers permitted on top of front coil springs, but must accommodate stock mount shocks. </w:t>
      </w:r>
    </w:p>
    <w:p w14:paraId="372D15D9" w14:textId="3AA9C494"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Springs must remain stock type and be mounted in stock location.  Spring rates may be altered.  All cars must maintain a 6” ground clearance at all times, measured from lowest part of frame.</w:t>
      </w:r>
    </w:p>
    <w:p w14:paraId="03E8B0BC" w14:textId="073AAFB5"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Up to 1” factory rubber spring spacer or an adjustable spring spacer allowed on top of rear coil springs.</w:t>
      </w:r>
    </w:p>
    <w:p w14:paraId="54DD2011" w14:textId="027D73EA"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Front strut cars may slot holes to obtain more camber.  Aftermarket camber plates may be used.</w:t>
      </w:r>
    </w:p>
    <w:p w14:paraId="25EA0514" w14:textId="5CBC77A3"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lastRenderedPageBreak/>
        <w:t>Stock unaltered sway bars only.  May use threaded rod for sway bar links.</w:t>
      </w:r>
    </w:p>
    <w:p w14:paraId="3B745C91" w14:textId="5E003311"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All cars must use a retaining hoop at the front and rear of the drive shaft.</w:t>
      </w:r>
    </w:p>
    <w:p w14:paraId="45F44E0A" w14:textId="0E761121"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Drive shaft must be painted white</w:t>
      </w:r>
      <w:r w:rsidR="00AF6407">
        <w:rPr>
          <w:rFonts w:ascii="Times New Roman" w:hAnsi="Times New Roman" w:cs="Times New Roman"/>
          <w:b/>
          <w:bCs/>
          <w:sz w:val="24"/>
          <w:szCs w:val="24"/>
        </w:rPr>
        <w:t xml:space="preserve"> only</w:t>
      </w:r>
      <w:r w:rsidRPr="0E755969">
        <w:rPr>
          <w:rFonts w:ascii="Times New Roman" w:hAnsi="Times New Roman" w:cs="Times New Roman"/>
          <w:b/>
          <w:bCs/>
          <w:sz w:val="24"/>
          <w:szCs w:val="24"/>
        </w:rPr>
        <w:t>.</w:t>
      </w:r>
    </w:p>
    <w:p w14:paraId="5FE644BD" w14:textId="6FB3BEEC" w:rsidR="65183B90" w:rsidRDefault="65183B90"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 xml:space="preserve">No helm joints permitted, magnetic drive shafts only. </w:t>
      </w:r>
      <w:r w:rsidR="4AFE7842" w:rsidRPr="0E755969">
        <w:rPr>
          <w:rFonts w:ascii="Times New Roman" w:hAnsi="Times New Roman" w:cs="Times New Roman"/>
          <w:b/>
          <w:bCs/>
          <w:sz w:val="24"/>
          <w:szCs w:val="24"/>
        </w:rPr>
        <w:t xml:space="preserve"> </w:t>
      </w:r>
      <w:r w:rsidR="2D8A1EBB" w:rsidRPr="0E755969">
        <w:rPr>
          <w:rFonts w:ascii="Times New Roman" w:hAnsi="Times New Roman" w:cs="Times New Roman"/>
          <w:b/>
          <w:bCs/>
          <w:sz w:val="24"/>
          <w:szCs w:val="24"/>
        </w:rPr>
        <w:t xml:space="preserve">  </w:t>
      </w:r>
    </w:p>
    <w:p w14:paraId="2A9F089A" w14:textId="24A596AB" w:rsidR="355C597A" w:rsidRDefault="355C597A"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Locked rears only.</w:t>
      </w:r>
    </w:p>
    <w:p w14:paraId="54B1EAA5" w14:textId="4B624450" w:rsidR="355C597A" w:rsidRDefault="355C597A"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Welded spider or mini-spools permitted.</w:t>
      </w:r>
    </w:p>
    <w:p w14:paraId="770CACDA" w14:textId="1A8D5540" w:rsidR="355C597A" w:rsidRDefault="355C597A" w:rsidP="0E755969">
      <w:pPr>
        <w:pStyle w:val="ListParagraph"/>
        <w:numPr>
          <w:ilvl w:val="0"/>
          <w:numId w:val="13"/>
        </w:numPr>
        <w:rPr>
          <w:rFonts w:ascii="Times New Roman" w:hAnsi="Times New Roman" w:cs="Times New Roman"/>
          <w:b/>
          <w:bCs/>
          <w:sz w:val="24"/>
          <w:szCs w:val="24"/>
        </w:rPr>
      </w:pPr>
      <w:r w:rsidRPr="0E755969">
        <w:rPr>
          <w:rFonts w:ascii="Times New Roman" w:hAnsi="Times New Roman" w:cs="Times New Roman"/>
          <w:b/>
          <w:bCs/>
          <w:sz w:val="24"/>
          <w:szCs w:val="24"/>
        </w:rPr>
        <w:t>Torque arm cars may mount front of torque arm to frame.  Must use stock mount and remain in stock location.  Welded spider or min-spools permitted.</w:t>
      </w:r>
    </w:p>
    <w:p w14:paraId="3AA4E5DB" w14:textId="77777777" w:rsidR="004644AE" w:rsidRPr="004644AE" w:rsidRDefault="004644AE" w:rsidP="004644AE">
      <w:pPr>
        <w:ind w:left="360"/>
        <w:rPr>
          <w:rFonts w:ascii="Times New Roman" w:hAnsi="Times New Roman" w:cs="Times New Roman"/>
          <w:b/>
          <w:bCs/>
          <w:sz w:val="24"/>
          <w:szCs w:val="24"/>
        </w:rPr>
      </w:pPr>
    </w:p>
    <w:p w14:paraId="400A8A10" w14:textId="77777777" w:rsidR="005609ED" w:rsidRDefault="005609ED" w:rsidP="005609ED">
      <w:pPr>
        <w:rPr>
          <w:rFonts w:ascii="Times New Roman" w:hAnsi="Times New Roman" w:cs="Times New Roman"/>
          <w:b/>
          <w:bCs/>
          <w:sz w:val="24"/>
          <w:szCs w:val="24"/>
        </w:rPr>
      </w:pPr>
      <w:r>
        <w:rPr>
          <w:rFonts w:ascii="Times New Roman" w:hAnsi="Times New Roman" w:cs="Times New Roman"/>
          <w:b/>
          <w:bCs/>
          <w:sz w:val="24"/>
          <w:szCs w:val="24"/>
        </w:rPr>
        <w:t>BRAKES</w:t>
      </w:r>
    </w:p>
    <w:p w14:paraId="5294CE3E" w14:textId="5E42FE05" w:rsidR="00BC69A0" w:rsidRPr="005609ED" w:rsidRDefault="498F05C6" w:rsidP="005609ED">
      <w:pPr>
        <w:pStyle w:val="ListParagraph"/>
        <w:numPr>
          <w:ilvl w:val="0"/>
          <w:numId w:val="16"/>
        </w:numPr>
        <w:rPr>
          <w:rFonts w:ascii="Times New Roman" w:hAnsi="Times New Roman" w:cs="Times New Roman"/>
          <w:b/>
          <w:bCs/>
          <w:sz w:val="24"/>
          <w:szCs w:val="24"/>
        </w:rPr>
      </w:pPr>
      <w:r w:rsidRPr="005609ED">
        <w:rPr>
          <w:rFonts w:ascii="Times New Roman" w:hAnsi="Times New Roman" w:cs="Times New Roman"/>
          <w:b/>
          <w:bCs/>
          <w:sz w:val="24"/>
          <w:szCs w:val="24"/>
        </w:rPr>
        <w:t>Four-wheel hydraulic brakes in working order are mandatory.</w:t>
      </w:r>
    </w:p>
    <w:p w14:paraId="71CA1F00" w14:textId="7127B6D9" w:rsidR="00410242" w:rsidRDefault="498F05C6" w:rsidP="0E755969">
      <w:pPr>
        <w:pStyle w:val="ListParagraph"/>
        <w:numPr>
          <w:ilvl w:val="0"/>
          <w:numId w:val="16"/>
        </w:numPr>
        <w:rPr>
          <w:rFonts w:ascii="Times New Roman" w:hAnsi="Times New Roman" w:cs="Times New Roman"/>
          <w:b/>
          <w:bCs/>
          <w:sz w:val="24"/>
          <w:szCs w:val="24"/>
        </w:rPr>
      </w:pPr>
      <w:r w:rsidRPr="0E755969">
        <w:rPr>
          <w:rFonts w:ascii="Times New Roman" w:hAnsi="Times New Roman" w:cs="Times New Roman"/>
          <w:b/>
          <w:bCs/>
          <w:sz w:val="24"/>
          <w:szCs w:val="24"/>
        </w:rPr>
        <w:t>No balance bars or adjustable proportioning valves permitted.</w:t>
      </w:r>
    </w:p>
    <w:p w14:paraId="5D9FF42E" w14:textId="73B610D8" w:rsidR="00410242" w:rsidRDefault="498F05C6" w:rsidP="0E755969">
      <w:pPr>
        <w:pStyle w:val="ListParagraph"/>
        <w:numPr>
          <w:ilvl w:val="0"/>
          <w:numId w:val="16"/>
        </w:numPr>
        <w:rPr>
          <w:rFonts w:ascii="Times New Roman" w:hAnsi="Times New Roman" w:cs="Times New Roman"/>
          <w:b/>
          <w:bCs/>
          <w:sz w:val="24"/>
          <w:szCs w:val="24"/>
        </w:rPr>
      </w:pPr>
      <w:r w:rsidRPr="0E755969">
        <w:rPr>
          <w:rFonts w:ascii="Times New Roman" w:hAnsi="Times New Roman" w:cs="Times New Roman"/>
          <w:b/>
          <w:bCs/>
          <w:sz w:val="24"/>
          <w:szCs w:val="24"/>
        </w:rPr>
        <w:t>OEM master cylinders only.</w:t>
      </w:r>
    </w:p>
    <w:p w14:paraId="06E45CEE" w14:textId="3C4A9480" w:rsidR="00410242" w:rsidRDefault="498F05C6" w:rsidP="0E755969">
      <w:pPr>
        <w:pStyle w:val="ListParagraph"/>
        <w:numPr>
          <w:ilvl w:val="0"/>
          <w:numId w:val="16"/>
        </w:numPr>
        <w:rPr>
          <w:rFonts w:ascii="Times New Roman" w:hAnsi="Times New Roman" w:cs="Times New Roman"/>
          <w:b/>
          <w:bCs/>
          <w:sz w:val="24"/>
          <w:szCs w:val="24"/>
        </w:rPr>
      </w:pPr>
      <w:r w:rsidRPr="0E755969">
        <w:rPr>
          <w:rFonts w:ascii="Times New Roman" w:hAnsi="Times New Roman" w:cs="Times New Roman"/>
          <w:b/>
          <w:bCs/>
          <w:sz w:val="24"/>
          <w:szCs w:val="24"/>
        </w:rPr>
        <w:t>No aftermarket master cylinders permitted.</w:t>
      </w:r>
    </w:p>
    <w:p w14:paraId="487C728C" w14:textId="3C1685B9" w:rsidR="00410242" w:rsidRDefault="498F05C6" w:rsidP="0E755969">
      <w:pPr>
        <w:pStyle w:val="ListParagraph"/>
        <w:numPr>
          <w:ilvl w:val="0"/>
          <w:numId w:val="16"/>
        </w:numPr>
        <w:rPr>
          <w:rFonts w:ascii="Times New Roman" w:hAnsi="Times New Roman" w:cs="Times New Roman"/>
          <w:b/>
          <w:bCs/>
          <w:sz w:val="24"/>
          <w:szCs w:val="24"/>
        </w:rPr>
      </w:pPr>
      <w:r w:rsidRPr="0E755969">
        <w:rPr>
          <w:rFonts w:ascii="Times New Roman" w:hAnsi="Times New Roman" w:cs="Times New Roman"/>
          <w:b/>
          <w:bCs/>
          <w:sz w:val="24"/>
          <w:szCs w:val="24"/>
        </w:rPr>
        <w:t>OEM calipers and wheel cylinders only.</w:t>
      </w:r>
    </w:p>
    <w:p w14:paraId="30052693" w14:textId="4884E124" w:rsidR="00410242" w:rsidRDefault="498F05C6" w:rsidP="0E755969">
      <w:pPr>
        <w:pStyle w:val="ListParagraph"/>
        <w:numPr>
          <w:ilvl w:val="0"/>
          <w:numId w:val="16"/>
        </w:numPr>
        <w:rPr>
          <w:rFonts w:ascii="Times New Roman" w:hAnsi="Times New Roman" w:cs="Times New Roman"/>
          <w:b/>
          <w:bCs/>
          <w:sz w:val="24"/>
          <w:szCs w:val="24"/>
        </w:rPr>
      </w:pPr>
      <w:r w:rsidRPr="0E755969">
        <w:rPr>
          <w:rFonts w:ascii="Times New Roman" w:hAnsi="Times New Roman" w:cs="Times New Roman"/>
          <w:b/>
          <w:bCs/>
          <w:sz w:val="24"/>
          <w:szCs w:val="24"/>
        </w:rPr>
        <w:t>Brake system must be stock for year, make and model.</w:t>
      </w:r>
    </w:p>
    <w:p w14:paraId="4041DD83" w14:textId="25AF3408" w:rsidR="00B70AE4" w:rsidRDefault="00B70AE4" w:rsidP="0E755969">
      <w:pPr>
        <w:pStyle w:val="ListParagraph"/>
        <w:numPr>
          <w:ilvl w:val="0"/>
          <w:numId w:val="16"/>
        </w:numPr>
        <w:rPr>
          <w:rFonts w:ascii="Times New Roman" w:hAnsi="Times New Roman" w:cs="Times New Roman"/>
          <w:b/>
          <w:bCs/>
          <w:sz w:val="24"/>
          <w:szCs w:val="24"/>
        </w:rPr>
      </w:pPr>
      <w:r>
        <w:rPr>
          <w:rFonts w:ascii="Times New Roman" w:hAnsi="Times New Roman" w:cs="Times New Roman"/>
          <w:b/>
          <w:bCs/>
          <w:sz w:val="24"/>
          <w:szCs w:val="24"/>
        </w:rPr>
        <w:t xml:space="preserve">No aluminum brake </w:t>
      </w:r>
      <w:r w:rsidR="00F256C1">
        <w:rPr>
          <w:rFonts w:ascii="Times New Roman" w:hAnsi="Times New Roman" w:cs="Times New Roman"/>
          <w:b/>
          <w:bCs/>
          <w:sz w:val="24"/>
          <w:szCs w:val="24"/>
        </w:rPr>
        <w:t>comp</w:t>
      </w:r>
      <w:r w:rsidR="004C5B90">
        <w:rPr>
          <w:rFonts w:ascii="Times New Roman" w:hAnsi="Times New Roman" w:cs="Times New Roman"/>
          <w:b/>
          <w:bCs/>
          <w:sz w:val="24"/>
          <w:szCs w:val="24"/>
        </w:rPr>
        <w:t>onents.</w:t>
      </w:r>
    </w:p>
    <w:p w14:paraId="1C4D8540" w14:textId="77777777" w:rsidR="004644AE" w:rsidRPr="004644AE" w:rsidRDefault="004644AE" w:rsidP="004644AE">
      <w:pPr>
        <w:ind w:left="270"/>
        <w:rPr>
          <w:rFonts w:ascii="Times New Roman" w:hAnsi="Times New Roman" w:cs="Times New Roman"/>
          <w:b/>
          <w:bCs/>
          <w:sz w:val="24"/>
          <w:szCs w:val="24"/>
        </w:rPr>
      </w:pPr>
    </w:p>
    <w:p w14:paraId="1F43D6C0" w14:textId="4FBAE32D" w:rsidR="00410242" w:rsidRDefault="09617026" w:rsidP="0E755969">
      <w:pPr>
        <w:contextualSpacing/>
        <w:rPr>
          <w:rFonts w:ascii="Times New Roman" w:hAnsi="Times New Roman" w:cs="Times New Roman"/>
          <w:b/>
          <w:bCs/>
          <w:sz w:val="24"/>
          <w:szCs w:val="24"/>
        </w:rPr>
      </w:pPr>
      <w:r w:rsidRPr="0E755969">
        <w:rPr>
          <w:rFonts w:ascii="Times New Roman" w:hAnsi="Times New Roman" w:cs="Times New Roman"/>
          <w:b/>
          <w:bCs/>
          <w:sz w:val="24"/>
          <w:szCs w:val="24"/>
        </w:rPr>
        <w:t>ENGINE</w:t>
      </w:r>
      <w:r w:rsidR="00410242">
        <w:tab/>
      </w:r>
    </w:p>
    <w:p w14:paraId="0264E72D" w14:textId="0DA1BEA5" w:rsidR="45C255CE" w:rsidRDefault="45C255CE" w:rsidP="0E755969">
      <w:pPr>
        <w:pStyle w:val="ListParagraph"/>
        <w:numPr>
          <w:ilvl w:val="0"/>
          <w:numId w:val="17"/>
        </w:numPr>
        <w:rPr>
          <w:rFonts w:ascii="Times New Roman" w:hAnsi="Times New Roman" w:cs="Times New Roman"/>
          <w:b/>
          <w:bCs/>
          <w:sz w:val="24"/>
          <w:szCs w:val="24"/>
        </w:rPr>
      </w:pPr>
      <w:r w:rsidRPr="0E755969">
        <w:rPr>
          <w:rFonts w:ascii="Times New Roman" w:hAnsi="Times New Roman" w:cs="Times New Roman"/>
          <w:b/>
          <w:bCs/>
          <w:sz w:val="24"/>
          <w:szCs w:val="24"/>
        </w:rPr>
        <w:t>Engine must match manufacturer of car being used (General Motors in General Motors, Ford in Ford, Mopar in Mopar).</w:t>
      </w:r>
    </w:p>
    <w:p w14:paraId="38912225" w14:textId="6E0E4DA2" w:rsidR="45C255CE" w:rsidRDefault="45C255CE" w:rsidP="0E755969">
      <w:pPr>
        <w:pStyle w:val="ListParagraph"/>
        <w:numPr>
          <w:ilvl w:val="0"/>
          <w:numId w:val="17"/>
        </w:numPr>
        <w:rPr>
          <w:rFonts w:ascii="Times New Roman" w:hAnsi="Times New Roman" w:cs="Times New Roman"/>
          <w:b/>
          <w:bCs/>
          <w:sz w:val="24"/>
          <w:szCs w:val="24"/>
        </w:rPr>
      </w:pPr>
      <w:r w:rsidRPr="0E755969">
        <w:rPr>
          <w:rFonts w:ascii="Times New Roman" w:hAnsi="Times New Roman" w:cs="Times New Roman"/>
          <w:b/>
          <w:bCs/>
          <w:sz w:val="24"/>
          <w:szCs w:val="24"/>
        </w:rPr>
        <w:t xml:space="preserve">All engines will be 358 cubic inch </w:t>
      </w:r>
      <w:proofErr w:type="gramStart"/>
      <w:r w:rsidRPr="0E755969">
        <w:rPr>
          <w:rFonts w:ascii="Times New Roman" w:hAnsi="Times New Roman" w:cs="Times New Roman"/>
          <w:b/>
          <w:bCs/>
          <w:sz w:val="24"/>
          <w:szCs w:val="24"/>
        </w:rPr>
        <w:t>maximum  with</w:t>
      </w:r>
      <w:proofErr w:type="gramEnd"/>
      <w:r w:rsidRPr="0E755969">
        <w:rPr>
          <w:rFonts w:ascii="Times New Roman" w:hAnsi="Times New Roman" w:cs="Times New Roman"/>
          <w:b/>
          <w:bCs/>
          <w:sz w:val="24"/>
          <w:szCs w:val="24"/>
        </w:rPr>
        <w:t xml:space="preserve"> a stock stroke and stock bore (+.040 maximum).</w:t>
      </w:r>
    </w:p>
    <w:p w14:paraId="648E9BF2" w14:textId="40920504" w:rsidR="45C255CE" w:rsidRDefault="45C255CE" w:rsidP="0E755969">
      <w:pPr>
        <w:pStyle w:val="ListParagraph"/>
        <w:numPr>
          <w:ilvl w:val="0"/>
          <w:numId w:val="17"/>
        </w:numPr>
        <w:rPr>
          <w:rFonts w:ascii="Times New Roman" w:hAnsi="Times New Roman" w:cs="Times New Roman"/>
          <w:b/>
          <w:bCs/>
          <w:sz w:val="24"/>
          <w:szCs w:val="24"/>
        </w:rPr>
      </w:pPr>
      <w:r w:rsidRPr="0E755969">
        <w:rPr>
          <w:rFonts w:ascii="Times New Roman" w:hAnsi="Times New Roman" w:cs="Times New Roman"/>
          <w:b/>
          <w:bCs/>
          <w:sz w:val="24"/>
          <w:szCs w:val="24"/>
        </w:rPr>
        <w:t>Maximum compression will be 9.0:1</w:t>
      </w:r>
    </w:p>
    <w:p w14:paraId="31320C36" w14:textId="77777777" w:rsidR="005609ED"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 xml:space="preserve">Unaltered OEM cast iron 2 </w:t>
      </w:r>
      <w:proofErr w:type="spellStart"/>
      <w:r>
        <w:rPr>
          <w:rFonts w:ascii="Times New Roman" w:hAnsi="Times New Roman" w:cs="Times New Roman"/>
          <w:b/>
          <w:bCs/>
          <w:sz w:val="24"/>
          <w:szCs w:val="24"/>
        </w:rPr>
        <w:t>bbl</w:t>
      </w:r>
      <w:proofErr w:type="spellEnd"/>
      <w:r>
        <w:rPr>
          <w:rFonts w:ascii="Times New Roman" w:hAnsi="Times New Roman" w:cs="Times New Roman"/>
          <w:b/>
          <w:bCs/>
          <w:sz w:val="24"/>
          <w:szCs w:val="24"/>
        </w:rPr>
        <w:t xml:space="preserve"> intake manifold only.  No marine or bowtie manifolds permitted.  Edelbrock Performer series manifolds will be allowed.  #2101 for Chevrolets, #2161 for Fords and #2176 for </w:t>
      </w:r>
      <w:proofErr w:type="spellStart"/>
      <w:r>
        <w:rPr>
          <w:rFonts w:ascii="Times New Roman" w:hAnsi="Times New Roman" w:cs="Times New Roman"/>
          <w:b/>
          <w:bCs/>
          <w:sz w:val="24"/>
          <w:szCs w:val="24"/>
        </w:rPr>
        <w:t>Mopars</w:t>
      </w:r>
      <w:proofErr w:type="spellEnd"/>
      <w:r>
        <w:rPr>
          <w:rFonts w:ascii="Times New Roman" w:hAnsi="Times New Roman" w:cs="Times New Roman"/>
          <w:b/>
          <w:bCs/>
          <w:sz w:val="24"/>
          <w:szCs w:val="24"/>
        </w:rPr>
        <w:t>.</w:t>
      </w:r>
    </w:p>
    <w:p w14:paraId="68C14CE7" w14:textId="6977A85C" w:rsidR="005609ED"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 xml:space="preserve">Stock unaltered cast iron production cylinder heads only.  No angle </w:t>
      </w:r>
      <w:proofErr w:type="gramStart"/>
      <w:r>
        <w:rPr>
          <w:rFonts w:ascii="Times New Roman" w:hAnsi="Times New Roman" w:cs="Times New Roman"/>
          <w:b/>
          <w:bCs/>
          <w:sz w:val="24"/>
          <w:szCs w:val="24"/>
        </w:rPr>
        <w:t>plug</w:t>
      </w:r>
      <w:proofErr w:type="gramEnd"/>
      <w:r w:rsidR="00A54D9D">
        <w:rPr>
          <w:rFonts w:ascii="Times New Roman" w:hAnsi="Times New Roman" w:cs="Times New Roman"/>
          <w:b/>
          <w:bCs/>
          <w:sz w:val="24"/>
          <w:szCs w:val="24"/>
        </w:rPr>
        <w:t xml:space="preserve"> heads</w:t>
      </w:r>
      <w:r>
        <w:rPr>
          <w:rFonts w:ascii="Times New Roman" w:hAnsi="Times New Roman" w:cs="Times New Roman"/>
          <w:b/>
          <w:bCs/>
          <w:sz w:val="24"/>
          <w:szCs w:val="24"/>
        </w:rPr>
        <w:t xml:space="preserve"> or</w:t>
      </w:r>
      <w:r w:rsidR="00A54D9D">
        <w:rPr>
          <w:rFonts w:ascii="Times New Roman" w:hAnsi="Times New Roman" w:cs="Times New Roman"/>
          <w:b/>
          <w:bCs/>
          <w:sz w:val="24"/>
          <w:szCs w:val="24"/>
        </w:rPr>
        <w:t xml:space="preserve"> angle plug</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Vortec</w:t>
      </w:r>
      <w:proofErr w:type="spellEnd"/>
      <w:r>
        <w:rPr>
          <w:rFonts w:ascii="Times New Roman" w:hAnsi="Times New Roman" w:cs="Times New Roman"/>
          <w:b/>
          <w:bCs/>
          <w:sz w:val="24"/>
          <w:szCs w:val="24"/>
        </w:rPr>
        <w:t xml:space="preserve"> heads. </w:t>
      </w:r>
      <w:r w:rsidR="00F256C1">
        <w:rPr>
          <w:rFonts w:ascii="Times New Roman" w:hAnsi="Times New Roman" w:cs="Times New Roman"/>
          <w:b/>
          <w:bCs/>
          <w:sz w:val="24"/>
          <w:szCs w:val="24"/>
        </w:rPr>
        <w:t xml:space="preserve"> No bowtie heads.</w:t>
      </w:r>
      <w:r>
        <w:rPr>
          <w:rFonts w:ascii="Times New Roman" w:hAnsi="Times New Roman" w:cs="Times New Roman"/>
          <w:b/>
          <w:bCs/>
          <w:sz w:val="24"/>
          <w:szCs w:val="24"/>
        </w:rPr>
        <w:t xml:space="preserve"> World Products #426</w:t>
      </w:r>
      <w:r w:rsidR="000156E7">
        <w:rPr>
          <w:rFonts w:ascii="Times New Roman" w:hAnsi="Times New Roman" w:cs="Times New Roman"/>
          <w:b/>
          <w:bCs/>
          <w:sz w:val="24"/>
          <w:szCs w:val="24"/>
        </w:rPr>
        <w:t>6</w:t>
      </w:r>
      <w:r>
        <w:rPr>
          <w:rFonts w:ascii="Times New Roman" w:hAnsi="Times New Roman" w:cs="Times New Roman"/>
          <w:b/>
          <w:bCs/>
          <w:sz w:val="24"/>
          <w:szCs w:val="24"/>
        </w:rPr>
        <w:t xml:space="preserve"> and #4267 are allowed for Chevrolets and #5303B are allowed for Fords.</w:t>
      </w:r>
      <w:r w:rsidR="00A54D9D">
        <w:rPr>
          <w:rFonts w:ascii="Times New Roman" w:hAnsi="Times New Roman" w:cs="Times New Roman"/>
          <w:b/>
          <w:bCs/>
          <w:sz w:val="24"/>
          <w:szCs w:val="24"/>
        </w:rPr>
        <w:t xml:space="preserve"> </w:t>
      </w:r>
      <w:r w:rsidR="00086A88">
        <w:rPr>
          <w:rFonts w:ascii="Times New Roman" w:hAnsi="Times New Roman" w:cs="Times New Roman"/>
          <w:b/>
          <w:bCs/>
          <w:sz w:val="24"/>
          <w:szCs w:val="24"/>
        </w:rPr>
        <w:t xml:space="preserve"> Straight plug </w:t>
      </w:r>
      <w:proofErr w:type="spellStart"/>
      <w:r w:rsidR="00086A88">
        <w:rPr>
          <w:rFonts w:ascii="Times New Roman" w:hAnsi="Times New Roman" w:cs="Times New Roman"/>
          <w:b/>
          <w:bCs/>
          <w:sz w:val="24"/>
          <w:szCs w:val="24"/>
        </w:rPr>
        <w:t>Vortec</w:t>
      </w:r>
      <w:proofErr w:type="spellEnd"/>
      <w:r w:rsidR="00086A88">
        <w:rPr>
          <w:rFonts w:ascii="Times New Roman" w:hAnsi="Times New Roman" w:cs="Times New Roman"/>
          <w:b/>
          <w:bCs/>
          <w:sz w:val="24"/>
          <w:szCs w:val="24"/>
        </w:rPr>
        <w:t xml:space="preserve"> heads are allowed.</w:t>
      </w:r>
      <w:r w:rsidR="00A54D9D">
        <w:rPr>
          <w:rFonts w:ascii="Times New Roman" w:hAnsi="Times New Roman" w:cs="Times New Roman"/>
          <w:b/>
          <w:bCs/>
          <w:sz w:val="24"/>
          <w:szCs w:val="24"/>
        </w:rPr>
        <w:t xml:space="preserve"> </w:t>
      </w:r>
    </w:p>
    <w:p w14:paraId="2B46FAEE" w14:textId="77777777" w:rsidR="005609ED"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Stock OEM crankshaft, connecting rods and stock type replacement pistons only.  Eagle connecting rods permitted.  (Part # SIR5700BBLW and SIR5700BPLW for Chevrolet engines.  SIR5956FB and SIR 5956FP for Ford engines.  SIR6123CB for Mopar engines).</w:t>
      </w:r>
    </w:p>
    <w:p w14:paraId="1262969E" w14:textId="3397E832" w:rsidR="0E755969"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 xml:space="preserve">Stock harmonic balancer </w:t>
      </w:r>
      <w:r w:rsidR="00816C1F">
        <w:rPr>
          <w:rFonts w:ascii="Times New Roman" w:hAnsi="Times New Roman" w:cs="Times New Roman"/>
          <w:b/>
          <w:bCs/>
          <w:sz w:val="24"/>
          <w:szCs w:val="24"/>
        </w:rPr>
        <w:t>or s</w:t>
      </w:r>
      <w:r>
        <w:rPr>
          <w:rFonts w:ascii="Times New Roman" w:hAnsi="Times New Roman" w:cs="Times New Roman"/>
          <w:b/>
          <w:bCs/>
          <w:sz w:val="24"/>
          <w:szCs w:val="24"/>
        </w:rPr>
        <w:t>tock type aftermarket replacement balancer allowed.</w:t>
      </w:r>
    </w:p>
    <w:p w14:paraId="25D59379" w14:textId="77777777" w:rsidR="005609ED"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Aftermarket oil pan, valve covers and timing cover allowed.</w:t>
      </w:r>
    </w:p>
    <w:p w14:paraId="311A2918" w14:textId="3F82C9BB" w:rsidR="005609ED"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Box stock Holley #4412 carburetor</w:t>
      </w:r>
      <w:r w:rsidR="007C2B06">
        <w:rPr>
          <w:rFonts w:ascii="Times New Roman" w:hAnsi="Times New Roman" w:cs="Times New Roman"/>
          <w:b/>
          <w:bCs/>
          <w:sz w:val="24"/>
          <w:szCs w:val="24"/>
        </w:rPr>
        <w:t xml:space="preserve"> or stock Chevy </w:t>
      </w:r>
      <w:proofErr w:type="gramStart"/>
      <w:r w:rsidR="007C2B06">
        <w:rPr>
          <w:rFonts w:ascii="Times New Roman" w:hAnsi="Times New Roman" w:cs="Times New Roman"/>
          <w:b/>
          <w:bCs/>
          <w:sz w:val="24"/>
          <w:szCs w:val="24"/>
        </w:rPr>
        <w:t>2 barrel</w:t>
      </w:r>
      <w:proofErr w:type="gramEnd"/>
      <w:r w:rsidR="007C2B06">
        <w:rPr>
          <w:rFonts w:ascii="Times New Roman" w:hAnsi="Times New Roman" w:cs="Times New Roman"/>
          <w:b/>
          <w:bCs/>
          <w:sz w:val="24"/>
          <w:szCs w:val="24"/>
        </w:rPr>
        <w:t xml:space="preserve"> carburetor</w:t>
      </w:r>
      <w:r w:rsidR="00E13BF8">
        <w:rPr>
          <w:rFonts w:ascii="Times New Roman" w:hAnsi="Times New Roman" w:cs="Times New Roman"/>
          <w:b/>
          <w:bCs/>
          <w:sz w:val="24"/>
          <w:szCs w:val="24"/>
        </w:rPr>
        <w:t>s only</w:t>
      </w:r>
      <w:r>
        <w:rPr>
          <w:rFonts w:ascii="Times New Roman" w:hAnsi="Times New Roman" w:cs="Times New Roman"/>
          <w:b/>
          <w:bCs/>
          <w:sz w:val="24"/>
          <w:szCs w:val="24"/>
        </w:rPr>
        <w:t xml:space="preserve">, on maximum </w:t>
      </w:r>
      <w:proofErr w:type="gramStart"/>
      <w:r>
        <w:rPr>
          <w:rFonts w:ascii="Times New Roman" w:hAnsi="Times New Roman" w:cs="Times New Roman"/>
          <w:b/>
          <w:bCs/>
          <w:sz w:val="24"/>
          <w:szCs w:val="24"/>
        </w:rPr>
        <w:t>one inch thick</w:t>
      </w:r>
      <w:proofErr w:type="gramEnd"/>
      <w:r>
        <w:rPr>
          <w:rFonts w:ascii="Times New Roman" w:hAnsi="Times New Roman" w:cs="Times New Roman"/>
          <w:b/>
          <w:bCs/>
          <w:sz w:val="24"/>
          <w:szCs w:val="24"/>
        </w:rPr>
        <w:t xml:space="preserve"> adapter plate allowed.  Choke components may be removed, must pass all track gauge checks.</w:t>
      </w:r>
    </w:p>
    <w:p w14:paraId="27775495" w14:textId="77777777" w:rsidR="00441C1E" w:rsidRDefault="005609ED"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lastRenderedPageBreak/>
        <w:t>Solid lifter or hydraulic camshaft permitted.  Hydraulic roller camshaft permitted.  Factory hydraulic roller and retrofit aftermarket hydraulic lifters allowed.  Hydr</w:t>
      </w:r>
      <w:r w:rsidR="00441C1E">
        <w:rPr>
          <w:rFonts w:ascii="Times New Roman" w:hAnsi="Times New Roman" w:cs="Times New Roman"/>
          <w:b/>
          <w:bCs/>
          <w:sz w:val="24"/>
          <w:szCs w:val="24"/>
        </w:rPr>
        <w:t>au</w:t>
      </w:r>
      <w:r>
        <w:rPr>
          <w:rFonts w:ascii="Times New Roman" w:hAnsi="Times New Roman" w:cs="Times New Roman"/>
          <w:b/>
          <w:bCs/>
          <w:sz w:val="24"/>
          <w:szCs w:val="24"/>
        </w:rPr>
        <w:t>lic lifters</w:t>
      </w:r>
      <w:r w:rsidR="00441C1E">
        <w:rPr>
          <w:rFonts w:ascii="Times New Roman" w:hAnsi="Times New Roman" w:cs="Times New Roman"/>
          <w:b/>
          <w:bCs/>
          <w:sz w:val="24"/>
          <w:szCs w:val="24"/>
        </w:rPr>
        <w:t xml:space="preserve"> may not be modified what-so-ever.  This includes no spacers or shims.</w:t>
      </w:r>
    </w:p>
    <w:p w14:paraId="0A7C1FE0" w14:textId="1747DD9F" w:rsidR="00441C1E"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Stock stamped</w:t>
      </w:r>
      <w:r w:rsidR="005609ED">
        <w:rPr>
          <w:rFonts w:ascii="Times New Roman" w:hAnsi="Times New Roman" w:cs="Times New Roman"/>
          <w:b/>
          <w:bCs/>
          <w:sz w:val="24"/>
          <w:szCs w:val="24"/>
        </w:rPr>
        <w:t xml:space="preserve"> </w:t>
      </w:r>
      <w:r>
        <w:rPr>
          <w:rFonts w:ascii="Times New Roman" w:hAnsi="Times New Roman" w:cs="Times New Roman"/>
          <w:b/>
          <w:bCs/>
          <w:sz w:val="24"/>
          <w:szCs w:val="24"/>
        </w:rPr>
        <w:t>steel rocker arms only.  Stock rocker ratio must be maintained.  No roller or roller tip rocker arms.  No stud gi</w:t>
      </w:r>
      <w:r w:rsidR="002C140E">
        <w:rPr>
          <w:rFonts w:ascii="Times New Roman" w:hAnsi="Times New Roman" w:cs="Times New Roman"/>
          <w:b/>
          <w:bCs/>
          <w:sz w:val="24"/>
          <w:szCs w:val="24"/>
        </w:rPr>
        <w:t>r</w:t>
      </w:r>
      <w:r>
        <w:rPr>
          <w:rFonts w:ascii="Times New Roman" w:hAnsi="Times New Roman" w:cs="Times New Roman"/>
          <w:b/>
          <w:bCs/>
          <w:sz w:val="24"/>
          <w:szCs w:val="24"/>
        </w:rPr>
        <w:t>dle.</w:t>
      </w:r>
    </w:p>
    <w:p w14:paraId="7A2CBB39" w14:textId="77777777" w:rsidR="00441C1E"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Stock diameter valve springs only.</w:t>
      </w:r>
    </w:p>
    <w:p w14:paraId="1C87C098" w14:textId="77777777" w:rsidR="00441C1E"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Stock unaltered OEM ignition system only.  Stock replacement aftermarket ignition components may be used.</w:t>
      </w:r>
    </w:p>
    <w:p w14:paraId="7DE9143E" w14:textId="294D649D" w:rsidR="00441C1E"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Stock unaltered cast iron rear dump exhaust manifolds only.  No tubular steel factory headers allowed.  If your car comes from a dirt track where headers are allowed.  It will be allowed</w:t>
      </w:r>
      <w:r w:rsidR="00F06575">
        <w:rPr>
          <w:rFonts w:ascii="Times New Roman" w:hAnsi="Times New Roman" w:cs="Times New Roman"/>
          <w:b/>
          <w:bCs/>
          <w:sz w:val="24"/>
          <w:szCs w:val="24"/>
        </w:rPr>
        <w:t>, but must have 2” exhaust from headers.</w:t>
      </w:r>
    </w:p>
    <w:p w14:paraId="7B71B617" w14:textId="033130AB" w:rsidR="005609ED"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Engine must be in absolute stock location.  Aftermarket motor mounts allowed</w:t>
      </w:r>
      <w:r w:rsidR="005609ED">
        <w:rPr>
          <w:rFonts w:ascii="Times New Roman" w:hAnsi="Times New Roman" w:cs="Times New Roman"/>
          <w:b/>
          <w:bCs/>
          <w:sz w:val="24"/>
          <w:szCs w:val="24"/>
        </w:rPr>
        <w:t xml:space="preserve"> </w:t>
      </w:r>
      <w:r>
        <w:rPr>
          <w:rFonts w:ascii="Times New Roman" w:hAnsi="Times New Roman" w:cs="Times New Roman"/>
          <w:b/>
          <w:bCs/>
          <w:sz w:val="24"/>
          <w:szCs w:val="24"/>
        </w:rPr>
        <w:t>(must be exact replacement for stock mounts).  May be solid steel, rubber or polyurethane.  Aftermarket mounts must mount in exact location of stock mounts.</w:t>
      </w:r>
    </w:p>
    <w:p w14:paraId="47E4139D" w14:textId="259245C1" w:rsidR="00441C1E" w:rsidRDefault="00441C1E" w:rsidP="0E755969">
      <w:pPr>
        <w:pStyle w:val="ListParagraph"/>
        <w:numPr>
          <w:ilvl w:val="0"/>
          <w:numId w:val="17"/>
        </w:numPr>
        <w:rPr>
          <w:rFonts w:ascii="Times New Roman" w:hAnsi="Times New Roman" w:cs="Times New Roman"/>
          <w:b/>
          <w:bCs/>
          <w:sz w:val="24"/>
          <w:szCs w:val="24"/>
        </w:rPr>
      </w:pPr>
      <w:r>
        <w:rPr>
          <w:rFonts w:ascii="Times New Roman" w:hAnsi="Times New Roman" w:cs="Times New Roman"/>
          <w:b/>
          <w:bCs/>
          <w:sz w:val="24"/>
          <w:szCs w:val="24"/>
        </w:rPr>
        <w:t>GM #602 crate engine will be permitted with box stock Holley #4412 2-barrel carburetor.  Crate motors are subject to tech inspection regardless of seals.  Engine must not be altered in any way.  All parts used must match parts list for GM #602 engine.</w:t>
      </w:r>
    </w:p>
    <w:p w14:paraId="4B2B9B23" w14:textId="77777777" w:rsidR="004644AE" w:rsidRPr="004644AE" w:rsidRDefault="004644AE" w:rsidP="004644AE">
      <w:pPr>
        <w:ind w:left="360"/>
        <w:rPr>
          <w:rFonts w:ascii="Times New Roman" w:hAnsi="Times New Roman" w:cs="Times New Roman"/>
          <w:b/>
          <w:bCs/>
          <w:sz w:val="24"/>
          <w:szCs w:val="24"/>
        </w:rPr>
      </w:pPr>
    </w:p>
    <w:p w14:paraId="6EECE041" w14:textId="7135DFDC" w:rsidR="00410242" w:rsidRDefault="00441C1E" w:rsidP="00410242">
      <w:pPr>
        <w:contextualSpacing/>
        <w:rPr>
          <w:rFonts w:ascii="Times New Roman" w:hAnsi="Times New Roman" w:cs="Times New Roman"/>
          <w:b/>
          <w:bCs/>
          <w:sz w:val="24"/>
          <w:szCs w:val="24"/>
        </w:rPr>
      </w:pPr>
      <w:r>
        <w:rPr>
          <w:rFonts w:ascii="Times New Roman" w:hAnsi="Times New Roman" w:cs="Times New Roman"/>
          <w:b/>
          <w:bCs/>
          <w:sz w:val="24"/>
          <w:szCs w:val="24"/>
        </w:rPr>
        <w:t>ADDITONAL RULES</w:t>
      </w:r>
    </w:p>
    <w:p w14:paraId="10640A7D" w14:textId="23E15DC8" w:rsidR="00410242" w:rsidRDefault="00441C1E"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All cars will use a stock unaltered standard or automatic transmission.</w:t>
      </w:r>
    </w:p>
    <w:p w14:paraId="405383E9" w14:textId="6814C0A7" w:rsidR="00441C1E" w:rsidRDefault="00441C1E"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Standard transmission cars must use a stock steel flywheel, clutch and pressure plate and have a blow proof steel bell housing.</w:t>
      </w:r>
    </w:p>
    <w:p w14:paraId="63D6AE3F" w14:textId="498DF6E1" w:rsidR="00441C1E" w:rsidRDefault="00441C1E"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Automatic transmission cars must have a stock working torque converter.  Torque converter must be stock diameter and stock stall speed.</w:t>
      </w:r>
    </w:p>
    <w:p w14:paraId="008D7113" w14:textId="2A423872" w:rsidR="00441C1E" w:rsidRDefault="00441C1E"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 xml:space="preserve">2” maximum diameter exhaust and tow </w:t>
      </w:r>
      <w:proofErr w:type="spellStart"/>
      <w:r>
        <w:rPr>
          <w:rFonts w:ascii="Times New Roman" w:hAnsi="Times New Roman" w:cs="Times New Roman"/>
          <w:b/>
          <w:bCs/>
          <w:sz w:val="24"/>
          <w:szCs w:val="24"/>
        </w:rPr>
        <w:t>Dynomax</w:t>
      </w:r>
      <w:proofErr w:type="spellEnd"/>
      <w:r>
        <w:rPr>
          <w:rFonts w:ascii="Times New Roman" w:hAnsi="Times New Roman" w:cs="Times New Roman"/>
          <w:b/>
          <w:bCs/>
          <w:sz w:val="24"/>
          <w:szCs w:val="24"/>
        </w:rPr>
        <w:t xml:space="preserve"> #24200 track mufflers are mandatory on all cars.</w:t>
      </w:r>
    </w:p>
    <w:p w14:paraId="3BD567AE" w14:textId="03501906" w:rsidR="00441C1E" w:rsidRDefault="00441C1E"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No “H” or “X” pipes are permitted.</w:t>
      </w:r>
    </w:p>
    <w:p w14:paraId="58EE4024" w14:textId="2F14D73E" w:rsidR="00441C1E" w:rsidRDefault="00582596"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System must be securely fastened, leak free and must exit behind the driver.</w:t>
      </w:r>
    </w:p>
    <w:p w14:paraId="7EA123F0" w14:textId="2E5E3130" w:rsidR="00582596" w:rsidRDefault="00582596"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Mechanical throttle linkage with toe strap and double return springs required.</w:t>
      </w:r>
    </w:p>
    <w:p w14:paraId="0604651F" w14:textId="77777777" w:rsidR="00582596" w:rsidRDefault="00582596"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Stock type aftermarket aluminum radiator permitted.  Stock radiator support may be replaced with fabricated unit.  Radiator must mount in stock location.  Transmission coolers must be mounted in engine compartment only.</w:t>
      </w:r>
    </w:p>
    <w:p w14:paraId="77F0A563" w14:textId="77777777" w:rsidR="00582596" w:rsidRDefault="00582596"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All cars must carry a securely fastened and leak free one-gallon overflow tank.  NO ANTIFREEZE PERMITTED.</w:t>
      </w:r>
    </w:p>
    <w:p w14:paraId="4F198FBA" w14:textId="49C76D1D" w:rsidR="00582596" w:rsidRDefault="00582596" w:rsidP="00410242">
      <w:pPr>
        <w:pStyle w:val="ListParagraph"/>
        <w:numPr>
          <w:ilvl w:val="0"/>
          <w:numId w:val="18"/>
        </w:numPr>
        <w:rPr>
          <w:rFonts w:ascii="Times New Roman" w:hAnsi="Times New Roman" w:cs="Times New Roman"/>
          <w:b/>
          <w:bCs/>
          <w:sz w:val="24"/>
          <w:szCs w:val="24"/>
        </w:rPr>
      </w:pPr>
      <w:r>
        <w:rPr>
          <w:rFonts w:ascii="Times New Roman" w:hAnsi="Times New Roman" w:cs="Times New Roman"/>
          <w:b/>
          <w:bCs/>
          <w:sz w:val="24"/>
          <w:szCs w:val="24"/>
        </w:rPr>
        <w:t xml:space="preserve">No rear view mirrors, radios or any other form of driver/crew communication.  Driver MUST monitor one way track scanner and obey and respond to race director’s instructions.  </w:t>
      </w:r>
    </w:p>
    <w:p w14:paraId="7E4502FF" w14:textId="77777777" w:rsidR="004644AE" w:rsidRDefault="004644AE" w:rsidP="004644AE">
      <w:pPr>
        <w:ind w:left="360"/>
        <w:rPr>
          <w:rFonts w:ascii="Times New Roman" w:hAnsi="Times New Roman" w:cs="Times New Roman"/>
          <w:b/>
          <w:bCs/>
          <w:sz w:val="24"/>
          <w:szCs w:val="24"/>
        </w:rPr>
      </w:pPr>
    </w:p>
    <w:p w14:paraId="294F977C" w14:textId="77777777" w:rsidR="004644AE" w:rsidRDefault="004644AE" w:rsidP="004644AE">
      <w:pPr>
        <w:ind w:left="360"/>
        <w:rPr>
          <w:rFonts w:ascii="Times New Roman" w:hAnsi="Times New Roman" w:cs="Times New Roman"/>
          <w:b/>
          <w:bCs/>
          <w:sz w:val="24"/>
          <w:szCs w:val="24"/>
        </w:rPr>
      </w:pPr>
    </w:p>
    <w:p w14:paraId="7637B110" w14:textId="77777777" w:rsidR="004644AE" w:rsidRDefault="004644AE" w:rsidP="004644AE">
      <w:pPr>
        <w:ind w:left="360"/>
        <w:rPr>
          <w:rFonts w:ascii="Times New Roman" w:hAnsi="Times New Roman" w:cs="Times New Roman"/>
          <w:b/>
          <w:bCs/>
          <w:sz w:val="24"/>
          <w:szCs w:val="24"/>
        </w:rPr>
      </w:pPr>
    </w:p>
    <w:p w14:paraId="35F4406D" w14:textId="77777777" w:rsidR="004644AE" w:rsidRPr="004644AE" w:rsidRDefault="004644AE" w:rsidP="004644AE">
      <w:pPr>
        <w:ind w:left="360"/>
        <w:rPr>
          <w:rFonts w:ascii="Times New Roman" w:hAnsi="Times New Roman" w:cs="Times New Roman"/>
          <w:b/>
          <w:bCs/>
          <w:sz w:val="24"/>
          <w:szCs w:val="24"/>
        </w:rPr>
      </w:pPr>
    </w:p>
    <w:p w14:paraId="68F30E09" w14:textId="13900F64" w:rsidR="00410242" w:rsidRDefault="00582596" w:rsidP="00410242">
      <w:pPr>
        <w:contextualSpacing/>
        <w:rPr>
          <w:rFonts w:ascii="Times New Roman" w:hAnsi="Times New Roman" w:cs="Times New Roman"/>
          <w:b/>
          <w:bCs/>
          <w:sz w:val="24"/>
          <w:szCs w:val="24"/>
        </w:rPr>
      </w:pPr>
      <w:r>
        <w:rPr>
          <w:rFonts w:ascii="Times New Roman" w:hAnsi="Times New Roman" w:cs="Times New Roman"/>
          <w:b/>
          <w:bCs/>
          <w:sz w:val="24"/>
          <w:szCs w:val="24"/>
        </w:rPr>
        <w:t>WHEELS AND TIRES</w:t>
      </w:r>
      <w:r w:rsidR="00410242">
        <w:rPr>
          <w:rFonts w:ascii="Times New Roman" w:hAnsi="Times New Roman" w:cs="Times New Roman"/>
          <w:b/>
          <w:bCs/>
          <w:sz w:val="24"/>
          <w:szCs w:val="24"/>
        </w:rPr>
        <w:tab/>
      </w:r>
    </w:p>
    <w:p w14:paraId="4F6E6B0D" w14:textId="42F1FB33" w:rsidR="00410242" w:rsidRDefault="00582596" w:rsidP="00410242">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Steel wheels must be used, 8” wide wheels</w:t>
      </w:r>
      <w:r w:rsidR="00F50A76">
        <w:rPr>
          <w:rFonts w:ascii="Times New Roman" w:hAnsi="Times New Roman" w:cs="Times New Roman"/>
          <w:b/>
          <w:bCs/>
          <w:sz w:val="24"/>
          <w:szCs w:val="24"/>
        </w:rPr>
        <w:t xml:space="preserve"> maximum.  Any offset.</w:t>
      </w:r>
    </w:p>
    <w:p w14:paraId="3EAAF331" w14:textId="40D6D0FC" w:rsidR="002A1E72" w:rsidRDefault="00582596" w:rsidP="00410242">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 xml:space="preserve">Tires – street tires or older Hoosier tires.  Older Hoosier tires </w:t>
      </w:r>
      <w:r w:rsidR="00752DA5">
        <w:rPr>
          <w:rFonts w:ascii="Times New Roman" w:hAnsi="Times New Roman" w:cs="Times New Roman"/>
          <w:b/>
          <w:bCs/>
          <w:sz w:val="24"/>
          <w:szCs w:val="24"/>
        </w:rPr>
        <w:t>7</w:t>
      </w:r>
      <w:r>
        <w:rPr>
          <w:rFonts w:ascii="Times New Roman" w:hAnsi="Times New Roman" w:cs="Times New Roman"/>
          <w:b/>
          <w:bCs/>
          <w:sz w:val="24"/>
          <w:szCs w:val="24"/>
        </w:rPr>
        <w:t xml:space="preserve">90 or </w:t>
      </w:r>
      <w:r w:rsidR="00752DA5">
        <w:rPr>
          <w:rFonts w:ascii="Times New Roman" w:hAnsi="Times New Roman" w:cs="Times New Roman"/>
          <w:b/>
          <w:bCs/>
          <w:sz w:val="24"/>
          <w:szCs w:val="24"/>
        </w:rPr>
        <w:t>8</w:t>
      </w:r>
      <w:r>
        <w:rPr>
          <w:rFonts w:ascii="Times New Roman" w:hAnsi="Times New Roman" w:cs="Times New Roman"/>
          <w:b/>
          <w:bCs/>
          <w:sz w:val="24"/>
          <w:szCs w:val="24"/>
        </w:rPr>
        <w:t>00 tires.  No new Hoosier tires.  On Hoosier tires there is an oval with a combination of numbers and letters (EX: 1X2Y).  This indicates the year.  If using Hoosier tires you MUST submit a list of tires you are using by providing the number/letter combination of each tire to show you are not using new tires.  If found that you have a 2026 Hoosier tire, you will be disqualified.  Older tires are available at tracks that use them, such as old Evergreen Factory Stock tires, Mahoning and Wall Stadium.  Contact those who race at these tracks and they may give them away.  Street tires that can be used are the Cooper Cobra tires that the Rotten Forgotten run.  Big Diamond Roadrunner tires, Grandview Outlaw tire rules.</w:t>
      </w:r>
      <w:r w:rsidR="00E50ACD">
        <w:rPr>
          <w:rFonts w:ascii="Times New Roman" w:hAnsi="Times New Roman" w:cs="Times New Roman"/>
          <w:b/>
          <w:bCs/>
          <w:sz w:val="24"/>
          <w:szCs w:val="24"/>
        </w:rPr>
        <w:t xml:space="preserve">  Bethel factory stock/street stock tires also allowed.</w:t>
      </w:r>
      <w:r w:rsidR="00152BE7">
        <w:rPr>
          <w:rFonts w:ascii="Times New Roman" w:hAnsi="Times New Roman" w:cs="Times New Roman"/>
          <w:b/>
          <w:bCs/>
          <w:sz w:val="24"/>
          <w:szCs w:val="24"/>
        </w:rPr>
        <w:t xml:space="preserve">  Cars that run at Bethel may come as is, as per the Bethel rules.</w:t>
      </w:r>
      <w:r>
        <w:rPr>
          <w:rFonts w:ascii="Times New Roman" w:hAnsi="Times New Roman" w:cs="Times New Roman"/>
          <w:b/>
          <w:bCs/>
          <w:sz w:val="24"/>
          <w:szCs w:val="24"/>
        </w:rPr>
        <w:t xml:space="preserve">  15” passenger tires</w:t>
      </w:r>
      <w:r w:rsidR="002A1E72">
        <w:rPr>
          <w:rFonts w:ascii="Times New Roman" w:hAnsi="Times New Roman" w:cs="Times New Roman"/>
          <w:b/>
          <w:bCs/>
          <w:sz w:val="24"/>
          <w:szCs w:val="24"/>
        </w:rPr>
        <w:t xml:space="preserve"> 205, 215, 225, 235 70/25 street tires must have a tread wear number of no less than 300 and minimum 2/23 of rubber.  Any combination of these tires can be run on your car.</w:t>
      </w:r>
    </w:p>
    <w:p w14:paraId="7DACC012" w14:textId="77777777" w:rsidR="002A1E72" w:rsidRDefault="002A1E72" w:rsidP="00410242">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No wheel spacers allowed.</w:t>
      </w:r>
    </w:p>
    <w:p w14:paraId="02E3D102" w14:textId="77777777" w:rsidR="002A1E72" w:rsidRDefault="002A1E72" w:rsidP="00410242">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1” lug nuts on all four rims are mandatory</w:t>
      </w:r>
    </w:p>
    <w:p w14:paraId="318CFCC0" w14:textId="40C0F0AD" w:rsidR="00582596" w:rsidRDefault="002A1E72" w:rsidP="00410242">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Any offset wheel permitted.</w:t>
      </w:r>
      <w:r w:rsidR="00582596">
        <w:rPr>
          <w:rFonts w:ascii="Times New Roman" w:hAnsi="Times New Roman" w:cs="Times New Roman"/>
          <w:b/>
          <w:bCs/>
          <w:sz w:val="24"/>
          <w:szCs w:val="24"/>
        </w:rPr>
        <w:t xml:space="preserve">   </w:t>
      </w:r>
    </w:p>
    <w:p w14:paraId="39A3CE44" w14:textId="77777777" w:rsidR="004644AE" w:rsidRPr="004644AE" w:rsidRDefault="004644AE" w:rsidP="004644AE">
      <w:pPr>
        <w:ind w:left="270"/>
        <w:rPr>
          <w:rFonts w:ascii="Times New Roman" w:hAnsi="Times New Roman" w:cs="Times New Roman"/>
          <w:b/>
          <w:bCs/>
          <w:sz w:val="24"/>
          <w:szCs w:val="24"/>
        </w:rPr>
      </w:pPr>
    </w:p>
    <w:p w14:paraId="3A93FD81" w14:textId="3A5DE572" w:rsidR="00410242" w:rsidRDefault="002A1E72" w:rsidP="00410242">
      <w:pPr>
        <w:contextualSpacing/>
        <w:rPr>
          <w:rFonts w:ascii="Times New Roman" w:hAnsi="Times New Roman" w:cs="Times New Roman"/>
          <w:b/>
          <w:bCs/>
          <w:sz w:val="24"/>
          <w:szCs w:val="24"/>
        </w:rPr>
      </w:pPr>
      <w:r>
        <w:rPr>
          <w:rFonts w:ascii="Times New Roman" w:hAnsi="Times New Roman" w:cs="Times New Roman"/>
          <w:b/>
          <w:bCs/>
          <w:sz w:val="24"/>
          <w:szCs w:val="24"/>
        </w:rPr>
        <w:t>FUEL CELLS</w:t>
      </w:r>
    </w:p>
    <w:p w14:paraId="5A70FE4D" w14:textId="62F5D068" w:rsidR="00410242" w:rsidRDefault="002A1E72" w:rsidP="00410242">
      <w:pPr>
        <w:pStyle w:val="ListParagraph"/>
        <w:numPr>
          <w:ilvl w:val="0"/>
          <w:numId w:val="21"/>
        </w:numPr>
        <w:rPr>
          <w:rFonts w:ascii="Times New Roman" w:hAnsi="Times New Roman" w:cs="Times New Roman"/>
          <w:b/>
          <w:bCs/>
          <w:sz w:val="24"/>
          <w:szCs w:val="24"/>
        </w:rPr>
      </w:pPr>
      <w:r>
        <w:rPr>
          <w:rFonts w:ascii="Times New Roman" w:hAnsi="Times New Roman" w:cs="Times New Roman"/>
          <w:b/>
          <w:bCs/>
          <w:sz w:val="24"/>
          <w:szCs w:val="24"/>
        </w:rPr>
        <w:t>Encased fuel cell (maximum of 16 gallons) mandatory.  Gasoline only.  Racing gasoline allowed.  Ethanol additives must not exceed 15% of total volume of gasoline.</w:t>
      </w:r>
    </w:p>
    <w:p w14:paraId="0DD0796B" w14:textId="1B4F72FB" w:rsidR="002A1E72" w:rsidRDefault="002A1E72" w:rsidP="00410242">
      <w:pPr>
        <w:pStyle w:val="ListParagraph"/>
        <w:numPr>
          <w:ilvl w:val="0"/>
          <w:numId w:val="21"/>
        </w:numPr>
        <w:rPr>
          <w:rFonts w:ascii="Times New Roman" w:hAnsi="Times New Roman" w:cs="Times New Roman"/>
          <w:b/>
          <w:bCs/>
          <w:sz w:val="24"/>
          <w:szCs w:val="24"/>
        </w:rPr>
      </w:pPr>
      <w:r>
        <w:rPr>
          <w:rFonts w:ascii="Times New Roman" w:hAnsi="Times New Roman" w:cs="Times New Roman"/>
          <w:b/>
          <w:bCs/>
          <w:sz w:val="24"/>
          <w:szCs w:val="24"/>
        </w:rPr>
        <w:t>Fuel cell must be centered between rear drive tires mounted as far forward as possible on trunk floor.  If trunk floor is removed behind rear wheels, fuel cell must be mounted to 2” X 3” rear frame section.  Bottom of fuel cell may not be lower than 10” to the ground with driver in seat.  There must be a minimum of a 1” X 1” brace under fuel cell.</w:t>
      </w:r>
    </w:p>
    <w:p w14:paraId="1CDFFFA9" w14:textId="195EDF28" w:rsidR="002A1E72" w:rsidRDefault="002A1E72" w:rsidP="00410242">
      <w:pPr>
        <w:pStyle w:val="ListParagraph"/>
        <w:numPr>
          <w:ilvl w:val="0"/>
          <w:numId w:val="21"/>
        </w:numPr>
        <w:rPr>
          <w:rFonts w:ascii="Times New Roman" w:hAnsi="Times New Roman" w:cs="Times New Roman"/>
          <w:b/>
          <w:bCs/>
          <w:sz w:val="24"/>
          <w:szCs w:val="24"/>
        </w:rPr>
      </w:pPr>
      <w:r>
        <w:rPr>
          <w:rFonts w:ascii="Times New Roman" w:hAnsi="Times New Roman" w:cs="Times New Roman"/>
          <w:b/>
          <w:bCs/>
          <w:sz w:val="24"/>
          <w:szCs w:val="24"/>
        </w:rPr>
        <w:t>A minimum 1 ½” bar will be mounted behind fuel cell to ward off puncture.</w:t>
      </w:r>
    </w:p>
    <w:p w14:paraId="10F621C9" w14:textId="3B1C82C0" w:rsidR="002A1E72" w:rsidRDefault="00DD65D8" w:rsidP="00410242">
      <w:pPr>
        <w:pStyle w:val="ListParagraph"/>
        <w:numPr>
          <w:ilvl w:val="0"/>
          <w:numId w:val="21"/>
        </w:numPr>
        <w:rPr>
          <w:rFonts w:ascii="Times New Roman" w:hAnsi="Times New Roman" w:cs="Times New Roman"/>
          <w:b/>
          <w:bCs/>
          <w:sz w:val="24"/>
          <w:szCs w:val="24"/>
        </w:rPr>
      </w:pPr>
      <w:r>
        <w:rPr>
          <w:rFonts w:ascii="Times New Roman" w:hAnsi="Times New Roman" w:cs="Times New Roman"/>
          <w:b/>
          <w:bCs/>
          <w:sz w:val="24"/>
          <w:szCs w:val="24"/>
        </w:rPr>
        <w:t xml:space="preserve">Fuel cell shut off valve must be in plain view, within drivers’ reach.  Shut off valve must be painted </w:t>
      </w:r>
      <w:r w:rsidR="004644AE">
        <w:rPr>
          <w:rFonts w:ascii="Times New Roman" w:hAnsi="Times New Roman" w:cs="Times New Roman"/>
          <w:b/>
          <w:bCs/>
          <w:sz w:val="24"/>
          <w:szCs w:val="24"/>
        </w:rPr>
        <w:t>fluorescent RED or ORANGE and must be clearly marked “ON” and “OFF”.</w:t>
      </w:r>
    </w:p>
    <w:p w14:paraId="1971F074" w14:textId="503517DD" w:rsidR="004644AE" w:rsidRDefault="004644AE" w:rsidP="00410242">
      <w:pPr>
        <w:pStyle w:val="ListParagraph"/>
        <w:numPr>
          <w:ilvl w:val="0"/>
          <w:numId w:val="21"/>
        </w:numPr>
        <w:rPr>
          <w:rFonts w:ascii="Times New Roman" w:hAnsi="Times New Roman" w:cs="Times New Roman"/>
          <w:b/>
          <w:bCs/>
          <w:sz w:val="24"/>
          <w:szCs w:val="24"/>
        </w:rPr>
      </w:pPr>
      <w:r>
        <w:rPr>
          <w:rFonts w:ascii="Times New Roman" w:hAnsi="Times New Roman" w:cs="Times New Roman"/>
          <w:b/>
          <w:bCs/>
          <w:sz w:val="24"/>
          <w:szCs w:val="24"/>
        </w:rPr>
        <w:t>No electric fuel pumps.</w:t>
      </w:r>
    </w:p>
    <w:p w14:paraId="2FC925AB" w14:textId="57461FB6" w:rsidR="004644AE" w:rsidRDefault="004644AE" w:rsidP="00410242">
      <w:pPr>
        <w:pStyle w:val="ListParagraph"/>
        <w:numPr>
          <w:ilvl w:val="0"/>
          <w:numId w:val="21"/>
        </w:numPr>
        <w:rPr>
          <w:rFonts w:ascii="Times New Roman" w:hAnsi="Times New Roman" w:cs="Times New Roman"/>
          <w:b/>
          <w:bCs/>
          <w:sz w:val="24"/>
          <w:szCs w:val="24"/>
        </w:rPr>
      </w:pPr>
      <w:r w:rsidRPr="004644AE">
        <w:rPr>
          <w:rFonts w:ascii="Times New Roman" w:hAnsi="Times New Roman" w:cs="Times New Roman"/>
          <w:b/>
          <w:bCs/>
          <w:sz w:val="24"/>
          <w:szCs w:val="24"/>
        </w:rPr>
        <w:t>No glass or plastic fuel filters.</w:t>
      </w:r>
    </w:p>
    <w:p w14:paraId="3D3D700A" w14:textId="77777777" w:rsidR="004644AE" w:rsidRDefault="004644AE" w:rsidP="004644AE">
      <w:pPr>
        <w:ind w:left="360"/>
        <w:rPr>
          <w:rFonts w:ascii="Times New Roman" w:hAnsi="Times New Roman" w:cs="Times New Roman"/>
          <w:b/>
          <w:bCs/>
          <w:sz w:val="24"/>
          <w:szCs w:val="24"/>
        </w:rPr>
      </w:pPr>
    </w:p>
    <w:p w14:paraId="44EFBE0B" w14:textId="77777777" w:rsidR="004644AE" w:rsidRDefault="004644AE" w:rsidP="004644AE">
      <w:pPr>
        <w:ind w:left="360"/>
        <w:rPr>
          <w:rFonts w:ascii="Times New Roman" w:hAnsi="Times New Roman" w:cs="Times New Roman"/>
          <w:b/>
          <w:bCs/>
          <w:sz w:val="24"/>
          <w:szCs w:val="24"/>
        </w:rPr>
      </w:pPr>
    </w:p>
    <w:p w14:paraId="540A84C0" w14:textId="77777777" w:rsidR="0032476E" w:rsidRPr="004644AE" w:rsidRDefault="0032476E" w:rsidP="004644AE">
      <w:pPr>
        <w:ind w:left="360"/>
        <w:rPr>
          <w:rFonts w:ascii="Times New Roman" w:hAnsi="Times New Roman" w:cs="Times New Roman"/>
          <w:b/>
          <w:bCs/>
          <w:sz w:val="24"/>
          <w:szCs w:val="24"/>
        </w:rPr>
      </w:pPr>
    </w:p>
    <w:p w14:paraId="3BD8B1E8" w14:textId="1AC515BC" w:rsidR="00410242" w:rsidRDefault="004644AE" w:rsidP="00410242">
      <w:pPr>
        <w:contextualSpacing/>
        <w:rPr>
          <w:rFonts w:ascii="Times New Roman" w:hAnsi="Times New Roman" w:cs="Times New Roman"/>
          <w:b/>
          <w:bCs/>
          <w:sz w:val="24"/>
          <w:szCs w:val="24"/>
        </w:rPr>
      </w:pPr>
      <w:r>
        <w:rPr>
          <w:rFonts w:ascii="Times New Roman" w:hAnsi="Times New Roman" w:cs="Times New Roman"/>
          <w:b/>
          <w:bCs/>
          <w:sz w:val="24"/>
          <w:szCs w:val="24"/>
        </w:rPr>
        <w:t>BATTERY</w:t>
      </w:r>
      <w:r w:rsidR="00410242">
        <w:rPr>
          <w:rFonts w:ascii="Times New Roman" w:hAnsi="Times New Roman" w:cs="Times New Roman"/>
          <w:b/>
          <w:bCs/>
          <w:sz w:val="24"/>
          <w:szCs w:val="24"/>
        </w:rPr>
        <w:tab/>
      </w:r>
    </w:p>
    <w:p w14:paraId="032DD445" w14:textId="4EDB8B00" w:rsidR="00410242" w:rsidRDefault="004644AE" w:rsidP="00410242">
      <w:pPr>
        <w:pStyle w:val="ListParagraph"/>
        <w:numPr>
          <w:ilvl w:val="0"/>
          <w:numId w:val="22"/>
        </w:numPr>
        <w:rPr>
          <w:rFonts w:ascii="Times New Roman" w:hAnsi="Times New Roman" w:cs="Times New Roman"/>
          <w:b/>
          <w:bCs/>
          <w:sz w:val="24"/>
          <w:szCs w:val="24"/>
        </w:rPr>
      </w:pPr>
      <w:r>
        <w:rPr>
          <w:rFonts w:ascii="Times New Roman" w:hAnsi="Times New Roman" w:cs="Times New Roman"/>
          <w:b/>
          <w:bCs/>
          <w:sz w:val="24"/>
          <w:szCs w:val="24"/>
        </w:rPr>
        <w:t>Battery may be located in the drivers’ compartment.</w:t>
      </w:r>
    </w:p>
    <w:p w14:paraId="0CD078FD" w14:textId="6CEB3EBD" w:rsidR="004644AE" w:rsidRDefault="004644AE" w:rsidP="00410242">
      <w:pPr>
        <w:pStyle w:val="ListParagraph"/>
        <w:numPr>
          <w:ilvl w:val="0"/>
          <w:numId w:val="22"/>
        </w:numPr>
        <w:rPr>
          <w:rFonts w:ascii="Times New Roman" w:hAnsi="Times New Roman" w:cs="Times New Roman"/>
          <w:b/>
          <w:bCs/>
          <w:sz w:val="24"/>
          <w:szCs w:val="24"/>
        </w:rPr>
      </w:pPr>
      <w:r>
        <w:rPr>
          <w:rFonts w:ascii="Times New Roman" w:hAnsi="Times New Roman" w:cs="Times New Roman"/>
          <w:b/>
          <w:bCs/>
          <w:sz w:val="24"/>
          <w:szCs w:val="24"/>
        </w:rPr>
        <w:t>Must be enclosed in a spill-proof container securely fastened to the floor behind driver.</w:t>
      </w:r>
    </w:p>
    <w:p w14:paraId="0CFEFD3F" w14:textId="35C2FD48" w:rsidR="004644AE" w:rsidRDefault="004644AE" w:rsidP="00410242">
      <w:pPr>
        <w:pStyle w:val="ListParagraph"/>
        <w:numPr>
          <w:ilvl w:val="0"/>
          <w:numId w:val="22"/>
        </w:numPr>
        <w:rPr>
          <w:rFonts w:ascii="Times New Roman" w:hAnsi="Times New Roman" w:cs="Times New Roman"/>
          <w:b/>
          <w:bCs/>
          <w:sz w:val="24"/>
          <w:szCs w:val="24"/>
        </w:rPr>
      </w:pPr>
      <w:r>
        <w:rPr>
          <w:rFonts w:ascii="Times New Roman" w:hAnsi="Times New Roman" w:cs="Times New Roman"/>
          <w:b/>
          <w:bCs/>
          <w:sz w:val="24"/>
          <w:szCs w:val="24"/>
        </w:rPr>
        <w:t>All batteries must have a spill or splash cover.</w:t>
      </w:r>
    </w:p>
    <w:p w14:paraId="63A8FB20" w14:textId="3FD0AD63" w:rsidR="004644AE" w:rsidRDefault="004644AE" w:rsidP="004644AE">
      <w:pPr>
        <w:pStyle w:val="ListParagraph"/>
        <w:numPr>
          <w:ilvl w:val="0"/>
          <w:numId w:val="22"/>
        </w:numPr>
        <w:rPr>
          <w:rFonts w:ascii="Times New Roman" w:hAnsi="Times New Roman" w:cs="Times New Roman"/>
          <w:b/>
          <w:bCs/>
          <w:sz w:val="24"/>
          <w:szCs w:val="24"/>
        </w:rPr>
      </w:pPr>
      <w:r>
        <w:rPr>
          <w:rFonts w:ascii="Times New Roman" w:hAnsi="Times New Roman" w:cs="Times New Roman"/>
          <w:b/>
          <w:bCs/>
          <w:sz w:val="24"/>
          <w:szCs w:val="24"/>
        </w:rPr>
        <w:t>A battery shut off switch is mandatory and must be in plain view, painted fluorescent ORANGE or YELLOW and be clearly marked “ON”</w:t>
      </w:r>
      <w:proofErr w:type="gramStart"/>
      <w:r>
        <w:rPr>
          <w:rFonts w:ascii="Times New Roman" w:hAnsi="Times New Roman" w:cs="Times New Roman"/>
          <w:b/>
          <w:bCs/>
          <w:sz w:val="24"/>
          <w:szCs w:val="24"/>
        </w:rPr>
        <w:t>/”OFF</w:t>
      </w:r>
      <w:proofErr w:type="gramEnd"/>
      <w:r>
        <w:rPr>
          <w:rFonts w:ascii="Times New Roman" w:hAnsi="Times New Roman" w:cs="Times New Roman"/>
          <w:b/>
          <w:bCs/>
          <w:sz w:val="24"/>
          <w:szCs w:val="24"/>
        </w:rPr>
        <w:t xml:space="preserve">”. </w:t>
      </w:r>
    </w:p>
    <w:p w14:paraId="4C13E937" w14:textId="77777777" w:rsidR="00890DF6" w:rsidRDefault="00890DF6" w:rsidP="00890DF6">
      <w:pPr>
        <w:rPr>
          <w:rFonts w:ascii="Times New Roman" w:hAnsi="Times New Roman" w:cs="Times New Roman"/>
          <w:b/>
          <w:bCs/>
          <w:sz w:val="24"/>
          <w:szCs w:val="24"/>
        </w:rPr>
      </w:pPr>
    </w:p>
    <w:p w14:paraId="21C42592" w14:textId="36205DCC" w:rsidR="00890DF6" w:rsidRPr="00890DF6" w:rsidRDefault="00890DF6" w:rsidP="00890DF6">
      <w:pPr>
        <w:rPr>
          <w:rFonts w:ascii="Times New Roman" w:hAnsi="Times New Roman" w:cs="Times New Roman"/>
          <w:b/>
          <w:bCs/>
          <w:sz w:val="28"/>
          <w:szCs w:val="28"/>
        </w:rPr>
      </w:pPr>
      <w:r w:rsidRPr="00890DF6">
        <w:rPr>
          <w:rFonts w:ascii="Times New Roman" w:hAnsi="Times New Roman" w:cs="Times New Roman"/>
          <w:b/>
          <w:bCs/>
          <w:sz w:val="28"/>
          <w:szCs w:val="28"/>
        </w:rPr>
        <w:t xml:space="preserve">*****These rules are to keep costs down.  Race cheap and HAVE </w:t>
      </w:r>
      <w:proofErr w:type="gramStart"/>
      <w:r w:rsidRPr="00890DF6">
        <w:rPr>
          <w:rFonts w:ascii="Times New Roman" w:hAnsi="Times New Roman" w:cs="Times New Roman"/>
          <w:b/>
          <w:bCs/>
          <w:sz w:val="28"/>
          <w:szCs w:val="28"/>
        </w:rPr>
        <w:t>FUN!*</w:t>
      </w:r>
      <w:proofErr w:type="gramEnd"/>
      <w:r w:rsidRPr="00890DF6">
        <w:rPr>
          <w:rFonts w:ascii="Times New Roman" w:hAnsi="Times New Roman" w:cs="Times New Roman"/>
          <w:b/>
          <w:bCs/>
          <w:sz w:val="28"/>
          <w:szCs w:val="28"/>
        </w:rPr>
        <w:t>****</w:t>
      </w:r>
    </w:p>
    <w:p w14:paraId="08646ED3" w14:textId="77777777" w:rsidR="00890DF6" w:rsidRPr="00890DF6" w:rsidRDefault="00890DF6" w:rsidP="00890DF6">
      <w:pPr>
        <w:rPr>
          <w:rFonts w:ascii="Times New Roman" w:hAnsi="Times New Roman" w:cs="Times New Roman"/>
          <w:b/>
          <w:bCs/>
          <w:sz w:val="24"/>
          <w:szCs w:val="24"/>
        </w:rPr>
      </w:pPr>
    </w:p>
    <w:sectPr w:rsidR="00890DF6" w:rsidRPr="00890DF6" w:rsidSect="00A44C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EAD7" w14:textId="77777777" w:rsidR="00983502" w:rsidRDefault="00983502" w:rsidP="008C536F">
      <w:pPr>
        <w:spacing w:after="0" w:line="240" w:lineRule="auto"/>
      </w:pPr>
      <w:r>
        <w:separator/>
      </w:r>
    </w:p>
  </w:endnote>
  <w:endnote w:type="continuationSeparator" w:id="0">
    <w:p w14:paraId="2375F559" w14:textId="77777777" w:rsidR="00983502" w:rsidRDefault="00983502" w:rsidP="008C5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0EFF" w:usb1="4000247B"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9541" w14:textId="77777777" w:rsidR="008C536F" w:rsidRDefault="008C5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5A71" w14:textId="77777777" w:rsidR="008C536F" w:rsidRDefault="008C5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A1C3" w14:textId="77777777" w:rsidR="008C536F" w:rsidRDefault="008C5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D4F3" w14:textId="77777777" w:rsidR="00983502" w:rsidRDefault="00983502" w:rsidP="008C536F">
      <w:pPr>
        <w:spacing w:after="0" w:line="240" w:lineRule="auto"/>
      </w:pPr>
      <w:r>
        <w:separator/>
      </w:r>
    </w:p>
  </w:footnote>
  <w:footnote w:type="continuationSeparator" w:id="0">
    <w:p w14:paraId="398D28BD" w14:textId="77777777" w:rsidR="00983502" w:rsidRDefault="00983502" w:rsidP="008C5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319A" w14:textId="77777777" w:rsidR="008C536F" w:rsidRDefault="008C5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392877830"/>
      <w:docPartObj>
        <w:docPartGallery w:val="Page Numbers (Top of Page)"/>
        <w:docPartUnique/>
      </w:docPartObj>
    </w:sdtPr>
    <w:sdtEndPr>
      <w:rPr>
        <w:b/>
        <w:bCs/>
        <w:noProof/>
        <w:color w:val="auto"/>
        <w:spacing w:val="0"/>
      </w:rPr>
    </w:sdtEndPr>
    <w:sdtContent>
      <w:p w14:paraId="67047C45" w14:textId="248802D3" w:rsidR="008C536F" w:rsidRDefault="008C536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F2D0FA0" w14:textId="77777777" w:rsidR="008C536F" w:rsidRDefault="008C5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BA53" w14:textId="77777777" w:rsidR="008C536F" w:rsidRDefault="008C5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744"/>
    <w:multiLevelType w:val="hybridMultilevel"/>
    <w:tmpl w:val="EE68C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54B3B"/>
    <w:multiLevelType w:val="hybridMultilevel"/>
    <w:tmpl w:val="7A941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86D32"/>
    <w:multiLevelType w:val="hybridMultilevel"/>
    <w:tmpl w:val="B1FE0026"/>
    <w:lvl w:ilvl="0" w:tplc="C652C29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15A6D74"/>
    <w:multiLevelType w:val="hybridMultilevel"/>
    <w:tmpl w:val="4EAEE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04FD5"/>
    <w:multiLevelType w:val="hybridMultilevel"/>
    <w:tmpl w:val="DDE2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12735"/>
    <w:multiLevelType w:val="hybridMultilevel"/>
    <w:tmpl w:val="C15C96C4"/>
    <w:lvl w:ilvl="0" w:tplc="E84C5C2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7BD36D8"/>
    <w:multiLevelType w:val="hybridMultilevel"/>
    <w:tmpl w:val="87E4A44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404D5"/>
    <w:multiLevelType w:val="hybridMultilevel"/>
    <w:tmpl w:val="3648D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77FBE"/>
    <w:multiLevelType w:val="hybridMultilevel"/>
    <w:tmpl w:val="F670A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82473"/>
    <w:multiLevelType w:val="hybridMultilevel"/>
    <w:tmpl w:val="D3D2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4C72B3"/>
    <w:multiLevelType w:val="hybridMultilevel"/>
    <w:tmpl w:val="291EF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213F6"/>
    <w:multiLevelType w:val="hybridMultilevel"/>
    <w:tmpl w:val="520272C8"/>
    <w:lvl w:ilvl="0" w:tplc="F65A7A0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FD725C"/>
    <w:multiLevelType w:val="hybridMultilevel"/>
    <w:tmpl w:val="5A865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E091E"/>
    <w:multiLevelType w:val="hybridMultilevel"/>
    <w:tmpl w:val="069E2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3525B"/>
    <w:multiLevelType w:val="hybridMultilevel"/>
    <w:tmpl w:val="0882C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37E61"/>
    <w:multiLevelType w:val="hybridMultilevel"/>
    <w:tmpl w:val="2A6264BA"/>
    <w:lvl w:ilvl="0" w:tplc="1DD248C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545B5D10"/>
    <w:multiLevelType w:val="hybridMultilevel"/>
    <w:tmpl w:val="84845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3E6995"/>
    <w:multiLevelType w:val="hybridMultilevel"/>
    <w:tmpl w:val="A7FA9620"/>
    <w:lvl w:ilvl="0" w:tplc="FEB03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4C629D"/>
    <w:multiLevelType w:val="hybridMultilevel"/>
    <w:tmpl w:val="A9D6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D8408D"/>
    <w:multiLevelType w:val="hybridMultilevel"/>
    <w:tmpl w:val="7A941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706825"/>
    <w:multiLevelType w:val="hybridMultilevel"/>
    <w:tmpl w:val="2BD2A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E076F"/>
    <w:multiLevelType w:val="hybridMultilevel"/>
    <w:tmpl w:val="EE2CBB4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42DE6"/>
    <w:multiLevelType w:val="hybridMultilevel"/>
    <w:tmpl w:val="C3BEDC0A"/>
    <w:lvl w:ilvl="0" w:tplc="4DAE8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A12228"/>
    <w:multiLevelType w:val="hybridMultilevel"/>
    <w:tmpl w:val="710C3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035400"/>
    <w:multiLevelType w:val="hybridMultilevel"/>
    <w:tmpl w:val="FD2C0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F5F36"/>
    <w:multiLevelType w:val="hybridMultilevel"/>
    <w:tmpl w:val="A75AB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31428"/>
    <w:multiLevelType w:val="hybridMultilevel"/>
    <w:tmpl w:val="45B46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210786">
    <w:abstractNumId w:val="19"/>
  </w:num>
  <w:num w:numId="2" w16cid:durableId="765149546">
    <w:abstractNumId w:val="3"/>
  </w:num>
  <w:num w:numId="3" w16cid:durableId="687756316">
    <w:abstractNumId w:val="17"/>
  </w:num>
  <w:num w:numId="4" w16cid:durableId="1480920524">
    <w:abstractNumId w:val="0"/>
  </w:num>
  <w:num w:numId="5" w16cid:durableId="210921580">
    <w:abstractNumId w:val="26"/>
  </w:num>
  <w:num w:numId="6" w16cid:durableId="1754669406">
    <w:abstractNumId w:val="14"/>
  </w:num>
  <w:num w:numId="7" w16cid:durableId="864708660">
    <w:abstractNumId w:val="1"/>
  </w:num>
  <w:num w:numId="8" w16cid:durableId="671028422">
    <w:abstractNumId w:val="4"/>
  </w:num>
  <w:num w:numId="9" w16cid:durableId="1076979253">
    <w:abstractNumId w:val="22"/>
  </w:num>
  <w:num w:numId="10" w16cid:durableId="742684487">
    <w:abstractNumId w:val="9"/>
  </w:num>
  <w:num w:numId="11" w16cid:durableId="1511263615">
    <w:abstractNumId w:val="16"/>
  </w:num>
  <w:num w:numId="12" w16cid:durableId="12608638">
    <w:abstractNumId w:val="13"/>
  </w:num>
  <w:num w:numId="13" w16cid:durableId="1164051343">
    <w:abstractNumId w:val="7"/>
  </w:num>
  <w:num w:numId="14" w16cid:durableId="1338146201">
    <w:abstractNumId w:val="11"/>
  </w:num>
  <w:num w:numId="15" w16cid:durableId="1341739976">
    <w:abstractNumId w:val="24"/>
  </w:num>
  <w:num w:numId="16" w16cid:durableId="741634627">
    <w:abstractNumId w:val="6"/>
  </w:num>
  <w:num w:numId="17" w16cid:durableId="581917033">
    <w:abstractNumId w:val="20"/>
  </w:num>
  <w:num w:numId="18" w16cid:durableId="1192304367">
    <w:abstractNumId w:val="8"/>
  </w:num>
  <w:num w:numId="19" w16cid:durableId="1768890087">
    <w:abstractNumId w:val="21"/>
  </w:num>
  <w:num w:numId="20" w16cid:durableId="1779249126">
    <w:abstractNumId w:val="2"/>
  </w:num>
  <w:num w:numId="21" w16cid:durableId="1794789631">
    <w:abstractNumId w:val="25"/>
  </w:num>
  <w:num w:numId="22" w16cid:durableId="1160972694">
    <w:abstractNumId w:val="10"/>
  </w:num>
  <w:num w:numId="23" w16cid:durableId="378239203">
    <w:abstractNumId w:val="12"/>
  </w:num>
  <w:num w:numId="24" w16cid:durableId="1288780094">
    <w:abstractNumId w:val="23"/>
  </w:num>
  <w:num w:numId="25" w16cid:durableId="1637836594">
    <w:abstractNumId w:val="5"/>
  </w:num>
  <w:num w:numId="26" w16cid:durableId="881132464">
    <w:abstractNumId w:val="18"/>
  </w:num>
  <w:num w:numId="27" w16cid:durableId="1388147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EE"/>
    <w:rsid w:val="00011288"/>
    <w:rsid w:val="000156E7"/>
    <w:rsid w:val="000702FE"/>
    <w:rsid w:val="00086A88"/>
    <w:rsid w:val="000A78EE"/>
    <w:rsid w:val="00152BE7"/>
    <w:rsid w:val="00164B48"/>
    <w:rsid w:val="001A6A3D"/>
    <w:rsid w:val="001B3CEA"/>
    <w:rsid w:val="001D160E"/>
    <w:rsid w:val="002A1E72"/>
    <w:rsid w:val="002C140E"/>
    <w:rsid w:val="002C7631"/>
    <w:rsid w:val="0032476E"/>
    <w:rsid w:val="00397A55"/>
    <w:rsid w:val="003A4D73"/>
    <w:rsid w:val="003F0E8C"/>
    <w:rsid w:val="00410242"/>
    <w:rsid w:val="00423302"/>
    <w:rsid w:val="00441C1E"/>
    <w:rsid w:val="004644AE"/>
    <w:rsid w:val="004926CD"/>
    <w:rsid w:val="004C5B90"/>
    <w:rsid w:val="004F022C"/>
    <w:rsid w:val="00547296"/>
    <w:rsid w:val="0055069B"/>
    <w:rsid w:val="005609ED"/>
    <w:rsid w:val="00582596"/>
    <w:rsid w:val="005F136C"/>
    <w:rsid w:val="005F6B57"/>
    <w:rsid w:val="00611D1E"/>
    <w:rsid w:val="00647129"/>
    <w:rsid w:val="00752DA5"/>
    <w:rsid w:val="007811EA"/>
    <w:rsid w:val="007C2B06"/>
    <w:rsid w:val="008004F7"/>
    <w:rsid w:val="00816C1F"/>
    <w:rsid w:val="00890DF6"/>
    <w:rsid w:val="008C536F"/>
    <w:rsid w:val="00983162"/>
    <w:rsid w:val="00983502"/>
    <w:rsid w:val="009A18F8"/>
    <w:rsid w:val="00A44CC8"/>
    <w:rsid w:val="00A54D9D"/>
    <w:rsid w:val="00AD4B6B"/>
    <w:rsid w:val="00AF5070"/>
    <w:rsid w:val="00AF6407"/>
    <w:rsid w:val="00B70AE4"/>
    <w:rsid w:val="00BC69A0"/>
    <w:rsid w:val="00C533D7"/>
    <w:rsid w:val="00C73CDF"/>
    <w:rsid w:val="00D704CA"/>
    <w:rsid w:val="00D7410A"/>
    <w:rsid w:val="00D91A6F"/>
    <w:rsid w:val="00DD447C"/>
    <w:rsid w:val="00DD65D8"/>
    <w:rsid w:val="00DE2992"/>
    <w:rsid w:val="00E06D35"/>
    <w:rsid w:val="00E13BF8"/>
    <w:rsid w:val="00E3313F"/>
    <w:rsid w:val="00E50ACD"/>
    <w:rsid w:val="00EA0ED6"/>
    <w:rsid w:val="00F06575"/>
    <w:rsid w:val="00F24A82"/>
    <w:rsid w:val="00F256C1"/>
    <w:rsid w:val="00F4740A"/>
    <w:rsid w:val="00F50A76"/>
    <w:rsid w:val="01028CB9"/>
    <w:rsid w:val="066E10ED"/>
    <w:rsid w:val="06BDEB34"/>
    <w:rsid w:val="07519848"/>
    <w:rsid w:val="08ABE4E3"/>
    <w:rsid w:val="09617026"/>
    <w:rsid w:val="09D499CE"/>
    <w:rsid w:val="0D9C7148"/>
    <w:rsid w:val="0E4E8B32"/>
    <w:rsid w:val="0E755969"/>
    <w:rsid w:val="11B1EEAC"/>
    <w:rsid w:val="134D985C"/>
    <w:rsid w:val="14044ED6"/>
    <w:rsid w:val="159D9E97"/>
    <w:rsid w:val="17DDA8DD"/>
    <w:rsid w:val="1CB73490"/>
    <w:rsid w:val="1DA07268"/>
    <w:rsid w:val="1E800B76"/>
    <w:rsid w:val="1F670639"/>
    <w:rsid w:val="2D8A1EBB"/>
    <w:rsid w:val="2E77ED54"/>
    <w:rsid w:val="3172EF8D"/>
    <w:rsid w:val="32EAF7EF"/>
    <w:rsid w:val="355C597A"/>
    <w:rsid w:val="372E3914"/>
    <w:rsid w:val="3B02A91B"/>
    <w:rsid w:val="3B16EE25"/>
    <w:rsid w:val="44EAC4AB"/>
    <w:rsid w:val="45703F98"/>
    <w:rsid w:val="45C255CE"/>
    <w:rsid w:val="464F3CB1"/>
    <w:rsid w:val="467970FB"/>
    <w:rsid w:val="471AEB78"/>
    <w:rsid w:val="49024DE0"/>
    <w:rsid w:val="498F05C6"/>
    <w:rsid w:val="49A4A8B8"/>
    <w:rsid w:val="4AFE7842"/>
    <w:rsid w:val="4B3AD202"/>
    <w:rsid w:val="4DBB3661"/>
    <w:rsid w:val="4DE525AA"/>
    <w:rsid w:val="4F29D1EA"/>
    <w:rsid w:val="508E79FC"/>
    <w:rsid w:val="54A0E86C"/>
    <w:rsid w:val="585F5E2A"/>
    <w:rsid w:val="5B7FEF67"/>
    <w:rsid w:val="5F21E158"/>
    <w:rsid w:val="60954E5B"/>
    <w:rsid w:val="61951679"/>
    <w:rsid w:val="6236A663"/>
    <w:rsid w:val="6258665F"/>
    <w:rsid w:val="64D72832"/>
    <w:rsid w:val="65183B90"/>
    <w:rsid w:val="6E3CD173"/>
    <w:rsid w:val="73C2A52A"/>
    <w:rsid w:val="74855386"/>
    <w:rsid w:val="76A2161B"/>
    <w:rsid w:val="7987891F"/>
    <w:rsid w:val="7A027A8C"/>
    <w:rsid w:val="7CAFDFB3"/>
    <w:rsid w:val="7EE3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53A0"/>
  <w15:chartTrackingRefBased/>
  <w15:docId w15:val="{81C6D10C-A439-494C-9A7E-30003E46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8EE"/>
    <w:pPr>
      <w:ind w:left="720"/>
      <w:contextualSpacing/>
    </w:pPr>
  </w:style>
  <w:style w:type="paragraph" w:styleId="Header">
    <w:name w:val="header"/>
    <w:basedOn w:val="Normal"/>
    <w:link w:val="HeaderChar"/>
    <w:uiPriority w:val="99"/>
    <w:unhideWhenUsed/>
    <w:rsid w:val="008C5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36F"/>
  </w:style>
  <w:style w:type="paragraph" w:styleId="Footer">
    <w:name w:val="footer"/>
    <w:basedOn w:val="Normal"/>
    <w:link w:val="FooterChar"/>
    <w:uiPriority w:val="99"/>
    <w:unhideWhenUsed/>
    <w:rsid w:val="008C5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7</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Barry</dc:creator>
  <cp:keywords/>
  <dc:description/>
  <cp:lastModifiedBy>Suzanne Barry</cp:lastModifiedBy>
  <cp:revision>91</cp:revision>
  <cp:lastPrinted>2026-03-28T19:42:00Z</cp:lastPrinted>
  <dcterms:created xsi:type="dcterms:W3CDTF">2026-03-28T14:35:00Z</dcterms:created>
  <dcterms:modified xsi:type="dcterms:W3CDTF">2026-05-20T00:29:00Z</dcterms:modified>
</cp:coreProperties>
</file>