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82C15" w14:textId="77777777" w:rsidR="00EB35C1" w:rsidRDefault="00EB35C1" w:rsidP="00BB28F0">
      <w:pPr>
        <w:tabs>
          <w:tab w:val="left" w:pos="0"/>
        </w:tabs>
        <w:spacing w:line="257" w:lineRule="auto"/>
        <w:jc w:val="center"/>
        <w:rPr>
          <w:rFonts w:ascii="Times New Roman" w:eastAsia="Times New Roman" w:hAnsi="Times New Roman" w:cs="Times New Roman"/>
          <w:b/>
          <w:bCs/>
          <w:sz w:val="36"/>
          <w:szCs w:val="36"/>
        </w:rPr>
      </w:pPr>
      <w:r>
        <w:rPr>
          <w:noProof/>
          <w:lang w:val="en-IE" w:eastAsia="en-IE"/>
        </w:rPr>
        <w:drawing>
          <wp:inline distT="0" distB="0" distL="0" distR="0" wp14:anchorId="6EFE7764" wp14:editId="333738BB">
            <wp:extent cx="5502910" cy="12287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etterhead.jpg"/>
                    <pic:cNvPicPr/>
                  </pic:nvPicPr>
                  <pic:blipFill rotWithShape="1">
                    <a:blip r:embed="rId7">
                      <a:extLst>
                        <a:ext uri="{28A0092B-C50C-407E-A947-70E740481C1C}">
                          <a14:useLocalDpi xmlns:a14="http://schemas.microsoft.com/office/drawing/2010/main" val="0"/>
                        </a:ext>
                      </a:extLst>
                    </a:blip>
                    <a:srcRect b="83434"/>
                    <a:stretch/>
                  </pic:blipFill>
                  <pic:spPr bwMode="auto">
                    <a:xfrm>
                      <a:off x="0" y="0"/>
                      <a:ext cx="5502910" cy="1228725"/>
                    </a:xfrm>
                    <a:prstGeom prst="rect">
                      <a:avLst/>
                    </a:prstGeom>
                    <a:ln>
                      <a:noFill/>
                    </a:ln>
                    <a:extLst>
                      <a:ext uri="{53640926-AAD7-44D8-BBD7-CCE9431645EC}">
                        <a14:shadowObscured xmlns:a14="http://schemas.microsoft.com/office/drawing/2010/main"/>
                      </a:ext>
                    </a:extLst>
                  </pic:spPr>
                </pic:pic>
              </a:graphicData>
            </a:graphic>
          </wp:inline>
        </w:drawing>
      </w:r>
    </w:p>
    <w:p w14:paraId="7CDFDEBC" w14:textId="4B100CC7" w:rsidR="00BB28F0" w:rsidRDefault="00BB28F0" w:rsidP="00BB28F0">
      <w:pPr>
        <w:tabs>
          <w:tab w:val="left" w:pos="0"/>
        </w:tabs>
        <w:spacing w:line="257" w:lineRule="auto"/>
        <w:jc w:val="center"/>
      </w:pPr>
      <w:r w:rsidRPr="32758388">
        <w:rPr>
          <w:rFonts w:ascii="Times New Roman" w:eastAsia="Times New Roman" w:hAnsi="Times New Roman" w:cs="Times New Roman"/>
          <w:b/>
          <w:bCs/>
          <w:sz w:val="36"/>
          <w:szCs w:val="36"/>
        </w:rPr>
        <w:t>Child Safeguarding Statement and Risk Assessment</w:t>
      </w:r>
    </w:p>
    <w:p w14:paraId="3370BBCC" w14:textId="77777777" w:rsidR="00BB28F0" w:rsidRDefault="00BB28F0" w:rsidP="00BB28F0">
      <w:pPr>
        <w:tabs>
          <w:tab w:val="left" w:pos="0"/>
        </w:tabs>
        <w:spacing w:line="257" w:lineRule="auto"/>
        <w:jc w:val="center"/>
      </w:pPr>
      <w:r w:rsidRPr="32758388">
        <w:rPr>
          <w:rFonts w:ascii="Times New Roman" w:eastAsia="Times New Roman" w:hAnsi="Times New Roman" w:cs="Times New Roman"/>
          <w:b/>
          <w:bCs/>
          <w:sz w:val="36"/>
          <w:szCs w:val="36"/>
        </w:rPr>
        <w:t xml:space="preserve"> </w:t>
      </w:r>
    </w:p>
    <w:p w14:paraId="06E1515D"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b/>
          <w:bCs/>
          <w:sz w:val="28"/>
          <w:szCs w:val="28"/>
        </w:rPr>
        <w:t>Child Safeguarding Statement</w:t>
      </w:r>
    </w:p>
    <w:p w14:paraId="0CFAFE82" w14:textId="0777BBF7" w:rsidR="00BB28F0" w:rsidRDefault="00EB35C1" w:rsidP="00BB28F0">
      <w:pPr>
        <w:tabs>
          <w:tab w:val="left" w:pos="0"/>
        </w:tabs>
        <w:spacing w:line="257" w:lineRule="auto"/>
        <w:jc w:val="both"/>
      </w:pPr>
      <w:r>
        <w:rPr>
          <w:rFonts w:ascii="Times New Roman" w:eastAsia="Times New Roman" w:hAnsi="Times New Roman" w:cs="Times New Roman"/>
          <w:sz w:val="24"/>
          <w:szCs w:val="24"/>
          <w:lang w:val="en-AE"/>
        </w:rPr>
        <w:t>St. Brids</w:t>
      </w:r>
      <w:r w:rsidR="00BB28F0" w:rsidRPr="32758388">
        <w:rPr>
          <w:rFonts w:ascii="Times New Roman" w:eastAsia="Times New Roman" w:hAnsi="Times New Roman" w:cs="Times New Roman"/>
          <w:sz w:val="24"/>
          <w:szCs w:val="24"/>
        </w:rPr>
        <w:t xml:space="preserve"> is a </w:t>
      </w:r>
      <w:r>
        <w:rPr>
          <w:rFonts w:ascii="Times New Roman" w:eastAsia="Times New Roman" w:hAnsi="Times New Roman" w:cs="Times New Roman"/>
          <w:sz w:val="24"/>
          <w:szCs w:val="24"/>
          <w:lang w:val="en-AE"/>
        </w:rPr>
        <w:t>special</w:t>
      </w:r>
      <w:r>
        <w:rPr>
          <w:rFonts w:ascii="Times New Roman" w:eastAsia="Times New Roman" w:hAnsi="Times New Roman" w:cs="Times New Roman"/>
          <w:sz w:val="24"/>
          <w:szCs w:val="24"/>
        </w:rPr>
        <w:t xml:space="preserve"> school providing </w:t>
      </w:r>
      <w:r w:rsidR="00BB28F0" w:rsidRPr="32758388">
        <w:rPr>
          <w:rFonts w:ascii="Times New Roman" w:eastAsia="Times New Roman" w:hAnsi="Times New Roman" w:cs="Times New Roman"/>
          <w:sz w:val="24"/>
          <w:szCs w:val="24"/>
        </w:rPr>
        <w:t xml:space="preserve">education to pupils </w:t>
      </w:r>
      <w:r>
        <w:rPr>
          <w:rFonts w:ascii="Times New Roman" w:eastAsia="Times New Roman" w:hAnsi="Times New Roman" w:cs="Times New Roman"/>
          <w:sz w:val="24"/>
          <w:szCs w:val="24"/>
          <w:lang w:val="en-AE"/>
        </w:rPr>
        <w:t>aged 4 – 18 years old</w:t>
      </w:r>
      <w:r w:rsidR="00BB28F0" w:rsidRPr="32758388">
        <w:rPr>
          <w:rFonts w:ascii="Times New Roman" w:eastAsia="Times New Roman" w:hAnsi="Times New Roman" w:cs="Times New Roman"/>
          <w:sz w:val="24"/>
          <w:szCs w:val="24"/>
        </w:rPr>
        <w:t>.</w:t>
      </w:r>
    </w:p>
    <w:p w14:paraId="14026AAA" w14:textId="43E79BE3"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In accordance with the requirements of the </w:t>
      </w:r>
      <w:r w:rsidR="000B4509">
        <w:rPr>
          <w:rFonts w:ascii="Times New Roman" w:eastAsia="Times New Roman" w:hAnsi="Times New Roman" w:cs="Times New Roman"/>
          <w:sz w:val="24"/>
          <w:szCs w:val="24"/>
          <w:lang w:val="en-AE"/>
        </w:rPr>
        <w:t xml:space="preserve">Child Protection Procedures for Schools 2025, </w:t>
      </w:r>
      <w:r w:rsidR="00B04207">
        <w:rPr>
          <w:rStyle w:val="Hyperlink"/>
          <w:rFonts w:ascii="Times New Roman" w:eastAsia="Times New Roman" w:hAnsi="Times New Roman" w:cs="Times New Roman"/>
          <w:color w:val="4472C4" w:themeColor="accent1"/>
          <w:sz w:val="24"/>
          <w:szCs w:val="24"/>
        </w:rPr>
        <w:fldChar w:fldCharType="begin"/>
      </w:r>
      <w:r w:rsidR="00B04207">
        <w:rPr>
          <w:rStyle w:val="Hyperlink"/>
          <w:rFonts w:ascii="Times New Roman" w:eastAsia="Times New Roman" w:hAnsi="Times New Roman" w:cs="Times New Roman"/>
          <w:color w:val="4472C4" w:themeColor="accent1"/>
          <w:sz w:val="24"/>
          <w:szCs w:val="24"/>
        </w:rPr>
        <w:instrText xml:space="preserve"> HYPERLINK "http://www.irishstatutebook.ie/eli/2015/act/36/enacted/en/pdf" \h </w:instrText>
      </w:r>
      <w:r w:rsidR="00B04207">
        <w:rPr>
          <w:rStyle w:val="Hyperlink"/>
          <w:rFonts w:ascii="Times New Roman" w:eastAsia="Times New Roman" w:hAnsi="Times New Roman" w:cs="Times New Roman"/>
          <w:color w:val="4472C4" w:themeColor="accent1"/>
          <w:sz w:val="24"/>
          <w:szCs w:val="24"/>
        </w:rPr>
        <w:fldChar w:fldCharType="separate"/>
      </w:r>
      <w:r w:rsidRPr="32758388">
        <w:rPr>
          <w:rStyle w:val="Hyperlink"/>
          <w:rFonts w:ascii="Times New Roman" w:eastAsia="Times New Roman" w:hAnsi="Times New Roman" w:cs="Times New Roman"/>
          <w:color w:val="4472C4" w:themeColor="accent1"/>
          <w:sz w:val="24"/>
          <w:szCs w:val="24"/>
        </w:rPr>
        <w:t>Children First Act 2015</w:t>
      </w:r>
      <w:r w:rsidR="00B04207">
        <w:rPr>
          <w:rStyle w:val="Hyperlink"/>
          <w:rFonts w:ascii="Times New Roman" w:eastAsia="Times New Roman" w:hAnsi="Times New Roman" w:cs="Times New Roman"/>
          <w:color w:val="4472C4" w:themeColor="accent1"/>
          <w:sz w:val="24"/>
          <w:szCs w:val="24"/>
        </w:rPr>
        <w:fldChar w:fldCharType="end"/>
      </w:r>
      <w:r w:rsidRPr="32758388">
        <w:rPr>
          <w:rFonts w:ascii="Times New Roman" w:eastAsia="Times New Roman" w:hAnsi="Times New Roman" w:cs="Times New Roman"/>
          <w:color w:val="4472C4" w:themeColor="accent1"/>
          <w:sz w:val="24"/>
          <w:szCs w:val="24"/>
        </w:rPr>
        <w:t xml:space="preserve">, </w:t>
      </w:r>
      <w:hyperlink r:id="rId8">
        <w:r w:rsidRPr="32758388">
          <w:rPr>
            <w:rStyle w:val="Hyperlink"/>
            <w:rFonts w:ascii="Times New Roman" w:eastAsia="Times New Roman" w:hAnsi="Times New Roman" w:cs="Times New Roman"/>
            <w:color w:val="4472C4" w:themeColor="accent1"/>
            <w:sz w:val="24"/>
            <w:szCs w:val="24"/>
          </w:rPr>
          <w:t>Children First: National Guidance for the Protection and Welfare of Children 2017</w:t>
        </w:r>
      </w:hyperlink>
      <w:r w:rsidRPr="32758388">
        <w:rPr>
          <w:rFonts w:ascii="Times New Roman" w:eastAsia="Times New Roman" w:hAnsi="Times New Roman" w:cs="Times New Roman"/>
          <w:color w:val="4472C4" w:themeColor="accent1"/>
          <w:sz w:val="24"/>
          <w:szCs w:val="24"/>
        </w:rPr>
        <w:t xml:space="preserve">, </w:t>
      </w:r>
      <w:hyperlink r:id="rId9">
        <w:r w:rsidRPr="32758388">
          <w:rPr>
            <w:rStyle w:val="Hyperlink"/>
            <w:rFonts w:ascii="Times New Roman" w:eastAsia="Times New Roman" w:hAnsi="Times New Roman" w:cs="Times New Roman"/>
            <w:color w:val="4472C4" w:themeColor="accent1"/>
            <w:sz w:val="24"/>
            <w:szCs w:val="24"/>
          </w:rPr>
          <w:t>the Addendum to Children First (2019)</w:t>
        </w:r>
      </w:hyperlink>
      <w:r w:rsidRPr="32758388">
        <w:rPr>
          <w:rFonts w:ascii="Times New Roman" w:eastAsia="Times New Roman" w:hAnsi="Times New Roman" w:cs="Times New Roman"/>
          <w:color w:val="4472C4" w:themeColor="accent1"/>
          <w:sz w:val="24"/>
          <w:szCs w:val="24"/>
        </w:rPr>
        <w:t xml:space="preserve">, the </w:t>
      </w:r>
      <w:hyperlink r:id="rId10">
        <w:r w:rsidRPr="32758388">
          <w:rPr>
            <w:rStyle w:val="Hyperlink"/>
            <w:rFonts w:ascii="Times New Roman" w:eastAsia="Times New Roman" w:hAnsi="Times New Roman" w:cs="Times New Roman"/>
            <w:color w:val="4472C4" w:themeColor="accent1"/>
            <w:sz w:val="24"/>
            <w:szCs w:val="24"/>
          </w:rPr>
          <w:t>Child Protection Procedures for Primary and Post Primary Schools (revised 2023)</w:t>
        </w:r>
      </w:hyperlink>
      <w:r w:rsidRPr="32758388">
        <w:rPr>
          <w:rFonts w:ascii="Times New Roman" w:eastAsia="Times New Roman" w:hAnsi="Times New Roman" w:cs="Times New Roman"/>
          <w:color w:val="4472C4" w:themeColor="accent1"/>
          <w:sz w:val="24"/>
          <w:szCs w:val="24"/>
        </w:rPr>
        <w:t xml:space="preserve"> and </w:t>
      </w:r>
      <w:hyperlink r:id="rId11">
        <w:proofErr w:type="spellStart"/>
        <w:r w:rsidRPr="32758388">
          <w:rPr>
            <w:rStyle w:val="Hyperlink"/>
            <w:rFonts w:ascii="Times New Roman" w:eastAsia="Times New Roman" w:hAnsi="Times New Roman" w:cs="Times New Roman"/>
            <w:color w:val="4472C4" w:themeColor="accent1"/>
            <w:sz w:val="24"/>
            <w:szCs w:val="24"/>
          </w:rPr>
          <w:t>Tusla</w:t>
        </w:r>
        <w:proofErr w:type="spellEnd"/>
        <w:r w:rsidRPr="32758388">
          <w:rPr>
            <w:rStyle w:val="Hyperlink"/>
            <w:rFonts w:ascii="Times New Roman" w:eastAsia="Times New Roman" w:hAnsi="Times New Roman" w:cs="Times New Roman"/>
            <w:color w:val="4472C4" w:themeColor="accent1"/>
            <w:sz w:val="24"/>
            <w:szCs w:val="24"/>
          </w:rPr>
          <w:t xml:space="preserve"> Guidance on the preparation of Child Safeguarding Statements</w:t>
        </w:r>
      </w:hyperlink>
      <w:r w:rsidRPr="32758388">
        <w:rPr>
          <w:rFonts w:ascii="Times New Roman" w:eastAsia="Times New Roman" w:hAnsi="Times New Roman" w:cs="Times New Roman"/>
          <w:sz w:val="24"/>
          <w:szCs w:val="24"/>
        </w:rPr>
        <w:t xml:space="preserve">, the Board of Management of </w:t>
      </w:r>
      <w:r>
        <w:rPr>
          <w:rFonts w:ascii="Times New Roman" w:eastAsia="Times New Roman" w:hAnsi="Times New Roman" w:cs="Times New Roman"/>
          <w:sz w:val="24"/>
          <w:szCs w:val="24"/>
        </w:rPr>
        <w:t>this school</w:t>
      </w:r>
      <w:r w:rsidRPr="32758388">
        <w:rPr>
          <w:rFonts w:ascii="Times New Roman" w:eastAsia="Times New Roman" w:hAnsi="Times New Roman" w:cs="Times New Roman"/>
          <w:sz w:val="24"/>
          <w:szCs w:val="24"/>
        </w:rPr>
        <w:t xml:space="preserve"> has agreed the Child Safeguarding Statement set out in this document.</w:t>
      </w:r>
    </w:p>
    <w:p w14:paraId="3BC2C065"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 </w:t>
      </w:r>
    </w:p>
    <w:p w14:paraId="395BA4DB" w14:textId="7777777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The Board of Management has adopted and will implement fully and without modification the Department’s </w:t>
      </w:r>
      <w:r w:rsidRPr="32758388">
        <w:rPr>
          <w:rFonts w:ascii="Times New Roman" w:eastAsia="Times New Roman" w:hAnsi="Times New Roman" w:cs="Times New Roman"/>
          <w:i/>
          <w:iCs/>
          <w:sz w:val="24"/>
          <w:szCs w:val="24"/>
        </w:rPr>
        <w:t>Child Protection Procedures for Primary and Post Primary Schools</w:t>
      </w:r>
      <w:r w:rsidRPr="32758388">
        <w:rPr>
          <w:rFonts w:ascii="Times New Roman" w:eastAsia="Times New Roman" w:hAnsi="Times New Roman" w:cs="Times New Roman"/>
          <w:i/>
          <w:iCs/>
          <w:color w:val="FF0000"/>
          <w:sz w:val="24"/>
          <w:szCs w:val="24"/>
        </w:rPr>
        <w:t xml:space="preserve"> </w:t>
      </w:r>
      <w:r w:rsidRPr="32758388">
        <w:rPr>
          <w:rFonts w:ascii="Times New Roman" w:eastAsia="Times New Roman" w:hAnsi="Times New Roman" w:cs="Times New Roman"/>
          <w:i/>
          <w:iCs/>
          <w:sz w:val="24"/>
          <w:szCs w:val="24"/>
        </w:rPr>
        <w:t>(revised (2023)</w:t>
      </w:r>
      <w:r w:rsidRPr="32758388">
        <w:rPr>
          <w:rFonts w:ascii="Times New Roman" w:eastAsia="Times New Roman" w:hAnsi="Times New Roman" w:cs="Times New Roman"/>
          <w:sz w:val="24"/>
          <w:szCs w:val="24"/>
        </w:rPr>
        <w:t xml:space="preserve"> as part of this overall Child Safeguarding Statement</w:t>
      </w:r>
    </w:p>
    <w:p w14:paraId="0BD027F3"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 </w:t>
      </w:r>
    </w:p>
    <w:p w14:paraId="4B994635" w14:textId="23C997A7" w:rsidR="00BB28F0" w:rsidRDefault="00BB28F0" w:rsidP="00BB28F0">
      <w:pPr>
        <w:pStyle w:val="ListParagraph"/>
        <w:numPr>
          <w:ilvl w:val="0"/>
          <w:numId w:val="4"/>
        </w:numPr>
        <w:spacing w:after="0"/>
        <w:jc w:val="both"/>
        <w:rPr>
          <w:rFonts w:ascii="Times New Roman" w:eastAsia="Times New Roman" w:hAnsi="Times New Roman" w:cs="Times New Roman"/>
          <w:b/>
          <w:bCs/>
          <w:sz w:val="24"/>
          <w:szCs w:val="24"/>
        </w:rPr>
      </w:pPr>
      <w:r w:rsidRPr="32758388">
        <w:rPr>
          <w:rFonts w:ascii="Times New Roman" w:eastAsia="Times New Roman" w:hAnsi="Times New Roman" w:cs="Times New Roman"/>
          <w:sz w:val="24"/>
          <w:szCs w:val="24"/>
        </w:rPr>
        <w:t xml:space="preserve">The Designated Liaison Person (DLP) is </w:t>
      </w:r>
      <w:r w:rsidR="00EB35C1">
        <w:t>Mr. Andrew Maxwell (Principal).</w:t>
      </w:r>
      <w:r>
        <w:tab/>
      </w:r>
      <w:r w:rsidRPr="32758388">
        <w:rPr>
          <w:rFonts w:ascii="Times New Roman" w:eastAsia="Times New Roman" w:hAnsi="Times New Roman" w:cs="Times New Roman"/>
          <w:sz w:val="24"/>
          <w:szCs w:val="24"/>
        </w:rPr>
        <w:t xml:space="preserve">     </w:t>
      </w:r>
      <w:r>
        <w:tab/>
      </w:r>
      <w:r w:rsidRPr="32758388">
        <w:rPr>
          <w:rFonts w:ascii="Times New Roman" w:eastAsia="Times New Roman" w:hAnsi="Times New Roman" w:cs="Times New Roman"/>
          <w:sz w:val="24"/>
          <w:szCs w:val="24"/>
        </w:rPr>
        <w:t xml:space="preserve">         </w:t>
      </w:r>
    </w:p>
    <w:p w14:paraId="52272A2E" w14:textId="77777777" w:rsidR="00BB28F0" w:rsidRDefault="00BB28F0" w:rsidP="00BB28F0">
      <w:pPr>
        <w:spacing w:line="257" w:lineRule="auto"/>
        <w:jc w:val="both"/>
      </w:pPr>
      <w:r w:rsidRPr="32758388">
        <w:rPr>
          <w:rFonts w:ascii="Times New Roman" w:eastAsia="Times New Roman" w:hAnsi="Times New Roman" w:cs="Times New Roman"/>
          <w:sz w:val="24"/>
          <w:szCs w:val="24"/>
        </w:rPr>
        <w:t xml:space="preserve"> </w:t>
      </w:r>
    </w:p>
    <w:p w14:paraId="438A1920" w14:textId="2B729818" w:rsidR="00BB28F0" w:rsidRDefault="00BB28F0" w:rsidP="00BB28F0">
      <w:pPr>
        <w:pStyle w:val="ListParagraph"/>
        <w:numPr>
          <w:ilvl w:val="0"/>
          <w:numId w:val="4"/>
        </w:numPr>
        <w:spacing w:after="0"/>
        <w:jc w:val="both"/>
        <w:rPr>
          <w:rFonts w:ascii="Times New Roman" w:eastAsia="Times New Roman" w:hAnsi="Times New Roman" w:cs="Times New Roman"/>
          <w:b/>
          <w:bCs/>
          <w:sz w:val="24"/>
          <w:szCs w:val="24"/>
        </w:rPr>
      </w:pPr>
      <w:r w:rsidRPr="32758388">
        <w:rPr>
          <w:rFonts w:ascii="Times New Roman" w:eastAsia="Times New Roman" w:hAnsi="Times New Roman" w:cs="Times New Roman"/>
          <w:sz w:val="24"/>
          <w:szCs w:val="24"/>
        </w:rPr>
        <w:t>The Deputy Designated Liais</w:t>
      </w:r>
      <w:r w:rsidR="00EB35C1">
        <w:rPr>
          <w:rFonts w:ascii="Times New Roman" w:eastAsia="Times New Roman" w:hAnsi="Times New Roman" w:cs="Times New Roman"/>
          <w:sz w:val="24"/>
          <w:szCs w:val="24"/>
        </w:rPr>
        <w:t>on Person (Deputy DLP) is Mr. Steven Ellis (Deputy Principal).</w:t>
      </w:r>
      <w:r w:rsidRPr="32758388">
        <w:rPr>
          <w:rFonts w:ascii="Times New Roman" w:eastAsia="Times New Roman" w:hAnsi="Times New Roman" w:cs="Times New Roman"/>
          <w:sz w:val="24"/>
          <w:szCs w:val="24"/>
        </w:rPr>
        <w:t xml:space="preserve">        </w:t>
      </w:r>
    </w:p>
    <w:p w14:paraId="23F2C87A" w14:textId="77777777" w:rsidR="00BB28F0" w:rsidRDefault="00BB28F0" w:rsidP="00BB28F0">
      <w:pPr>
        <w:spacing w:line="257" w:lineRule="auto"/>
        <w:jc w:val="both"/>
      </w:pPr>
      <w:r w:rsidRPr="32758388">
        <w:rPr>
          <w:rFonts w:ascii="Times New Roman" w:eastAsia="Times New Roman" w:hAnsi="Times New Roman" w:cs="Times New Roman"/>
          <w:sz w:val="24"/>
          <w:szCs w:val="24"/>
        </w:rPr>
        <w:t xml:space="preserve"> </w:t>
      </w:r>
    </w:p>
    <w:p w14:paraId="3401C0B8" w14:textId="664193C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The Relevant Person is </w:t>
      </w:r>
      <w:r w:rsidR="00EB35C1">
        <w:rPr>
          <w:rFonts w:ascii="Times New Roman" w:eastAsia="Times New Roman" w:hAnsi="Times New Roman" w:cs="Times New Roman"/>
          <w:sz w:val="24"/>
          <w:szCs w:val="24"/>
          <w:lang w:val="en-AE"/>
        </w:rPr>
        <w:t>Mr. Andrew Maxwell (Principal).</w:t>
      </w:r>
    </w:p>
    <w:p w14:paraId="424B28DD" w14:textId="77777777" w:rsidR="00BB28F0" w:rsidRDefault="00BB28F0" w:rsidP="00BB28F0">
      <w:pPr>
        <w:tabs>
          <w:tab w:val="left" w:pos="0"/>
        </w:tabs>
        <w:jc w:val="both"/>
      </w:pPr>
      <w:r w:rsidRPr="32758388">
        <w:rPr>
          <w:rFonts w:ascii="Times New Roman" w:eastAsia="Times New Roman" w:hAnsi="Times New Roman" w:cs="Times New Roman"/>
          <w:sz w:val="28"/>
          <w:szCs w:val="28"/>
        </w:rPr>
        <w:t xml:space="preserve"> </w:t>
      </w:r>
    </w:p>
    <w:p w14:paraId="586B6DD7" w14:textId="7777777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2C61BCDB" w14:textId="77777777" w:rsidR="00BB28F0" w:rsidRDefault="00BB28F0" w:rsidP="00BB28F0">
      <w:pPr>
        <w:tabs>
          <w:tab w:val="left" w:pos="0"/>
          <w:tab w:val="left" w:pos="0"/>
          <w:tab w:val="left" w:pos="540"/>
        </w:tabs>
        <w:spacing w:line="257" w:lineRule="auto"/>
        <w:jc w:val="both"/>
      </w:pPr>
      <w:r w:rsidRPr="32758388">
        <w:rPr>
          <w:rFonts w:ascii="Times New Roman" w:eastAsia="Times New Roman" w:hAnsi="Times New Roman" w:cs="Times New Roman"/>
          <w:sz w:val="24"/>
          <w:szCs w:val="24"/>
        </w:rPr>
        <w:lastRenderedPageBreak/>
        <w:t xml:space="preserve"> </w:t>
      </w:r>
    </w:p>
    <w:p w14:paraId="3C96D8AD" w14:textId="7270D5B9" w:rsidR="00BB28F0" w:rsidRDefault="00EB35C1" w:rsidP="00BB28F0">
      <w:pPr>
        <w:tabs>
          <w:tab w:val="left" w:pos="0"/>
          <w:tab w:val="left" w:pos="0"/>
          <w:tab w:val="left" w:pos="540"/>
        </w:tabs>
        <w:spacing w:line="257" w:lineRule="auto"/>
        <w:jc w:val="both"/>
      </w:pPr>
      <w:r>
        <w:rPr>
          <w:rFonts w:ascii="Times New Roman" w:eastAsia="Times New Roman" w:hAnsi="Times New Roman" w:cs="Times New Roman"/>
          <w:sz w:val="24"/>
          <w:szCs w:val="24"/>
          <w:lang w:val="en-AE"/>
        </w:rPr>
        <w:t>St. Brid’s</w:t>
      </w:r>
      <w:r w:rsidR="00BB28F0" w:rsidRPr="32758388">
        <w:rPr>
          <w:rFonts w:ascii="Times New Roman" w:eastAsia="Times New Roman" w:hAnsi="Times New Roman" w:cs="Times New Roman"/>
          <w:sz w:val="24"/>
          <w:szCs w:val="24"/>
        </w:rPr>
        <w:t xml:space="preserve"> will:</w:t>
      </w:r>
    </w:p>
    <w:p w14:paraId="02034AC1" w14:textId="77777777" w:rsidR="00BB28F0" w:rsidRDefault="00BB28F0" w:rsidP="00BB28F0">
      <w:pPr>
        <w:pStyle w:val="ListParagraph"/>
        <w:numPr>
          <w:ilvl w:val="0"/>
          <w:numId w:val="3"/>
        </w:numPr>
        <w:spacing w:after="0" w:line="257" w:lineRule="auto"/>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recognise that the protection and welfare of children is of paramount importance, regardless of all other considerations;</w:t>
      </w:r>
    </w:p>
    <w:p w14:paraId="535782C9"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fully comply with its statutory obligations under the Children First Act 2015 and other relevant legislation relating to the protection and welfare of children;</w:t>
      </w:r>
    </w:p>
    <w:p w14:paraId="5F414D75"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fully co-operate with the relevant statutory authorities in relation to child protection and welfare matters;</w:t>
      </w:r>
    </w:p>
    <w:p w14:paraId="67457CAF"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adopt safe practices to minimise the possibility of harm or accidents happening to children and protect workers from the necessity to take unnecessary risks that may leave themselves open to accusations of abuse or neglect;</w:t>
      </w:r>
    </w:p>
    <w:p w14:paraId="6FCD3717"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develop a practice of openness with parents and encourage parental involvement in the education of their children; and </w:t>
      </w:r>
    </w:p>
    <w:p w14:paraId="2EC74E50"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fully respect confidentiality requirements in dealing with child protection matters.</w:t>
      </w:r>
    </w:p>
    <w:p w14:paraId="2F142EB3" w14:textId="77777777" w:rsidR="00BB28F0" w:rsidRDefault="00BB28F0" w:rsidP="00BB28F0">
      <w:pPr>
        <w:tabs>
          <w:tab w:val="left" w:pos="0"/>
          <w:tab w:val="left" w:pos="0"/>
          <w:tab w:val="left" w:pos="1440"/>
        </w:tabs>
        <w:spacing w:line="257" w:lineRule="auto"/>
        <w:jc w:val="both"/>
      </w:pPr>
      <w:r w:rsidRPr="32758388">
        <w:rPr>
          <w:rFonts w:ascii="Times New Roman" w:eastAsia="Times New Roman" w:hAnsi="Times New Roman" w:cs="Times New Roman"/>
          <w:sz w:val="24"/>
          <w:szCs w:val="24"/>
        </w:rPr>
        <w:t xml:space="preserve"> </w:t>
      </w:r>
    </w:p>
    <w:p w14:paraId="3450687D" w14:textId="535501D7" w:rsidR="00BB28F0" w:rsidRDefault="00EB35C1" w:rsidP="00BB28F0">
      <w:pPr>
        <w:tabs>
          <w:tab w:val="left" w:pos="0"/>
        </w:tabs>
        <w:spacing w:line="257" w:lineRule="auto"/>
        <w:jc w:val="both"/>
      </w:pPr>
      <w:r>
        <w:rPr>
          <w:rFonts w:ascii="Times New Roman" w:eastAsia="Times New Roman" w:hAnsi="Times New Roman" w:cs="Times New Roman"/>
          <w:sz w:val="24"/>
          <w:szCs w:val="24"/>
          <w:lang w:val="en-AE"/>
        </w:rPr>
        <w:t>St. Brid’s</w:t>
      </w:r>
      <w:r w:rsidR="00BB28F0" w:rsidRPr="32758388">
        <w:rPr>
          <w:rFonts w:ascii="Times New Roman" w:eastAsia="Times New Roman" w:hAnsi="Times New Roman" w:cs="Times New Roman"/>
          <w:sz w:val="24"/>
          <w:szCs w:val="24"/>
        </w:rPr>
        <w:t xml:space="preserve"> will also adhere to the above principles in relation to any adult pupil with a special vulnerability. </w:t>
      </w:r>
    </w:p>
    <w:p w14:paraId="0BC546A0" w14:textId="77777777" w:rsidR="00BB28F0" w:rsidRDefault="00BB28F0" w:rsidP="00BB28F0">
      <w:pPr>
        <w:tabs>
          <w:tab w:val="left" w:pos="0"/>
        </w:tabs>
        <w:spacing w:line="257" w:lineRule="auto"/>
        <w:jc w:val="both"/>
        <w:rPr>
          <w:rFonts w:ascii="Times New Roman" w:eastAsia="Times New Roman" w:hAnsi="Times New Roman" w:cs="Times New Roman"/>
          <w:sz w:val="24"/>
          <w:szCs w:val="24"/>
        </w:rPr>
      </w:pPr>
    </w:p>
    <w:p w14:paraId="2A3318FB" w14:textId="7777777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The following procedures/measures are in place:</w:t>
      </w:r>
    </w:p>
    <w:p w14:paraId="05521926"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 </w:t>
      </w:r>
    </w:p>
    <w:p w14:paraId="399B709E" w14:textId="7D4C6B2B"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32758388">
        <w:rPr>
          <w:rFonts w:ascii="Times New Roman" w:eastAsia="Times New Roman" w:hAnsi="Times New Roman" w:cs="Times New Roman"/>
          <w:i/>
          <w:iCs/>
          <w:sz w:val="24"/>
          <w:szCs w:val="24"/>
        </w:rPr>
        <w:t>Child Protection Procedur</w:t>
      </w:r>
      <w:r w:rsidR="00EF5003">
        <w:rPr>
          <w:rFonts w:ascii="Times New Roman" w:eastAsia="Times New Roman" w:hAnsi="Times New Roman" w:cs="Times New Roman"/>
          <w:i/>
          <w:iCs/>
          <w:sz w:val="24"/>
          <w:szCs w:val="24"/>
        </w:rPr>
        <w:t>es for Schools</w:t>
      </w:r>
      <w:r w:rsidR="00EF5003">
        <w:rPr>
          <w:rFonts w:ascii="Times New Roman" w:eastAsia="Times New Roman" w:hAnsi="Times New Roman" w:cs="Times New Roman"/>
          <w:i/>
          <w:iCs/>
          <w:sz w:val="24"/>
          <w:szCs w:val="24"/>
          <w:lang w:val="en-AE"/>
        </w:rPr>
        <w:t xml:space="preserve"> </w:t>
      </w:r>
      <w:r w:rsidR="00EF5003">
        <w:rPr>
          <w:rFonts w:ascii="Times New Roman" w:eastAsia="Times New Roman" w:hAnsi="Times New Roman" w:cs="Times New Roman"/>
          <w:i/>
          <w:iCs/>
          <w:sz w:val="24"/>
          <w:szCs w:val="24"/>
        </w:rPr>
        <w:t xml:space="preserve">2025 </w:t>
      </w:r>
      <w:r w:rsidRPr="32758388">
        <w:rPr>
          <w:rFonts w:ascii="Times New Roman" w:eastAsia="Times New Roman" w:hAnsi="Times New Roman" w:cs="Times New Roman"/>
          <w:sz w:val="24"/>
          <w:szCs w:val="24"/>
        </w:rPr>
        <w:t xml:space="preserve">and to the relevant agreed disciplinary procedures for school staff which are published on the </w:t>
      </w:r>
      <w:hyperlink r:id="rId12">
        <w:r w:rsidRPr="32758388">
          <w:rPr>
            <w:rStyle w:val="Hyperlink"/>
            <w:rFonts w:ascii="Times New Roman" w:eastAsia="Times New Roman" w:hAnsi="Times New Roman" w:cs="Times New Roman"/>
            <w:color w:val="0563C1"/>
            <w:sz w:val="24"/>
            <w:szCs w:val="24"/>
          </w:rPr>
          <w:t>gov.ie</w:t>
        </w:r>
      </w:hyperlink>
      <w:r w:rsidRPr="32758388">
        <w:rPr>
          <w:rFonts w:ascii="Times New Roman" w:eastAsia="Times New Roman" w:hAnsi="Times New Roman" w:cs="Times New Roman"/>
          <w:sz w:val="24"/>
          <w:szCs w:val="24"/>
        </w:rPr>
        <w:t xml:space="preserve"> website. </w:t>
      </w:r>
    </w:p>
    <w:p w14:paraId="1B3C1E84"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In relation to the selection or recruitment of staff and their suitability to work with children, the school adheres to the statutory vetting requirements of the </w:t>
      </w:r>
      <w:hyperlink r:id="rId13">
        <w:r w:rsidRPr="32758388">
          <w:rPr>
            <w:rStyle w:val="Hyperlink"/>
            <w:rFonts w:ascii="Times New Roman" w:eastAsia="Times New Roman" w:hAnsi="Times New Roman" w:cs="Times New Roman"/>
            <w:color w:val="0563C1"/>
            <w:sz w:val="24"/>
            <w:szCs w:val="24"/>
          </w:rPr>
          <w:t>National Vetting Bureau (Children and Vulnerable Persons) Acts 2012 to 2016</w:t>
        </w:r>
      </w:hyperlink>
      <w:r w:rsidRPr="32758388">
        <w:rPr>
          <w:rFonts w:ascii="Times New Roman" w:eastAsia="Times New Roman" w:hAnsi="Times New Roman" w:cs="Times New Roman"/>
          <w:sz w:val="24"/>
          <w:szCs w:val="24"/>
        </w:rPr>
        <w:t xml:space="preserve"> and to the wider duty of care guidance set out in relevant Garda vetting and recruitment circulars published by the Department of Education and available on the </w:t>
      </w:r>
      <w:hyperlink r:id="rId14">
        <w:r w:rsidRPr="32758388">
          <w:rPr>
            <w:rStyle w:val="Hyperlink"/>
            <w:rFonts w:ascii="Times New Roman" w:eastAsia="Times New Roman" w:hAnsi="Times New Roman" w:cs="Times New Roman"/>
            <w:color w:val="0563C1"/>
            <w:sz w:val="24"/>
            <w:szCs w:val="24"/>
          </w:rPr>
          <w:t>gov.ie</w:t>
        </w:r>
      </w:hyperlink>
      <w:r w:rsidRPr="32758388">
        <w:rPr>
          <w:rFonts w:ascii="Times New Roman" w:eastAsia="Times New Roman" w:hAnsi="Times New Roman" w:cs="Times New Roman"/>
          <w:sz w:val="24"/>
          <w:szCs w:val="24"/>
        </w:rPr>
        <w:t xml:space="preserve"> website.</w:t>
      </w:r>
    </w:p>
    <w:p w14:paraId="6C6B5B82"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In relation to the provision of information and, where necessary, instruction and training, to staff in respect of the identification of the occurrence of harm (as defined in the 2015 Act) the school:</w:t>
      </w:r>
    </w:p>
    <w:p w14:paraId="6DA274D9" w14:textId="77777777" w:rsidR="00BB28F0" w:rsidRDefault="00BB28F0" w:rsidP="00BB28F0">
      <w:pPr>
        <w:pStyle w:val="ListParagraph"/>
        <w:numPr>
          <w:ilvl w:val="2"/>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Has provided each member of staff with a copy of the school’s Child Safeguarding Statement </w:t>
      </w:r>
    </w:p>
    <w:p w14:paraId="0C6994F5" w14:textId="77777777" w:rsidR="00BB28F0" w:rsidRDefault="00BB28F0" w:rsidP="00BB28F0">
      <w:pPr>
        <w:pStyle w:val="ListParagraph"/>
        <w:numPr>
          <w:ilvl w:val="2"/>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Ensures all new staff are provided with a copy of the school’s Child Safeguarding Statement </w:t>
      </w:r>
    </w:p>
    <w:p w14:paraId="498432AD" w14:textId="77777777" w:rsidR="00BB28F0" w:rsidRDefault="00BB28F0" w:rsidP="00BB28F0">
      <w:pPr>
        <w:pStyle w:val="ListParagraph"/>
        <w:numPr>
          <w:ilvl w:val="2"/>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Encourages staff to avail of relevant training</w:t>
      </w:r>
    </w:p>
    <w:p w14:paraId="6F98EF1C" w14:textId="77777777" w:rsidR="00BB28F0" w:rsidRDefault="00BB28F0" w:rsidP="00BB28F0">
      <w:pPr>
        <w:pStyle w:val="ListParagraph"/>
        <w:numPr>
          <w:ilvl w:val="2"/>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Encourages Board of Management members to avail of relevant training </w:t>
      </w:r>
    </w:p>
    <w:p w14:paraId="591A0453" w14:textId="77777777" w:rsidR="00BB28F0" w:rsidRDefault="00BB28F0" w:rsidP="00BB28F0">
      <w:pPr>
        <w:pStyle w:val="ListParagraph"/>
        <w:numPr>
          <w:ilvl w:val="2"/>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The Board of Management maintains records of all staff and Board member training </w:t>
      </w:r>
    </w:p>
    <w:p w14:paraId="5624C76E" w14:textId="77777777" w:rsidR="00BB28F0" w:rsidRDefault="00BB28F0" w:rsidP="00BB28F0">
      <w:pPr>
        <w:spacing w:after="0"/>
        <w:jc w:val="both"/>
        <w:rPr>
          <w:rFonts w:ascii="Times New Roman" w:eastAsia="Times New Roman" w:hAnsi="Times New Roman" w:cs="Times New Roman"/>
          <w:sz w:val="24"/>
          <w:szCs w:val="24"/>
        </w:rPr>
      </w:pPr>
    </w:p>
    <w:p w14:paraId="5C03BAA6" w14:textId="1058593B" w:rsidR="00BB28F0" w:rsidRDefault="00BB28F0" w:rsidP="00BB28F0">
      <w:pPr>
        <w:pStyle w:val="ListParagraph"/>
        <w:numPr>
          <w:ilvl w:val="0"/>
          <w:numId w:val="1"/>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In relation to reporting of child protection concerns to </w:t>
      </w:r>
      <w:proofErr w:type="spellStart"/>
      <w:r w:rsidRPr="32758388">
        <w:rPr>
          <w:rFonts w:ascii="Times New Roman" w:eastAsia="Times New Roman" w:hAnsi="Times New Roman" w:cs="Times New Roman"/>
          <w:sz w:val="24"/>
          <w:szCs w:val="24"/>
        </w:rPr>
        <w:t>Tusla</w:t>
      </w:r>
      <w:proofErr w:type="spellEnd"/>
      <w:r w:rsidRPr="32758388">
        <w:rPr>
          <w:rFonts w:ascii="Times New Roman" w:eastAsia="Times New Roman" w:hAnsi="Times New Roman" w:cs="Times New Roman"/>
          <w:sz w:val="24"/>
          <w:szCs w:val="24"/>
        </w:rPr>
        <w:t xml:space="preserve">, all school personnel are required to adhere to the procedures set out in the </w:t>
      </w:r>
      <w:r w:rsidRPr="32758388">
        <w:rPr>
          <w:rFonts w:ascii="Times New Roman" w:eastAsia="Times New Roman" w:hAnsi="Times New Roman" w:cs="Times New Roman"/>
          <w:i/>
          <w:iCs/>
          <w:sz w:val="24"/>
          <w:szCs w:val="24"/>
        </w:rPr>
        <w:t>Child Protection Procedur</w:t>
      </w:r>
      <w:r w:rsidR="00EF5003">
        <w:rPr>
          <w:rFonts w:ascii="Times New Roman" w:eastAsia="Times New Roman" w:hAnsi="Times New Roman" w:cs="Times New Roman"/>
          <w:i/>
          <w:iCs/>
          <w:sz w:val="24"/>
          <w:szCs w:val="24"/>
        </w:rPr>
        <w:t>es Schools 2025</w:t>
      </w:r>
      <w:r w:rsidRPr="32758388">
        <w:rPr>
          <w:rFonts w:ascii="Times New Roman" w:eastAsia="Times New Roman" w:hAnsi="Times New Roman" w:cs="Times New Roman"/>
          <w:sz w:val="24"/>
          <w:szCs w:val="24"/>
        </w:rPr>
        <w:t>, including in the case of registered teachers, those in relation to mandated reporting under the Children First Act 2015.</w:t>
      </w:r>
    </w:p>
    <w:p w14:paraId="161C5D88"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lastRenderedPageBreak/>
        <w:t>All registered teachers employed by the school are mandated persons under the Children First Act 2015</w:t>
      </w:r>
    </w:p>
    <w:p w14:paraId="593CDB1C" w14:textId="77777777" w:rsidR="00BB28F0" w:rsidRDefault="00BB28F0" w:rsidP="00BB28F0">
      <w:pPr>
        <w:pStyle w:val="ListParagraph"/>
        <w:numPr>
          <w:ilvl w:val="0"/>
          <w:numId w:val="2"/>
        </w:numPr>
        <w:tabs>
          <w:tab w:val="left" w:pos="0"/>
          <w:tab w:val="left" w:pos="0"/>
          <w:tab w:val="left" w:pos="2160"/>
        </w:tabs>
        <w:spacing w:line="257" w:lineRule="auto"/>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w:t>
      </w:r>
    </w:p>
    <w:p w14:paraId="0EAE9D90" w14:textId="77777777" w:rsidR="00BB28F0" w:rsidRDefault="00BB28F0" w:rsidP="00BB28F0">
      <w:pPr>
        <w:pStyle w:val="ListParagraph"/>
        <w:numPr>
          <w:ilvl w:val="0"/>
          <w:numId w:val="2"/>
        </w:numPr>
        <w:tabs>
          <w:tab w:val="left" w:pos="0"/>
          <w:tab w:val="left" w:pos="0"/>
          <w:tab w:val="left" w:pos="2160"/>
        </w:tabs>
        <w:spacing w:line="257" w:lineRule="auto"/>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The various procedures referred to in this Statement can be accessed via the school’s website, the </w:t>
      </w:r>
      <w:hyperlink r:id="rId15">
        <w:r w:rsidRPr="32758388">
          <w:rPr>
            <w:rStyle w:val="Hyperlink"/>
            <w:rFonts w:ascii="Times New Roman" w:eastAsia="Times New Roman" w:hAnsi="Times New Roman" w:cs="Times New Roman"/>
            <w:color w:val="0563C1"/>
            <w:sz w:val="24"/>
            <w:szCs w:val="24"/>
          </w:rPr>
          <w:t>gov.ie</w:t>
        </w:r>
      </w:hyperlink>
      <w:r w:rsidRPr="32758388">
        <w:rPr>
          <w:rFonts w:ascii="Times New Roman" w:eastAsia="Times New Roman" w:hAnsi="Times New Roman" w:cs="Times New Roman"/>
          <w:sz w:val="24"/>
          <w:szCs w:val="24"/>
        </w:rPr>
        <w:t xml:space="preserve"> website or will be made available on request by the school.</w:t>
      </w:r>
    </w:p>
    <w:p w14:paraId="5BDF4F5D" w14:textId="77777777" w:rsidR="00BB28F0" w:rsidRDefault="00BB28F0" w:rsidP="00BB28F0">
      <w:pPr>
        <w:spacing w:line="257" w:lineRule="auto"/>
        <w:jc w:val="both"/>
      </w:pPr>
      <w:r w:rsidRPr="32758388">
        <w:rPr>
          <w:rFonts w:ascii="Times New Roman" w:eastAsia="Times New Roman" w:hAnsi="Times New Roman" w:cs="Times New Roman"/>
          <w:sz w:val="24"/>
          <w:szCs w:val="24"/>
        </w:rPr>
        <w:t xml:space="preserve"> </w:t>
      </w:r>
    </w:p>
    <w:p w14:paraId="20F48984" w14:textId="7777777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This statement has been published on the school’s website and has been provided to all members of school personnel, the Parents’ Association and the patron. It is readily accessible to parents and guardians on request. A copy of this Statement will be made available to </w:t>
      </w:r>
      <w:proofErr w:type="spellStart"/>
      <w:r w:rsidRPr="32758388">
        <w:rPr>
          <w:rFonts w:ascii="Times New Roman" w:eastAsia="Times New Roman" w:hAnsi="Times New Roman" w:cs="Times New Roman"/>
          <w:sz w:val="24"/>
          <w:szCs w:val="24"/>
        </w:rPr>
        <w:t>Tusla</w:t>
      </w:r>
      <w:proofErr w:type="spellEnd"/>
      <w:r w:rsidRPr="32758388">
        <w:rPr>
          <w:rFonts w:ascii="Times New Roman" w:eastAsia="Times New Roman" w:hAnsi="Times New Roman" w:cs="Times New Roman"/>
          <w:sz w:val="24"/>
          <w:szCs w:val="24"/>
        </w:rPr>
        <w:t xml:space="preserve"> and the Department if requested. </w:t>
      </w:r>
    </w:p>
    <w:p w14:paraId="604C418D"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 </w:t>
      </w:r>
    </w:p>
    <w:p w14:paraId="687BABB1" w14:textId="7777777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This Child Safeguarding Statement will be reviewed annually or as soon as practicable after there has been a material change in any matter to which this statement refers.</w:t>
      </w:r>
    </w:p>
    <w:p w14:paraId="6B768D99"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b/>
          <w:bCs/>
          <w:sz w:val="24"/>
          <w:szCs w:val="24"/>
        </w:rPr>
        <w:t xml:space="preserve"> </w:t>
      </w:r>
    </w:p>
    <w:p w14:paraId="3E2320CA" w14:textId="1B6E361F"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This Child Safeguarding Statement was adopted by the Board of Management on   </w:t>
      </w:r>
      <w:r w:rsidR="00EB35C1">
        <w:rPr>
          <w:rFonts w:ascii="Times New Roman" w:eastAsia="Times New Roman" w:hAnsi="Times New Roman" w:cs="Times New Roman"/>
          <w:sz w:val="24"/>
          <w:szCs w:val="24"/>
        </w:rPr>
        <w:t xml:space="preserve">     September 2025</w:t>
      </w:r>
    </w:p>
    <w:p w14:paraId="64ADC91C" w14:textId="35D277FD" w:rsidR="00BB28F0" w:rsidRPr="00E90958"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This Child Safeguarding Statement was reviewed by the Board of Management on </w:t>
      </w:r>
      <w:r w:rsidR="00EB35C1">
        <w:rPr>
          <w:rFonts w:ascii="Times New Roman" w:eastAsia="Times New Roman" w:hAnsi="Times New Roman" w:cs="Times New Roman"/>
          <w:sz w:val="24"/>
          <w:szCs w:val="24"/>
        </w:rPr>
        <w:t xml:space="preserve">     September 2025</w:t>
      </w:r>
    </w:p>
    <w:p w14:paraId="7A092E4E" w14:textId="77777777" w:rsidR="00BB28F0" w:rsidRDefault="00BB28F0" w:rsidP="00BB28F0">
      <w:pPr>
        <w:tabs>
          <w:tab w:val="left" w:pos="0"/>
        </w:tabs>
        <w:spacing w:line="257" w:lineRule="auto"/>
        <w:jc w:val="both"/>
        <w:rPr>
          <w:rFonts w:ascii="Times New Roman" w:eastAsia="Times New Roman" w:hAnsi="Times New Roman" w:cs="Times New Roman"/>
          <w:sz w:val="24"/>
          <w:szCs w:val="24"/>
        </w:rPr>
      </w:pPr>
    </w:p>
    <w:p w14:paraId="4D425F32" w14:textId="77777777" w:rsidR="00BB28F0" w:rsidRDefault="00BB28F0" w:rsidP="00BB28F0">
      <w:pPr>
        <w:tabs>
          <w:tab w:val="left" w:pos="0"/>
        </w:tabs>
        <w:spacing w:line="257" w:lineRule="auto"/>
        <w:jc w:val="both"/>
        <w:rPr>
          <w:rFonts w:ascii="Times New Roman" w:eastAsia="Times New Roman" w:hAnsi="Times New Roman" w:cs="Times New Roman"/>
          <w:sz w:val="24"/>
          <w:szCs w:val="24"/>
        </w:rPr>
      </w:pPr>
      <w:r w:rsidRPr="00E90958">
        <w:rPr>
          <w:rFonts w:ascii="Times New Roman" w:eastAsia="Times New Roman" w:hAnsi="Times New Roman" w:cs="Times New Roman"/>
          <w:b/>
          <w:bCs/>
          <w:sz w:val="24"/>
          <w:szCs w:val="24"/>
        </w:rPr>
        <w:t>Signed:</w:t>
      </w:r>
      <w:r>
        <w:tab/>
      </w:r>
      <w:r>
        <w:tab/>
        <w:t xml:space="preserve">              </w:t>
      </w:r>
      <w:r w:rsidRPr="00E90958">
        <w:rPr>
          <w:rFonts w:ascii="Times New Roman" w:eastAsia="Times New Roman" w:hAnsi="Times New Roman" w:cs="Times New Roman"/>
          <w:b/>
          <w:bCs/>
          <w:sz w:val="24"/>
          <w:szCs w:val="24"/>
        </w:rPr>
        <w:t>Signed:</w:t>
      </w:r>
      <w:r>
        <w:rPr>
          <w:rFonts w:ascii="Times New Roman" w:eastAsia="Times New Roman" w:hAnsi="Times New Roman" w:cs="Times New Roman"/>
          <w:sz w:val="24"/>
          <w:szCs w:val="24"/>
        </w:rPr>
        <w:t xml:space="preserve">              </w:t>
      </w:r>
      <w:r w:rsidRPr="00E90958">
        <w:rPr>
          <w:rFonts w:ascii="Times New Roman" w:eastAsia="Times New Roman" w:hAnsi="Times New Roman" w:cs="Times New Roman"/>
          <w:b/>
          <w:bCs/>
          <w:sz w:val="24"/>
          <w:szCs w:val="24"/>
        </w:rPr>
        <w:t>Date</w:t>
      </w:r>
      <w:r w:rsidRPr="32758388">
        <w:rPr>
          <w:rFonts w:ascii="Times New Roman" w:eastAsia="Times New Roman" w:hAnsi="Times New Roman" w:cs="Times New Roman"/>
          <w:sz w:val="24"/>
          <w:szCs w:val="24"/>
        </w:rPr>
        <w:t xml:space="preserve"> </w:t>
      </w:r>
    </w:p>
    <w:p w14:paraId="064ADA8F" w14:textId="77777777" w:rsidR="00BB28F0" w:rsidRDefault="00BB28F0" w:rsidP="00BB28F0">
      <w:pPr>
        <w:tabs>
          <w:tab w:val="left" w:pos="0"/>
        </w:tabs>
        <w:spacing w:line="257" w:lineRule="auto"/>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Chairperson</w:t>
      </w:r>
      <w:r>
        <w:tab/>
      </w:r>
      <w:r>
        <w:tab/>
        <w:t xml:space="preserve">              </w:t>
      </w:r>
      <w:r w:rsidRPr="32758388">
        <w:rPr>
          <w:rFonts w:ascii="Times New Roman" w:eastAsia="Times New Roman" w:hAnsi="Times New Roman" w:cs="Times New Roman"/>
          <w:sz w:val="24"/>
          <w:szCs w:val="24"/>
        </w:rPr>
        <w:t xml:space="preserve">Principal/Secretary to the Board </w:t>
      </w:r>
    </w:p>
    <w:p w14:paraId="6F318540" w14:textId="77777777" w:rsidR="00EB35C1" w:rsidRDefault="00EB35C1" w:rsidP="00BB28F0">
      <w:pPr>
        <w:tabs>
          <w:tab w:val="left" w:pos="0"/>
        </w:tabs>
        <w:spacing w:line="257" w:lineRule="auto"/>
        <w:jc w:val="both"/>
        <w:rPr>
          <w:rFonts w:ascii="Times New Roman" w:eastAsia="Times New Roman" w:hAnsi="Times New Roman" w:cs="Times New Roman"/>
          <w:sz w:val="24"/>
          <w:szCs w:val="24"/>
        </w:rPr>
      </w:pPr>
    </w:p>
    <w:p w14:paraId="59D1EB4C" w14:textId="77777777" w:rsidR="00EB35C1" w:rsidRDefault="00EB35C1" w:rsidP="00BB28F0">
      <w:pPr>
        <w:tabs>
          <w:tab w:val="left" w:pos="0"/>
        </w:tabs>
        <w:spacing w:line="257" w:lineRule="auto"/>
        <w:jc w:val="both"/>
        <w:rPr>
          <w:rFonts w:ascii="Times New Roman" w:eastAsia="Times New Roman" w:hAnsi="Times New Roman" w:cs="Times New Roman"/>
          <w:sz w:val="24"/>
          <w:szCs w:val="24"/>
        </w:rPr>
      </w:pPr>
    </w:p>
    <w:p w14:paraId="653CB6F9" w14:textId="77777777" w:rsidR="00EB35C1" w:rsidRDefault="00EB35C1" w:rsidP="00BB28F0">
      <w:pPr>
        <w:tabs>
          <w:tab w:val="left" w:pos="0"/>
        </w:tabs>
        <w:spacing w:line="257" w:lineRule="auto"/>
        <w:jc w:val="both"/>
        <w:rPr>
          <w:rFonts w:ascii="Times New Roman" w:eastAsia="Times New Roman" w:hAnsi="Times New Roman" w:cs="Times New Roman"/>
          <w:sz w:val="24"/>
          <w:szCs w:val="24"/>
        </w:rPr>
      </w:pPr>
    </w:p>
    <w:p w14:paraId="65444BAA" w14:textId="77777777" w:rsidR="00EB35C1" w:rsidRDefault="00EB35C1" w:rsidP="00BB28F0">
      <w:pPr>
        <w:tabs>
          <w:tab w:val="left" w:pos="0"/>
        </w:tabs>
        <w:spacing w:line="257" w:lineRule="auto"/>
        <w:jc w:val="both"/>
        <w:rPr>
          <w:rFonts w:ascii="Times New Roman" w:eastAsia="Times New Roman" w:hAnsi="Times New Roman" w:cs="Times New Roman"/>
          <w:sz w:val="24"/>
          <w:szCs w:val="24"/>
        </w:rPr>
      </w:pPr>
    </w:p>
    <w:p w14:paraId="0817B777" w14:textId="77777777" w:rsidR="00EB35C1" w:rsidRDefault="00EB35C1" w:rsidP="00BB28F0">
      <w:pPr>
        <w:tabs>
          <w:tab w:val="left" w:pos="0"/>
        </w:tabs>
        <w:spacing w:line="257" w:lineRule="auto"/>
        <w:jc w:val="both"/>
        <w:rPr>
          <w:rFonts w:ascii="Times New Roman" w:eastAsia="Times New Roman" w:hAnsi="Times New Roman" w:cs="Times New Roman"/>
          <w:sz w:val="24"/>
          <w:szCs w:val="24"/>
        </w:rPr>
      </w:pPr>
    </w:p>
    <w:p w14:paraId="10E609A1" w14:textId="77777777" w:rsidR="00EB35C1" w:rsidRDefault="00EB35C1" w:rsidP="00BB28F0">
      <w:pPr>
        <w:tabs>
          <w:tab w:val="left" w:pos="0"/>
        </w:tabs>
        <w:spacing w:line="257" w:lineRule="auto"/>
        <w:jc w:val="both"/>
        <w:rPr>
          <w:rFonts w:ascii="Times New Roman" w:eastAsia="Times New Roman" w:hAnsi="Times New Roman" w:cs="Times New Roman"/>
          <w:sz w:val="24"/>
          <w:szCs w:val="24"/>
        </w:rPr>
      </w:pPr>
    </w:p>
    <w:p w14:paraId="640C1E35" w14:textId="77777777" w:rsidR="00EB35C1" w:rsidRDefault="00EB35C1" w:rsidP="00BB28F0">
      <w:pPr>
        <w:tabs>
          <w:tab w:val="left" w:pos="0"/>
        </w:tabs>
        <w:spacing w:line="257" w:lineRule="auto"/>
        <w:jc w:val="both"/>
        <w:rPr>
          <w:rFonts w:ascii="Times New Roman" w:eastAsia="Times New Roman" w:hAnsi="Times New Roman" w:cs="Times New Roman"/>
          <w:sz w:val="24"/>
          <w:szCs w:val="24"/>
        </w:rPr>
      </w:pPr>
    </w:p>
    <w:p w14:paraId="3FEFC45A" w14:textId="77777777" w:rsidR="00EB35C1" w:rsidRDefault="00EB35C1" w:rsidP="00BB28F0">
      <w:pPr>
        <w:tabs>
          <w:tab w:val="left" w:pos="0"/>
        </w:tabs>
        <w:spacing w:line="257" w:lineRule="auto"/>
        <w:jc w:val="both"/>
        <w:rPr>
          <w:rFonts w:ascii="Times New Roman" w:eastAsia="Times New Roman" w:hAnsi="Times New Roman" w:cs="Times New Roman"/>
          <w:b/>
          <w:bCs/>
          <w:sz w:val="36"/>
          <w:szCs w:val="36"/>
        </w:rPr>
      </w:pPr>
    </w:p>
    <w:p w14:paraId="00AF47D1" w14:textId="77777777" w:rsidR="00BB28F0" w:rsidRDefault="00BB28F0" w:rsidP="00BB28F0">
      <w:pPr>
        <w:tabs>
          <w:tab w:val="left" w:pos="0"/>
        </w:tabs>
        <w:spacing w:line="257" w:lineRule="auto"/>
        <w:ind w:firstLine="360"/>
        <w:jc w:val="center"/>
        <w:rPr>
          <w:rFonts w:ascii="Times New Roman" w:eastAsia="Times New Roman" w:hAnsi="Times New Roman" w:cs="Times New Roman"/>
          <w:b/>
          <w:bCs/>
          <w:sz w:val="36"/>
          <w:szCs w:val="36"/>
        </w:rPr>
      </w:pPr>
      <w:r w:rsidRPr="32758388">
        <w:rPr>
          <w:b/>
          <w:bCs/>
          <w:sz w:val="36"/>
          <w:szCs w:val="36"/>
        </w:rPr>
        <w:t>Child Safeguarding Risk Assessment</w:t>
      </w:r>
    </w:p>
    <w:p w14:paraId="5F62C250" w14:textId="77777777" w:rsidR="00BB28F0" w:rsidRDefault="00BB28F0" w:rsidP="00BB28F0">
      <w:pPr>
        <w:pStyle w:val="NoSpacing"/>
        <w:jc w:val="center"/>
        <w:rPr>
          <w:rFonts w:ascii="Times New Roman" w:eastAsia="Times New Roman" w:hAnsi="Times New Roman" w:cs="Times New Roman"/>
          <w:b/>
          <w:sz w:val="36"/>
          <w:szCs w:val="36"/>
        </w:rPr>
      </w:pPr>
    </w:p>
    <w:p w14:paraId="6AC56967" w14:textId="15D686F6" w:rsidR="00BB28F0" w:rsidRPr="00EB35C1" w:rsidRDefault="00BB28F0" w:rsidP="00BB28F0">
      <w:pPr>
        <w:pStyle w:val="NoSpacing"/>
        <w:ind w:right="503"/>
        <w:rPr>
          <w:rFonts w:ascii="Times New Roman" w:eastAsia="Times New Roman" w:hAnsi="Times New Roman" w:cs="Times New Roman"/>
          <w:b/>
          <w:bCs/>
          <w:sz w:val="24"/>
          <w:szCs w:val="24"/>
          <w:lang w:val="en-AE"/>
        </w:rPr>
      </w:pPr>
      <w:r w:rsidRPr="32758388">
        <w:rPr>
          <w:rFonts w:ascii="Times New Roman" w:eastAsia="Times New Roman" w:hAnsi="Times New Roman" w:cs="Times New Roman"/>
          <w:sz w:val="24"/>
          <w:szCs w:val="24"/>
        </w:rPr>
        <w:t xml:space="preserve">Written </w:t>
      </w:r>
      <w:proofErr w:type="spellStart"/>
      <w:r w:rsidRPr="32758388">
        <w:rPr>
          <w:rFonts w:ascii="Times New Roman" w:eastAsia="Times New Roman" w:hAnsi="Times New Roman" w:cs="Times New Roman"/>
          <w:sz w:val="24"/>
          <w:szCs w:val="24"/>
        </w:rPr>
        <w:t>Assesment</w:t>
      </w:r>
      <w:proofErr w:type="spellEnd"/>
      <w:r w:rsidRPr="32758388">
        <w:rPr>
          <w:rFonts w:ascii="Times New Roman" w:eastAsia="Times New Roman" w:hAnsi="Times New Roman" w:cs="Times New Roman"/>
          <w:sz w:val="24"/>
          <w:szCs w:val="24"/>
        </w:rPr>
        <w:t xml:space="preserve"> of Risk in </w:t>
      </w:r>
      <w:r w:rsidR="00EB35C1">
        <w:rPr>
          <w:rFonts w:ascii="Times New Roman" w:eastAsia="Times New Roman" w:hAnsi="Times New Roman" w:cs="Times New Roman"/>
          <w:sz w:val="24"/>
          <w:szCs w:val="24"/>
          <w:lang w:val="en-AE"/>
        </w:rPr>
        <w:t>St. Brid’s.</w:t>
      </w:r>
    </w:p>
    <w:p w14:paraId="326980C4" w14:textId="77777777" w:rsidR="00BB28F0" w:rsidRDefault="00BB28F0" w:rsidP="00BB28F0">
      <w:pPr>
        <w:pStyle w:val="NoSpacing"/>
        <w:rPr>
          <w:rFonts w:ascii="Times New Roman" w:eastAsia="Times New Roman" w:hAnsi="Times New Roman" w:cs="Times New Roman"/>
          <w:sz w:val="24"/>
          <w:szCs w:val="24"/>
        </w:rPr>
      </w:pPr>
    </w:p>
    <w:p w14:paraId="147DABDC" w14:textId="1656E80F" w:rsidR="00BB28F0" w:rsidRPr="00566070" w:rsidRDefault="00BB28F0" w:rsidP="00BB28F0">
      <w:pPr>
        <w:pStyle w:val="NoSpacing"/>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In accordance with section11 of the Children First Act 2015 and w</w:t>
      </w:r>
      <w:r w:rsidR="00EF5003">
        <w:rPr>
          <w:rFonts w:ascii="Times New Roman" w:eastAsia="Times New Roman" w:hAnsi="Times New Roman" w:cs="Times New Roman"/>
          <w:sz w:val="24"/>
          <w:szCs w:val="24"/>
        </w:rPr>
        <w:t>ith the requirement of Chapter 9</w:t>
      </w:r>
      <w:bookmarkStart w:id="0" w:name="_GoBack"/>
      <w:bookmarkEnd w:id="0"/>
      <w:r w:rsidRPr="32758388">
        <w:rPr>
          <w:rFonts w:ascii="Times New Roman" w:eastAsia="Times New Roman" w:hAnsi="Times New Roman" w:cs="Times New Roman"/>
          <w:sz w:val="24"/>
          <w:szCs w:val="24"/>
        </w:rPr>
        <w:t xml:space="preserve"> of the Child Protection Procedures for </w:t>
      </w:r>
      <w:r w:rsidR="00EF5003">
        <w:rPr>
          <w:rFonts w:ascii="Times New Roman" w:eastAsia="Times New Roman" w:hAnsi="Times New Roman" w:cs="Times New Roman"/>
          <w:sz w:val="24"/>
          <w:szCs w:val="24"/>
          <w:lang w:val="en-AE"/>
        </w:rPr>
        <w:t xml:space="preserve">Schools 2025 </w:t>
      </w:r>
      <w:r w:rsidRPr="32758388">
        <w:rPr>
          <w:rFonts w:ascii="Times New Roman" w:eastAsia="Times New Roman" w:hAnsi="Times New Roman" w:cs="Times New Roman"/>
          <w:sz w:val="24"/>
          <w:szCs w:val="24"/>
        </w:rPr>
        <w:t xml:space="preserve">the following is the Written Risk Assessment of </w:t>
      </w:r>
      <w:r w:rsidR="00CB7C9A">
        <w:rPr>
          <w:rFonts w:ascii="Times New Roman" w:eastAsia="Times New Roman" w:hAnsi="Times New Roman" w:cs="Times New Roman"/>
          <w:sz w:val="24"/>
          <w:szCs w:val="24"/>
          <w:lang w:val="en-AE"/>
        </w:rPr>
        <w:t>St. Brid’s.</w:t>
      </w:r>
    </w:p>
    <w:p w14:paraId="3436C36E" w14:textId="77777777" w:rsidR="00BB28F0" w:rsidRPr="00186D3D" w:rsidRDefault="00BB28F0" w:rsidP="00BB28F0">
      <w:pPr>
        <w:spacing w:after="0" w:line="240" w:lineRule="auto"/>
        <w:jc w:val="both"/>
        <w:rPr>
          <w:rFonts w:ascii="Verdana" w:eastAsia="Times New Roman" w:hAnsi="Verdana" w:cs="Times New Roman"/>
          <w:sz w:val="20"/>
          <w:szCs w:val="20"/>
        </w:rPr>
      </w:pPr>
      <w:r w:rsidRPr="00186D3D">
        <w:rPr>
          <w:rFonts w:ascii="Verdana" w:eastAsia="Times New Roman" w:hAnsi="Verdana" w:cs="Times New Roman"/>
          <w:sz w:val="20"/>
          <w:szCs w:val="20"/>
        </w:rPr>
        <w:t xml:space="preserve"> </w:t>
      </w:r>
    </w:p>
    <w:tbl>
      <w:tblPr>
        <w:tblStyle w:val="TableGrid"/>
        <w:tblW w:w="15167" w:type="dxa"/>
        <w:tblInd w:w="137" w:type="dxa"/>
        <w:tblLayout w:type="fixed"/>
        <w:tblLook w:val="04A0" w:firstRow="1" w:lastRow="0" w:firstColumn="1" w:lastColumn="0" w:noHBand="0" w:noVBand="1"/>
      </w:tblPr>
      <w:tblGrid>
        <w:gridCol w:w="3888"/>
        <w:gridCol w:w="4252"/>
        <w:gridCol w:w="7027"/>
      </w:tblGrid>
      <w:tr w:rsidR="00BB28F0" w:rsidRPr="00161DBD" w14:paraId="0213DDEC" w14:textId="77777777" w:rsidTr="00080739">
        <w:trPr>
          <w:trHeight w:val="1395"/>
        </w:trPr>
        <w:tc>
          <w:tcPr>
            <w:tcW w:w="3888" w:type="dxa"/>
            <w:vAlign w:val="center"/>
          </w:tcPr>
          <w:p w14:paraId="33F428C1" w14:textId="77777777" w:rsidR="00BB28F0" w:rsidRPr="00BA47AA" w:rsidRDefault="00BB28F0" w:rsidP="00BB28F0">
            <w:pPr>
              <w:pStyle w:val="ListParagraph"/>
              <w:numPr>
                <w:ilvl w:val="0"/>
                <w:numId w:val="5"/>
              </w:numPr>
              <w:spacing w:line="240" w:lineRule="auto"/>
              <w:rPr>
                <w:rFonts w:ascii="Times New Roman" w:eastAsia="Times New Roman" w:hAnsi="Times New Roman" w:cs="Times New Roman"/>
                <w:b/>
                <w:sz w:val="24"/>
                <w:szCs w:val="24"/>
              </w:rPr>
            </w:pPr>
            <w:r w:rsidRPr="00BA47AA">
              <w:rPr>
                <w:rFonts w:ascii="Times New Roman" w:eastAsia="Times New Roman" w:hAnsi="Times New Roman" w:cs="Times New Roman"/>
                <w:b/>
                <w:sz w:val="24"/>
                <w:szCs w:val="24"/>
              </w:rPr>
              <w:t>List of School Activities</w:t>
            </w:r>
          </w:p>
        </w:tc>
        <w:tc>
          <w:tcPr>
            <w:tcW w:w="4252" w:type="dxa"/>
            <w:vAlign w:val="center"/>
          </w:tcPr>
          <w:p w14:paraId="38CC4D21" w14:textId="77777777" w:rsidR="00BB28F0" w:rsidRPr="00BA47AA" w:rsidRDefault="00BB28F0" w:rsidP="00080739">
            <w:pPr>
              <w:pStyle w:val="NoSpacing"/>
              <w:ind w:left="720"/>
              <w:rPr>
                <w:rFonts w:ascii="Arial" w:eastAsia="Times New Roman" w:hAnsi="Arial" w:cs="Arial"/>
                <w:b/>
                <w:sz w:val="24"/>
                <w:szCs w:val="24"/>
              </w:rPr>
            </w:pPr>
          </w:p>
          <w:p w14:paraId="10B7BCBD" w14:textId="77777777" w:rsidR="00BB28F0" w:rsidRPr="00BA47AA" w:rsidRDefault="00BB28F0" w:rsidP="00BB28F0">
            <w:pPr>
              <w:pStyle w:val="NoSpacing"/>
              <w:numPr>
                <w:ilvl w:val="0"/>
                <w:numId w:val="5"/>
              </w:numPr>
              <w:rPr>
                <w:rFonts w:ascii="Arial" w:eastAsia="Times New Roman" w:hAnsi="Arial" w:cs="Arial"/>
                <w:b/>
                <w:sz w:val="24"/>
                <w:szCs w:val="24"/>
              </w:rPr>
            </w:pPr>
            <w:r w:rsidRPr="00BA47AA">
              <w:rPr>
                <w:rFonts w:ascii="Times New Roman" w:eastAsia="Times New Roman" w:hAnsi="Times New Roman" w:cs="Times New Roman"/>
                <w:b/>
                <w:sz w:val="24"/>
                <w:szCs w:val="24"/>
              </w:rPr>
              <w:t>The School has identified the following risk of harm in respect of its activities</w:t>
            </w:r>
            <w:r w:rsidRPr="00BA47AA">
              <w:rPr>
                <w:rFonts w:ascii="Arial" w:eastAsia="Times New Roman" w:hAnsi="Arial" w:cs="Arial"/>
                <w:b/>
                <w:sz w:val="24"/>
                <w:szCs w:val="24"/>
              </w:rPr>
              <w:t xml:space="preserve"> -</w:t>
            </w:r>
          </w:p>
          <w:p w14:paraId="73D058A7" w14:textId="77777777" w:rsidR="00BB28F0" w:rsidRPr="00BA47AA" w:rsidRDefault="00BB28F0" w:rsidP="00080739">
            <w:pPr>
              <w:rPr>
                <w:rFonts w:ascii="Arial" w:eastAsia="Times New Roman" w:hAnsi="Arial" w:cs="Arial"/>
                <w:b/>
                <w:sz w:val="24"/>
                <w:szCs w:val="24"/>
              </w:rPr>
            </w:pPr>
          </w:p>
        </w:tc>
        <w:tc>
          <w:tcPr>
            <w:tcW w:w="7027" w:type="dxa"/>
            <w:vAlign w:val="center"/>
          </w:tcPr>
          <w:p w14:paraId="1AE5EF23" w14:textId="77777777" w:rsidR="00BB28F0" w:rsidRPr="00BA47AA" w:rsidRDefault="00BB28F0" w:rsidP="00BB28F0">
            <w:pPr>
              <w:pStyle w:val="NoSpacing"/>
              <w:numPr>
                <w:ilvl w:val="0"/>
                <w:numId w:val="5"/>
              </w:numPr>
              <w:rPr>
                <w:rFonts w:ascii="Arial" w:eastAsia="Times New Roman" w:hAnsi="Arial" w:cs="Arial"/>
                <w:b/>
                <w:sz w:val="24"/>
                <w:szCs w:val="24"/>
              </w:rPr>
            </w:pPr>
            <w:r w:rsidRPr="00BA47AA">
              <w:rPr>
                <w:rFonts w:ascii="Times New Roman" w:eastAsia="Times New Roman" w:hAnsi="Times New Roman" w:cs="Times New Roman"/>
                <w:b/>
                <w:sz w:val="24"/>
                <w:szCs w:val="24"/>
              </w:rPr>
              <w:t>The School has the following procedures in place to address risk identified in this assessment</w:t>
            </w:r>
            <w:r w:rsidRPr="00BA47AA">
              <w:rPr>
                <w:rFonts w:ascii="Arial" w:eastAsia="Times New Roman" w:hAnsi="Arial" w:cs="Arial"/>
                <w:b/>
                <w:sz w:val="24"/>
                <w:szCs w:val="24"/>
              </w:rPr>
              <w:t xml:space="preserve"> -</w:t>
            </w:r>
          </w:p>
        </w:tc>
      </w:tr>
      <w:tr w:rsidR="00BB28F0" w:rsidRPr="00161DBD" w14:paraId="2C371AC5" w14:textId="77777777" w:rsidTr="00080739">
        <w:trPr>
          <w:trHeight w:val="771"/>
        </w:trPr>
        <w:tc>
          <w:tcPr>
            <w:tcW w:w="3888" w:type="dxa"/>
            <w:vAlign w:val="center"/>
          </w:tcPr>
          <w:p w14:paraId="4F354FCB" w14:textId="77777777" w:rsidR="00BB28F0" w:rsidRPr="00A71334" w:rsidRDefault="00BB28F0" w:rsidP="00080739">
            <w:pPr>
              <w:ind w:left="432"/>
              <w:rPr>
                <w:rFonts w:ascii="Times New Roman" w:eastAsia="Times New Roman" w:hAnsi="Times New Roman" w:cs="Times New Roman"/>
                <w:u w:val="single"/>
              </w:rPr>
            </w:pPr>
            <w:r w:rsidRPr="53EFBD33">
              <w:rPr>
                <w:rFonts w:ascii="Times New Roman" w:eastAsia="Times New Roman" w:hAnsi="Times New Roman" w:cs="Times New Roman"/>
                <w:b/>
                <w:bCs/>
                <w:u w:val="single"/>
              </w:rPr>
              <w:t>School Staff</w:t>
            </w:r>
          </w:p>
        </w:tc>
        <w:tc>
          <w:tcPr>
            <w:tcW w:w="4252" w:type="dxa"/>
            <w:vAlign w:val="center"/>
          </w:tcPr>
          <w:p w14:paraId="4B430D44" w14:textId="77777777" w:rsidR="00BB28F0" w:rsidRPr="00A71334" w:rsidRDefault="00BB28F0" w:rsidP="00080739">
            <w:pPr>
              <w:pStyle w:val="NoSpacing"/>
              <w:jc w:val="center"/>
              <w:rPr>
                <w:rFonts w:ascii="Times New Roman" w:eastAsia="Times New Roman" w:hAnsi="Times New Roman" w:cs="Times New Roman"/>
                <w:b/>
              </w:rPr>
            </w:pPr>
          </w:p>
        </w:tc>
        <w:tc>
          <w:tcPr>
            <w:tcW w:w="7027" w:type="dxa"/>
            <w:vAlign w:val="center"/>
          </w:tcPr>
          <w:p w14:paraId="6660D779" w14:textId="77777777" w:rsidR="00BB28F0" w:rsidRPr="00A71334" w:rsidRDefault="00BB28F0" w:rsidP="00080739">
            <w:pPr>
              <w:pStyle w:val="NoSpacing"/>
              <w:jc w:val="center"/>
              <w:rPr>
                <w:rFonts w:ascii="Times New Roman" w:eastAsia="Times New Roman" w:hAnsi="Times New Roman" w:cs="Times New Roman"/>
                <w:b/>
              </w:rPr>
            </w:pPr>
          </w:p>
        </w:tc>
      </w:tr>
      <w:tr w:rsidR="00BB28F0" w:rsidRPr="00161DBD" w14:paraId="66D2EB7B" w14:textId="77777777" w:rsidTr="00080739">
        <w:trPr>
          <w:trHeight w:val="704"/>
        </w:trPr>
        <w:tc>
          <w:tcPr>
            <w:tcW w:w="3888" w:type="dxa"/>
          </w:tcPr>
          <w:p w14:paraId="590ABAE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Training of school personnel in Child Protection matters</w:t>
            </w:r>
          </w:p>
        </w:tc>
        <w:tc>
          <w:tcPr>
            <w:tcW w:w="4252" w:type="dxa"/>
          </w:tcPr>
          <w:p w14:paraId="0BB1FB4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Harm not recognised or reported promptly </w:t>
            </w:r>
          </w:p>
        </w:tc>
        <w:tc>
          <w:tcPr>
            <w:tcW w:w="7027" w:type="dxa"/>
          </w:tcPr>
          <w:p w14:paraId="4600A855"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 &amp; DES procedures made available to all staff</w:t>
            </w:r>
          </w:p>
          <w:p w14:paraId="224695CE" w14:textId="77777777" w:rsidR="00BB28F0" w:rsidRPr="00A71334" w:rsidRDefault="00BB28F0" w:rsidP="00080739">
            <w:pPr>
              <w:pStyle w:val="NoSpacing"/>
              <w:rPr>
                <w:rFonts w:ascii="Times New Roman" w:eastAsia="Times New Roman" w:hAnsi="Times New Roman" w:cs="Times New Roman"/>
              </w:rPr>
            </w:pPr>
          </w:p>
          <w:p w14:paraId="08EDB9E9" w14:textId="23830EE3" w:rsidR="00BB28F0" w:rsidRPr="000B4509" w:rsidRDefault="00BB28F0" w:rsidP="00080739">
            <w:pPr>
              <w:pStyle w:val="NoSpacing"/>
              <w:rPr>
                <w:rFonts w:ascii="Times New Roman" w:eastAsia="Times New Roman" w:hAnsi="Times New Roman" w:cs="Times New Roman"/>
                <w:lang w:val="en-AE"/>
              </w:rPr>
            </w:pPr>
            <w:r w:rsidRPr="00A71334">
              <w:rPr>
                <w:rFonts w:ascii="Times New Roman" w:eastAsia="Times New Roman" w:hAnsi="Times New Roman" w:cs="Times New Roman"/>
              </w:rPr>
              <w:t xml:space="preserve">DLP&amp; DDLP </w:t>
            </w:r>
            <w:r w:rsidR="000B4509">
              <w:rPr>
                <w:rFonts w:ascii="Times New Roman" w:eastAsia="Times New Roman" w:hAnsi="Times New Roman" w:cs="Times New Roman"/>
                <w:lang w:val="en-AE"/>
              </w:rPr>
              <w:t>attended Oide Training 18/9/25 – Connaught Hotel, Galway</w:t>
            </w:r>
          </w:p>
          <w:p w14:paraId="2301CA5B" w14:textId="4E83F7B4" w:rsidR="00BB28F0" w:rsidRPr="000B4509" w:rsidRDefault="000B4509" w:rsidP="00080739">
            <w:pPr>
              <w:pStyle w:val="NoSpacing"/>
              <w:rPr>
                <w:rFonts w:ascii="Times New Roman" w:eastAsia="Times New Roman" w:hAnsi="Times New Roman" w:cs="Times New Roman"/>
                <w:lang w:val="en-AE"/>
              </w:rPr>
            </w:pPr>
            <w:r>
              <w:rPr>
                <w:rFonts w:ascii="Times New Roman" w:eastAsia="Times New Roman" w:hAnsi="Times New Roman" w:cs="Times New Roman"/>
                <w:lang w:val="en-AE"/>
              </w:rPr>
              <w:t>Awaiting date from Oide re Whole Staff Training</w:t>
            </w:r>
          </w:p>
          <w:p w14:paraId="16BCCD11" w14:textId="77777777" w:rsidR="00BB28F0" w:rsidRPr="00A71334" w:rsidRDefault="00BB28F0" w:rsidP="00080739">
            <w:pPr>
              <w:pStyle w:val="NoSpacing"/>
              <w:rPr>
                <w:rFonts w:ascii="Times New Roman" w:eastAsia="Times New Roman" w:hAnsi="Times New Roman" w:cs="Times New Roman"/>
              </w:rPr>
            </w:pPr>
          </w:p>
          <w:p w14:paraId="6413CE0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BOM records all records of staff and board training</w:t>
            </w:r>
          </w:p>
        </w:tc>
      </w:tr>
      <w:tr w:rsidR="00BB28F0" w:rsidRPr="00161DBD" w14:paraId="487D5F31" w14:textId="77777777" w:rsidTr="00080739">
        <w:trPr>
          <w:trHeight w:val="704"/>
        </w:trPr>
        <w:tc>
          <w:tcPr>
            <w:tcW w:w="3888" w:type="dxa"/>
          </w:tcPr>
          <w:p w14:paraId="44A0B5D5"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Classroom teaching</w:t>
            </w:r>
          </w:p>
        </w:tc>
        <w:tc>
          <w:tcPr>
            <w:tcW w:w="4252" w:type="dxa"/>
          </w:tcPr>
          <w:p w14:paraId="646C98A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by school personnel</w:t>
            </w:r>
          </w:p>
        </w:tc>
        <w:tc>
          <w:tcPr>
            <w:tcW w:w="7027" w:type="dxa"/>
          </w:tcPr>
          <w:p w14:paraId="35290434"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w:t>
            </w:r>
          </w:p>
          <w:p w14:paraId="00A4AC94" w14:textId="61ED4060"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All teachers Garda Vetted</w:t>
            </w:r>
          </w:p>
        </w:tc>
      </w:tr>
      <w:tr w:rsidR="00BB28F0" w:rsidRPr="00161DBD" w14:paraId="171A2F98" w14:textId="77777777" w:rsidTr="00080739">
        <w:trPr>
          <w:trHeight w:val="704"/>
        </w:trPr>
        <w:tc>
          <w:tcPr>
            <w:tcW w:w="3888" w:type="dxa"/>
          </w:tcPr>
          <w:p w14:paraId="0CB9AD5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One to one teaching</w:t>
            </w:r>
          </w:p>
          <w:p w14:paraId="4A3B6EE5" w14:textId="77777777" w:rsidR="00BB28F0" w:rsidRPr="00A71334" w:rsidRDefault="00BB28F0" w:rsidP="00080739">
            <w:pPr>
              <w:pStyle w:val="NoSpacing"/>
              <w:rPr>
                <w:rFonts w:ascii="Times New Roman" w:eastAsia="Times New Roman" w:hAnsi="Times New Roman" w:cs="Times New Roman"/>
              </w:rPr>
            </w:pPr>
          </w:p>
          <w:p w14:paraId="651A18F0" w14:textId="77777777" w:rsidR="00BB28F0" w:rsidRPr="00A71334" w:rsidRDefault="00BB28F0" w:rsidP="00080739">
            <w:pPr>
              <w:pStyle w:val="NoSpacing"/>
              <w:rPr>
                <w:rFonts w:ascii="Times New Roman" w:eastAsia="Times New Roman" w:hAnsi="Times New Roman" w:cs="Times New Roman"/>
              </w:rPr>
            </w:pPr>
          </w:p>
        </w:tc>
        <w:tc>
          <w:tcPr>
            <w:tcW w:w="4252" w:type="dxa"/>
          </w:tcPr>
          <w:p w14:paraId="353B8F8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by school personnel</w:t>
            </w:r>
          </w:p>
        </w:tc>
        <w:tc>
          <w:tcPr>
            <w:tcW w:w="7027" w:type="dxa"/>
          </w:tcPr>
          <w:p w14:paraId="6EE44ADB"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Glass in door and or window through which teacher and pupils are visible</w:t>
            </w:r>
          </w:p>
          <w:p w14:paraId="4718A26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Another member of staff knows where the pupil is at all times</w:t>
            </w:r>
          </w:p>
        </w:tc>
      </w:tr>
      <w:tr w:rsidR="00BB28F0" w:rsidRPr="00161DBD" w14:paraId="7C434E2C" w14:textId="77777777" w:rsidTr="00080739">
        <w:trPr>
          <w:trHeight w:val="704"/>
        </w:trPr>
        <w:tc>
          <w:tcPr>
            <w:tcW w:w="3888" w:type="dxa"/>
          </w:tcPr>
          <w:p w14:paraId="62A0913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Substitute/Temporary Teachers covering for teachers on sick leave, maternity leave, parental leave or other type of leave</w:t>
            </w:r>
          </w:p>
          <w:p w14:paraId="44EFD142" w14:textId="77777777" w:rsidR="00BB28F0" w:rsidRPr="00A71334" w:rsidRDefault="00BB28F0" w:rsidP="00080739">
            <w:pPr>
              <w:pStyle w:val="NoSpacing"/>
              <w:rPr>
                <w:rFonts w:ascii="Times New Roman" w:eastAsia="Times New Roman" w:hAnsi="Times New Roman" w:cs="Times New Roman"/>
              </w:rPr>
            </w:pPr>
          </w:p>
          <w:p w14:paraId="3F3BA87E" w14:textId="77777777" w:rsidR="00BB28F0" w:rsidRPr="00A71334" w:rsidRDefault="00BB28F0" w:rsidP="00080739">
            <w:pPr>
              <w:pStyle w:val="NoSpacing"/>
              <w:rPr>
                <w:rFonts w:ascii="Times New Roman" w:eastAsia="Times New Roman" w:hAnsi="Times New Roman" w:cs="Times New Roman"/>
              </w:rPr>
            </w:pPr>
          </w:p>
        </w:tc>
        <w:tc>
          <w:tcPr>
            <w:tcW w:w="4252" w:type="dxa"/>
          </w:tcPr>
          <w:p w14:paraId="6EBBC99B"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3532255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 made available to the substitute teacher</w:t>
            </w:r>
          </w:p>
          <w:p w14:paraId="5FD0238B"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All substitute teachers Garda Vetted and have a statutory declaration. References are checked if appropriate.</w:t>
            </w:r>
          </w:p>
          <w:p w14:paraId="4EF085A1" w14:textId="4C87729D" w:rsidR="00BB28F0" w:rsidRPr="00A71334" w:rsidRDefault="00BB28F0" w:rsidP="00080739">
            <w:pPr>
              <w:pStyle w:val="NoSpacing"/>
              <w:rPr>
                <w:rFonts w:ascii="Times New Roman" w:eastAsia="Times New Roman" w:hAnsi="Times New Roman" w:cs="Times New Roman"/>
              </w:rPr>
            </w:pPr>
          </w:p>
        </w:tc>
      </w:tr>
      <w:tr w:rsidR="00BB28F0" w:rsidRPr="00161DBD" w14:paraId="19405038" w14:textId="77777777" w:rsidTr="00080739">
        <w:trPr>
          <w:trHeight w:val="704"/>
        </w:trPr>
        <w:tc>
          <w:tcPr>
            <w:tcW w:w="3888" w:type="dxa"/>
          </w:tcPr>
          <w:p w14:paraId="3D1AE24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lastRenderedPageBreak/>
              <w:t>Pupils in the office with an adult</w:t>
            </w:r>
          </w:p>
        </w:tc>
        <w:tc>
          <w:tcPr>
            <w:tcW w:w="4252" w:type="dxa"/>
          </w:tcPr>
          <w:p w14:paraId="4B676DA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59E73BF2"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Desk between adult and pupil</w:t>
            </w:r>
          </w:p>
          <w:p w14:paraId="16F3924D"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Glass in window and door through which adult and pupil are visible</w:t>
            </w:r>
          </w:p>
        </w:tc>
      </w:tr>
      <w:tr w:rsidR="00BB28F0" w:rsidRPr="00161DBD" w14:paraId="57D7C9F6" w14:textId="77777777" w:rsidTr="00080739">
        <w:trPr>
          <w:trHeight w:val="704"/>
        </w:trPr>
        <w:tc>
          <w:tcPr>
            <w:tcW w:w="3888" w:type="dxa"/>
          </w:tcPr>
          <w:p w14:paraId="6062448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Student teachers participating in teaching practice in school</w:t>
            </w:r>
          </w:p>
        </w:tc>
        <w:tc>
          <w:tcPr>
            <w:tcW w:w="4252" w:type="dxa"/>
          </w:tcPr>
          <w:p w14:paraId="34EC8ED8"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7230C21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w:t>
            </w:r>
          </w:p>
          <w:p w14:paraId="5392F37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All students are Garda Vetted by their organisation and there is a joint vetting agreement in place between the organisation and the school</w:t>
            </w:r>
          </w:p>
          <w:p w14:paraId="47926FC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Class Teacher remains with the student teacher at all times</w:t>
            </w:r>
          </w:p>
        </w:tc>
      </w:tr>
      <w:tr w:rsidR="00BB28F0" w:rsidRPr="00161DBD" w14:paraId="2110200A" w14:textId="77777777" w:rsidTr="00080739">
        <w:trPr>
          <w:trHeight w:val="704"/>
        </w:trPr>
        <w:tc>
          <w:tcPr>
            <w:tcW w:w="3888" w:type="dxa"/>
          </w:tcPr>
          <w:p w14:paraId="0C6BCEF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School nurse</w:t>
            </w:r>
          </w:p>
        </w:tc>
        <w:tc>
          <w:tcPr>
            <w:tcW w:w="4252" w:type="dxa"/>
          </w:tcPr>
          <w:p w14:paraId="1EEEAE9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45ACDC2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Garda vetted by HSE</w:t>
            </w:r>
          </w:p>
          <w:p w14:paraId="1386A354"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Two nurses come to examine pupils usually</w:t>
            </w:r>
          </w:p>
          <w:p w14:paraId="2F349B38"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Nurse takes two or more pupils at a time.</w:t>
            </w:r>
          </w:p>
          <w:p w14:paraId="103374AF"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Glass in window and door through which nurse and pupils can be seen</w:t>
            </w:r>
          </w:p>
        </w:tc>
      </w:tr>
      <w:tr w:rsidR="00BB28F0" w:rsidRPr="00161DBD" w14:paraId="12A75DD8" w14:textId="77777777" w:rsidTr="00080739">
        <w:trPr>
          <w:trHeight w:val="704"/>
        </w:trPr>
        <w:tc>
          <w:tcPr>
            <w:tcW w:w="3888" w:type="dxa"/>
          </w:tcPr>
          <w:p w14:paraId="02A9D78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Educational Psychologist assessing a pupil</w:t>
            </w:r>
          </w:p>
        </w:tc>
        <w:tc>
          <w:tcPr>
            <w:tcW w:w="4252" w:type="dxa"/>
          </w:tcPr>
          <w:p w14:paraId="48BE433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4625616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Garda vetted by NEPS</w:t>
            </w:r>
          </w:p>
          <w:p w14:paraId="2316CE1E"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Table between psychologist and pupil</w:t>
            </w:r>
          </w:p>
          <w:p w14:paraId="3CEE07A0"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Glass in door and window through which psychologist and pupil are visible</w:t>
            </w:r>
          </w:p>
        </w:tc>
      </w:tr>
      <w:tr w:rsidR="00BB28F0" w:rsidRPr="00161DBD" w14:paraId="7B854FFF" w14:textId="77777777" w:rsidTr="00080739">
        <w:trPr>
          <w:trHeight w:val="704"/>
        </w:trPr>
        <w:tc>
          <w:tcPr>
            <w:tcW w:w="3888" w:type="dxa"/>
          </w:tcPr>
          <w:p w14:paraId="2C8E0ED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Sport coaches coming in to teach rugby, football, hurling, </w:t>
            </w:r>
          </w:p>
        </w:tc>
        <w:tc>
          <w:tcPr>
            <w:tcW w:w="4252" w:type="dxa"/>
          </w:tcPr>
          <w:p w14:paraId="60DB6EDF"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5D394005"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w:t>
            </w:r>
          </w:p>
          <w:p w14:paraId="7859E5F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All coaches are Garda Vetted by their organisation and there is a joint vetting agreement in place between the organisation and the school</w:t>
            </w:r>
          </w:p>
          <w:p w14:paraId="2BD73E7F"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Class Teacher remains with the sports coach at all times</w:t>
            </w:r>
          </w:p>
        </w:tc>
      </w:tr>
      <w:tr w:rsidR="00BB28F0" w:rsidRPr="00161DBD" w14:paraId="6D15A0C0" w14:textId="77777777" w:rsidTr="00080739">
        <w:trPr>
          <w:trHeight w:val="704"/>
        </w:trPr>
        <w:tc>
          <w:tcPr>
            <w:tcW w:w="3888" w:type="dxa"/>
          </w:tcPr>
          <w:p w14:paraId="445ADCE0"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Use of external personnel to supplement the curriculum e.g. drumming teacher, dancing teacher, Zumba teacher,</w:t>
            </w:r>
          </w:p>
        </w:tc>
        <w:tc>
          <w:tcPr>
            <w:tcW w:w="4252" w:type="dxa"/>
          </w:tcPr>
          <w:p w14:paraId="6CD8654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44B3125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w:t>
            </w:r>
          </w:p>
          <w:p w14:paraId="24D365A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All personnel are Garda Vetted </w:t>
            </w:r>
          </w:p>
          <w:p w14:paraId="5CEF8D8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Class Teacher remains with the person at all times</w:t>
            </w:r>
          </w:p>
        </w:tc>
      </w:tr>
      <w:tr w:rsidR="00BB28F0" w:rsidRPr="00161DBD" w14:paraId="53123B44" w14:textId="77777777" w:rsidTr="00080739">
        <w:trPr>
          <w:trHeight w:val="58"/>
        </w:trPr>
        <w:tc>
          <w:tcPr>
            <w:tcW w:w="3888" w:type="dxa"/>
          </w:tcPr>
          <w:p w14:paraId="71C4D9BC" w14:textId="400283FE" w:rsidR="00BB28F0" w:rsidRPr="00A71334" w:rsidRDefault="00CB7C9A" w:rsidP="00080739">
            <w:pPr>
              <w:pStyle w:val="NoSpacing"/>
              <w:rPr>
                <w:rFonts w:ascii="Times New Roman" w:eastAsia="Times New Roman" w:hAnsi="Times New Roman" w:cs="Times New Roman"/>
              </w:rPr>
            </w:pPr>
            <w:r>
              <w:rPr>
                <w:rFonts w:ascii="Times New Roman" w:eastAsia="Times New Roman" w:hAnsi="Times New Roman" w:cs="Times New Roman"/>
              </w:rPr>
              <w:t>I</w:t>
            </w:r>
            <w:r w:rsidR="00BB28F0" w:rsidRPr="00A71334">
              <w:rPr>
                <w:rFonts w:ascii="Times New Roman" w:eastAsia="Times New Roman" w:hAnsi="Times New Roman" w:cs="Times New Roman"/>
              </w:rPr>
              <w:t>ntimate care needs</w:t>
            </w:r>
          </w:p>
        </w:tc>
        <w:tc>
          <w:tcPr>
            <w:tcW w:w="4252" w:type="dxa"/>
          </w:tcPr>
          <w:p w14:paraId="27E20865"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by school personnel</w:t>
            </w:r>
          </w:p>
          <w:p w14:paraId="2568D15A" w14:textId="77777777" w:rsidR="00BB28F0" w:rsidRPr="00A71334" w:rsidRDefault="00BB28F0" w:rsidP="00080739">
            <w:pPr>
              <w:pStyle w:val="NoSpacing"/>
              <w:rPr>
                <w:rFonts w:ascii="Times New Roman" w:eastAsia="Times New Roman" w:hAnsi="Times New Roman" w:cs="Times New Roman"/>
              </w:rPr>
            </w:pPr>
          </w:p>
        </w:tc>
        <w:tc>
          <w:tcPr>
            <w:tcW w:w="7027" w:type="dxa"/>
          </w:tcPr>
          <w:p w14:paraId="3B8E8C81" w14:textId="77777777" w:rsidR="00CB7C9A" w:rsidRDefault="00CB7C9A" w:rsidP="00080739">
            <w:pPr>
              <w:pStyle w:val="NoSpacing"/>
              <w:rPr>
                <w:rFonts w:ascii="Times New Roman" w:eastAsia="Times New Roman" w:hAnsi="Times New Roman" w:cs="Times New Roman"/>
                <w:lang w:val="en-AE"/>
              </w:rPr>
            </w:pPr>
            <w:r>
              <w:rPr>
                <w:rFonts w:ascii="Times New Roman" w:eastAsia="Times New Roman" w:hAnsi="Times New Roman" w:cs="Times New Roman"/>
                <w:lang w:val="en-AE"/>
              </w:rPr>
              <w:t>See Intimate Care Policy</w:t>
            </w:r>
          </w:p>
          <w:p w14:paraId="41342830"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Regular review of pupil needs</w:t>
            </w:r>
          </w:p>
          <w:p w14:paraId="08F67FA6"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Pupil personal plans for pupils with intimate care needs</w:t>
            </w:r>
          </w:p>
          <w:p w14:paraId="738BBE58"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Advice sought fro</w:t>
            </w:r>
            <w:r>
              <w:rPr>
                <w:rFonts w:ascii="Times New Roman" w:eastAsia="Times New Roman" w:hAnsi="Times New Roman" w:cs="Times New Roman"/>
              </w:rPr>
              <w:t>m special needs support service</w:t>
            </w:r>
          </w:p>
        </w:tc>
      </w:tr>
      <w:tr w:rsidR="00BB28F0" w:rsidRPr="00161DBD" w14:paraId="7A46119F" w14:textId="77777777" w:rsidTr="00080739">
        <w:trPr>
          <w:trHeight w:val="704"/>
        </w:trPr>
        <w:tc>
          <w:tcPr>
            <w:tcW w:w="3888" w:type="dxa"/>
          </w:tcPr>
          <w:p w14:paraId="49FC005B" w14:textId="77777777" w:rsidR="00BB28F0" w:rsidRPr="00A71334" w:rsidRDefault="00BB28F0" w:rsidP="00080739">
            <w:pPr>
              <w:pStyle w:val="NoSpacing"/>
              <w:rPr>
                <w:rFonts w:ascii="Times New Roman" w:eastAsia="Times New Roman" w:hAnsi="Times New Roman" w:cs="Times New Roman"/>
                <w:b/>
                <w:u w:val="single"/>
              </w:rPr>
            </w:pPr>
          </w:p>
          <w:p w14:paraId="63A690AD" w14:textId="77777777" w:rsidR="00BB28F0" w:rsidRPr="00A71334" w:rsidRDefault="00BB28F0" w:rsidP="00080739">
            <w:pPr>
              <w:pStyle w:val="NoSpacing"/>
              <w:rPr>
                <w:rFonts w:ascii="Times New Roman" w:eastAsia="Times New Roman" w:hAnsi="Times New Roman" w:cs="Times New Roman"/>
                <w:b/>
              </w:rPr>
            </w:pPr>
            <w:r w:rsidRPr="00A71334">
              <w:rPr>
                <w:rFonts w:ascii="Times New Roman" w:eastAsia="Times New Roman" w:hAnsi="Times New Roman" w:cs="Times New Roman"/>
                <w:b/>
                <w:u w:val="single"/>
              </w:rPr>
              <w:t>Pupils outside of the Classroom</w:t>
            </w:r>
          </w:p>
        </w:tc>
        <w:tc>
          <w:tcPr>
            <w:tcW w:w="4252" w:type="dxa"/>
          </w:tcPr>
          <w:p w14:paraId="08093317" w14:textId="77777777" w:rsidR="00BB28F0" w:rsidRPr="00A71334" w:rsidRDefault="00BB28F0" w:rsidP="00080739">
            <w:pPr>
              <w:pStyle w:val="NoSpacing"/>
              <w:rPr>
                <w:rFonts w:ascii="Times New Roman" w:eastAsia="Times New Roman" w:hAnsi="Times New Roman" w:cs="Times New Roman"/>
              </w:rPr>
            </w:pPr>
          </w:p>
        </w:tc>
        <w:tc>
          <w:tcPr>
            <w:tcW w:w="7027" w:type="dxa"/>
          </w:tcPr>
          <w:p w14:paraId="63F99E98" w14:textId="77777777" w:rsidR="00BB28F0" w:rsidRPr="00A71334" w:rsidRDefault="00BB28F0" w:rsidP="00080739">
            <w:pPr>
              <w:pStyle w:val="NoSpacing"/>
              <w:rPr>
                <w:rFonts w:ascii="Times New Roman" w:eastAsia="Times New Roman" w:hAnsi="Times New Roman" w:cs="Times New Roman"/>
              </w:rPr>
            </w:pPr>
          </w:p>
        </w:tc>
      </w:tr>
      <w:tr w:rsidR="00BB28F0" w:rsidRPr="00161DBD" w14:paraId="6A7715CA" w14:textId="77777777" w:rsidTr="00080739">
        <w:trPr>
          <w:trHeight w:val="704"/>
        </w:trPr>
        <w:tc>
          <w:tcPr>
            <w:tcW w:w="3888" w:type="dxa"/>
          </w:tcPr>
          <w:p w14:paraId="6D1EE9E2"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Daily arrival and dismissal of pupils</w:t>
            </w:r>
          </w:p>
        </w:tc>
        <w:tc>
          <w:tcPr>
            <w:tcW w:w="4252" w:type="dxa"/>
          </w:tcPr>
          <w:p w14:paraId="55FF7D4F" w14:textId="53E41773" w:rsidR="00BB28F0" w:rsidRPr="00C56176" w:rsidRDefault="00BB28F0" w:rsidP="00C56176">
            <w:pPr>
              <w:pStyle w:val="NoSpacing"/>
              <w:rPr>
                <w:rFonts w:ascii="Times New Roman" w:eastAsia="Times New Roman" w:hAnsi="Times New Roman" w:cs="Times New Roman"/>
                <w:lang w:val="en-AE"/>
              </w:rPr>
            </w:pPr>
            <w:r w:rsidRPr="00A71334">
              <w:rPr>
                <w:rFonts w:ascii="Times New Roman" w:eastAsia="Times New Roman" w:hAnsi="Times New Roman" w:cs="Times New Roman"/>
              </w:rPr>
              <w:t xml:space="preserve">Harm </w:t>
            </w:r>
            <w:r w:rsidR="00C56176">
              <w:rPr>
                <w:rFonts w:ascii="Times New Roman" w:eastAsia="Times New Roman" w:hAnsi="Times New Roman" w:cs="Times New Roman"/>
                <w:lang w:val="en-AE"/>
              </w:rPr>
              <w:t>to pupils</w:t>
            </w:r>
          </w:p>
        </w:tc>
        <w:tc>
          <w:tcPr>
            <w:tcW w:w="7027" w:type="dxa"/>
          </w:tcPr>
          <w:p w14:paraId="4577236E" w14:textId="26E2DDDB" w:rsidR="00C56176" w:rsidRDefault="00BB28F0" w:rsidP="00C56176">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Arrival and dismissal </w:t>
            </w:r>
            <w:r w:rsidR="00C56176">
              <w:rPr>
                <w:rFonts w:ascii="Times New Roman" w:eastAsia="Times New Roman" w:hAnsi="Times New Roman" w:cs="Times New Roman"/>
                <w:lang w:val="en-AE"/>
              </w:rPr>
              <w:t xml:space="preserve">to and from buses, </w:t>
            </w:r>
            <w:r w:rsidRPr="00A71334">
              <w:rPr>
                <w:rFonts w:ascii="Times New Roman" w:eastAsia="Times New Roman" w:hAnsi="Times New Roman" w:cs="Times New Roman"/>
              </w:rPr>
              <w:t xml:space="preserve">supervised by </w:t>
            </w:r>
            <w:r w:rsidR="00C56176">
              <w:rPr>
                <w:rFonts w:ascii="Times New Roman" w:eastAsia="Times New Roman" w:hAnsi="Times New Roman" w:cs="Times New Roman"/>
                <w:lang w:val="en-AE"/>
              </w:rPr>
              <w:t>SNAs</w:t>
            </w:r>
            <w:r>
              <w:rPr>
                <w:rFonts w:ascii="Times New Roman" w:eastAsia="Times New Roman" w:hAnsi="Times New Roman" w:cs="Times New Roman"/>
              </w:rPr>
              <w:t xml:space="preserve">. </w:t>
            </w:r>
            <w:r w:rsidRPr="00A71334">
              <w:rPr>
                <w:rFonts w:ascii="Times New Roman" w:eastAsia="Times New Roman" w:hAnsi="Times New Roman" w:cs="Times New Roman"/>
              </w:rPr>
              <w:t xml:space="preserve"> </w:t>
            </w:r>
          </w:p>
          <w:p w14:paraId="6865ED47" w14:textId="294CAB04" w:rsidR="00C56176" w:rsidRPr="00C56176" w:rsidRDefault="00C56176" w:rsidP="00C56176">
            <w:pPr>
              <w:pStyle w:val="NoSpacing"/>
              <w:rPr>
                <w:rFonts w:ascii="Times New Roman" w:eastAsia="Times New Roman" w:hAnsi="Times New Roman" w:cs="Times New Roman"/>
                <w:lang w:val="en-AE"/>
              </w:rPr>
            </w:pPr>
            <w:r>
              <w:rPr>
                <w:rFonts w:ascii="Times New Roman" w:eastAsia="Times New Roman" w:hAnsi="Times New Roman" w:cs="Times New Roman"/>
                <w:lang w:val="en-AE"/>
              </w:rPr>
              <w:t>Pupils escorted from buses to classroom and classroom staff.</w:t>
            </w:r>
          </w:p>
          <w:p w14:paraId="069703BD" w14:textId="674C16D5" w:rsidR="00BB28F0" w:rsidRPr="00A71334" w:rsidRDefault="00BB28F0" w:rsidP="00080739">
            <w:pPr>
              <w:pStyle w:val="NoSpacing"/>
              <w:rPr>
                <w:rFonts w:ascii="Times New Roman" w:eastAsia="Times New Roman" w:hAnsi="Times New Roman" w:cs="Times New Roman"/>
              </w:rPr>
            </w:pPr>
          </w:p>
        </w:tc>
      </w:tr>
      <w:tr w:rsidR="00BB28F0" w:rsidRPr="00161DBD" w14:paraId="45AB11CE" w14:textId="77777777" w:rsidTr="00080739">
        <w:trPr>
          <w:trHeight w:val="704"/>
        </w:trPr>
        <w:tc>
          <w:tcPr>
            <w:tcW w:w="3888" w:type="dxa"/>
          </w:tcPr>
          <w:p w14:paraId="758BE60F" w14:textId="05DAEE55" w:rsidR="00BB28F0" w:rsidRPr="00A71334" w:rsidRDefault="00C56176" w:rsidP="00080739">
            <w:pPr>
              <w:pStyle w:val="NoSpacing"/>
              <w:rPr>
                <w:rFonts w:ascii="Times New Roman" w:eastAsia="Times New Roman" w:hAnsi="Times New Roman" w:cs="Times New Roman"/>
              </w:rPr>
            </w:pPr>
            <w:r>
              <w:rPr>
                <w:rFonts w:ascii="Times New Roman" w:eastAsia="Times New Roman" w:hAnsi="Times New Roman" w:cs="Times New Roman"/>
              </w:rPr>
              <w:t>Breaks</w:t>
            </w:r>
            <w:r w:rsidR="00BB28F0" w:rsidRPr="00A71334">
              <w:rPr>
                <w:rFonts w:ascii="Times New Roman" w:eastAsia="Times New Roman" w:hAnsi="Times New Roman" w:cs="Times New Roman"/>
              </w:rPr>
              <w:t xml:space="preserve"> and lunch times</w:t>
            </w:r>
          </w:p>
        </w:tc>
        <w:tc>
          <w:tcPr>
            <w:tcW w:w="4252" w:type="dxa"/>
          </w:tcPr>
          <w:p w14:paraId="1305BB13" w14:textId="36EBE16D" w:rsidR="00BB28F0" w:rsidRPr="00A71334" w:rsidRDefault="00C56176" w:rsidP="00080739">
            <w:pPr>
              <w:pStyle w:val="NoSpacing"/>
              <w:rPr>
                <w:rFonts w:ascii="Times New Roman" w:eastAsia="Times New Roman" w:hAnsi="Times New Roman" w:cs="Times New Roman"/>
              </w:rPr>
            </w:pPr>
            <w:r>
              <w:rPr>
                <w:rFonts w:ascii="Times New Roman" w:eastAsia="Times New Roman" w:hAnsi="Times New Roman" w:cs="Times New Roman"/>
              </w:rPr>
              <w:t>H</w:t>
            </w:r>
            <w:r w:rsidR="00BB28F0" w:rsidRPr="00A71334">
              <w:rPr>
                <w:rFonts w:ascii="Times New Roman" w:eastAsia="Times New Roman" w:hAnsi="Times New Roman" w:cs="Times New Roman"/>
              </w:rPr>
              <w:t>arm by other pupils</w:t>
            </w:r>
          </w:p>
        </w:tc>
        <w:tc>
          <w:tcPr>
            <w:tcW w:w="7027" w:type="dxa"/>
          </w:tcPr>
          <w:p w14:paraId="5DE6717C" w14:textId="7A3D7652" w:rsidR="00BB28F0" w:rsidRPr="00A71334" w:rsidRDefault="00C56176" w:rsidP="00080739">
            <w:pPr>
              <w:pStyle w:val="NoSpacing"/>
              <w:rPr>
                <w:rFonts w:ascii="Times New Roman" w:eastAsia="Times New Roman" w:hAnsi="Times New Roman" w:cs="Times New Roman"/>
              </w:rPr>
            </w:pPr>
            <w:r>
              <w:rPr>
                <w:rFonts w:ascii="Times New Roman" w:eastAsia="Times New Roman" w:hAnsi="Times New Roman" w:cs="Times New Roman"/>
              </w:rPr>
              <w:t>Adult s</w:t>
            </w:r>
            <w:r w:rsidR="00BB28F0" w:rsidRPr="32758388">
              <w:rPr>
                <w:rFonts w:ascii="Times New Roman" w:eastAsia="Times New Roman" w:hAnsi="Times New Roman" w:cs="Times New Roman"/>
              </w:rPr>
              <w:t xml:space="preserve">upervision </w:t>
            </w:r>
            <w:r>
              <w:rPr>
                <w:rFonts w:ascii="Times New Roman" w:eastAsia="Times New Roman" w:hAnsi="Times New Roman" w:cs="Times New Roman"/>
                <w:lang w:val="en-AE"/>
              </w:rPr>
              <w:t>required at all times on the yard</w:t>
            </w:r>
            <w:r>
              <w:rPr>
                <w:rFonts w:ascii="Times New Roman" w:eastAsia="Times New Roman" w:hAnsi="Times New Roman" w:cs="Times New Roman"/>
              </w:rPr>
              <w:t>. Access to yard</w:t>
            </w:r>
            <w:r w:rsidR="00BB28F0" w:rsidRPr="32758388">
              <w:rPr>
                <w:rFonts w:ascii="Times New Roman" w:eastAsia="Times New Roman" w:hAnsi="Times New Roman" w:cs="Times New Roman"/>
              </w:rPr>
              <w:t xml:space="preserve"> is limited to </w:t>
            </w:r>
            <w:r>
              <w:rPr>
                <w:rFonts w:ascii="Times New Roman" w:eastAsia="Times New Roman" w:hAnsi="Times New Roman" w:cs="Times New Roman"/>
                <w:lang w:val="en-AE"/>
              </w:rPr>
              <w:t>school personnel</w:t>
            </w:r>
            <w:r w:rsidR="00BB28F0" w:rsidRPr="32758388">
              <w:rPr>
                <w:rFonts w:ascii="Times New Roman" w:eastAsia="Times New Roman" w:hAnsi="Times New Roman" w:cs="Times New Roman"/>
              </w:rPr>
              <w:t xml:space="preserve"> due to fencing and gates.</w:t>
            </w:r>
          </w:p>
          <w:p w14:paraId="4EF26F77" w14:textId="18EE4925"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 xml:space="preserve">Yard rules </w:t>
            </w:r>
          </w:p>
        </w:tc>
      </w:tr>
      <w:tr w:rsidR="00BB28F0" w:rsidRPr="00161DBD" w14:paraId="6ACCC349" w14:textId="77777777" w:rsidTr="00080739">
        <w:trPr>
          <w:trHeight w:val="704"/>
        </w:trPr>
        <w:tc>
          <w:tcPr>
            <w:tcW w:w="3888" w:type="dxa"/>
          </w:tcPr>
          <w:p w14:paraId="4ED6E30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Toilet areas</w:t>
            </w:r>
          </w:p>
          <w:p w14:paraId="24D1540C" w14:textId="77777777" w:rsidR="00BB28F0" w:rsidRPr="00A71334" w:rsidRDefault="00BB28F0" w:rsidP="00080739">
            <w:pPr>
              <w:pStyle w:val="NoSpacing"/>
              <w:rPr>
                <w:rFonts w:ascii="Times New Roman" w:eastAsia="Times New Roman" w:hAnsi="Times New Roman" w:cs="Times New Roman"/>
              </w:rPr>
            </w:pPr>
          </w:p>
        </w:tc>
        <w:tc>
          <w:tcPr>
            <w:tcW w:w="4252" w:type="dxa"/>
          </w:tcPr>
          <w:p w14:paraId="0D92208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Inappropriate behaviour, adult entering the toilet </w:t>
            </w:r>
          </w:p>
        </w:tc>
        <w:tc>
          <w:tcPr>
            <w:tcW w:w="7027" w:type="dxa"/>
          </w:tcPr>
          <w:p w14:paraId="5050FA05" w14:textId="0878C1E6" w:rsidR="00BB28F0"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Toilets are in all classrooms.</w:t>
            </w:r>
          </w:p>
          <w:p w14:paraId="5476C0BC" w14:textId="77777777"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 xml:space="preserve">There are specific toilets assigned </w:t>
            </w:r>
            <w:proofErr w:type="gramStart"/>
            <w:r>
              <w:rPr>
                <w:rFonts w:ascii="Times New Roman" w:eastAsia="Times New Roman" w:hAnsi="Times New Roman" w:cs="Times New Roman"/>
              </w:rPr>
              <w:t>to  staff</w:t>
            </w:r>
            <w:proofErr w:type="gramEnd"/>
            <w:r>
              <w:rPr>
                <w:rFonts w:ascii="Times New Roman" w:eastAsia="Times New Roman" w:hAnsi="Times New Roman" w:cs="Times New Roman"/>
              </w:rPr>
              <w:t xml:space="preserve"> and visiting adults. </w:t>
            </w:r>
          </w:p>
        </w:tc>
      </w:tr>
      <w:tr w:rsidR="00BB28F0" w:rsidRPr="00161DBD" w14:paraId="09E94BCC" w14:textId="77777777" w:rsidTr="00080739">
        <w:trPr>
          <w:trHeight w:val="704"/>
        </w:trPr>
        <w:tc>
          <w:tcPr>
            <w:tcW w:w="3888" w:type="dxa"/>
          </w:tcPr>
          <w:p w14:paraId="4C6CC34D" w14:textId="7F3D31B6" w:rsidR="00BB28F0" w:rsidRPr="00A71334" w:rsidRDefault="00BB28F0" w:rsidP="00C56176">
            <w:pPr>
              <w:pStyle w:val="NoSpacing"/>
              <w:rPr>
                <w:rFonts w:ascii="Times New Roman" w:eastAsia="Times New Roman" w:hAnsi="Times New Roman" w:cs="Times New Roman"/>
              </w:rPr>
            </w:pPr>
            <w:r w:rsidRPr="00A71334">
              <w:rPr>
                <w:rFonts w:ascii="Times New Roman" w:eastAsia="Times New Roman" w:hAnsi="Times New Roman" w:cs="Times New Roman"/>
              </w:rPr>
              <w:t>Pupils walking around the school on messages</w:t>
            </w:r>
          </w:p>
        </w:tc>
        <w:tc>
          <w:tcPr>
            <w:tcW w:w="4252" w:type="dxa"/>
          </w:tcPr>
          <w:p w14:paraId="038D3D8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 by unknown adult</w:t>
            </w:r>
          </w:p>
        </w:tc>
        <w:tc>
          <w:tcPr>
            <w:tcW w:w="7027" w:type="dxa"/>
          </w:tcPr>
          <w:p w14:paraId="5C7D8A94" w14:textId="77777777" w:rsidR="00BB28F0"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Front door is locked magnetically</w:t>
            </w:r>
          </w:p>
          <w:p w14:paraId="573A2E40" w14:textId="4732B456" w:rsidR="00BB28F0" w:rsidRPr="00A71334" w:rsidRDefault="00BB28F0" w:rsidP="00080739">
            <w:pPr>
              <w:pStyle w:val="NoSpacing"/>
              <w:rPr>
                <w:rFonts w:ascii="Times New Roman" w:eastAsia="Times New Roman" w:hAnsi="Times New Roman" w:cs="Times New Roman"/>
              </w:rPr>
            </w:pPr>
          </w:p>
          <w:p w14:paraId="6E0D28F6" w14:textId="69A91797" w:rsidR="00BB28F0" w:rsidRPr="00A71334" w:rsidRDefault="00BB28F0" w:rsidP="00080739">
            <w:pPr>
              <w:pStyle w:val="NoSpacing"/>
              <w:rPr>
                <w:rFonts w:ascii="Times New Roman" w:eastAsia="Times New Roman" w:hAnsi="Times New Roman" w:cs="Times New Roman"/>
              </w:rPr>
            </w:pPr>
          </w:p>
        </w:tc>
      </w:tr>
      <w:tr w:rsidR="00BB28F0" w:rsidRPr="00161DBD" w14:paraId="4782A147" w14:textId="77777777" w:rsidTr="00080739">
        <w:trPr>
          <w:trHeight w:val="704"/>
        </w:trPr>
        <w:tc>
          <w:tcPr>
            <w:tcW w:w="3888" w:type="dxa"/>
          </w:tcPr>
          <w:p w14:paraId="560D904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lastRenderedPageBreak/>
              <w:t>School Tours</w:t>
            </w:r>
          </w:p>
        </w:tc>
        <w:tc>
          <w:tcPr>
            <w:tcW w:w="4252" w:type="dxa"/>
          </w:tcPr>
          <w:p w14:paraId="6164ABF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w:t>
            </w:r>
          </w:p>
          <w:p w14:paraId="6E26EB9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Venues /destinations are checked for appropriateness</w:t>
            </w:r>
          </w:p>
        </w:tc>
        <w:tc>
          <w:tcPr>
            <w:tcW w:w="7027" w:type="dxa"/>
          </w:tcPr>
          <w:p w14:paraId="6628E229" w14:textId="2641540F" w:rsidR="00BB28F0" w:rsidRDefault="00C56176" w:rsidP="00080739">
            <w:pPr>
              <w:pStyle w:val="NoSpacing"/>
              <w:rPr>
                <w:rFonts w:ascii="Times New Roman" w:eastAsia="Times New Roman" w:hAnsi="Times New Roman" w:cs="Times New Roman"/>
                <w:lang w:val="en-AE"/>
              </w:rPr>
            </w:pPr>
            <w:r>
              <w:rPr>
                <w:rFonts w:ascii="Times New Roman" w:eastAsia="Times New Roman" w:hAnsi="Times New Roman" w:cs="Times New Roman"/>
              </w:rPr>
              <w:t xml:space="preserve"> T</w:t>
            </w:r>
            <w:r w:rsidR="00BB28F0" w:rsidRPr="00A71334">
              <w:rPr>
                <w:rFonts w:ascii="Times New Roman" w:eastAsia="Times New Roman" w:hAnsi="Times New Roman" w:cs="Times New Roman"/>
              </w:rPr>
              <w:t xml:space="preserve">eacher </w:t>
            </w:r>
            <w:r>
              <w:rPr>
                <w:rFonts w:ascii="Times New Roman" w:eastAsia="Times New Roman" w:hAnsi="Times New Roman" w:cs="Times New Roman"/>
                <w:lang w:val="en-AE"/>
              </w:rPr>
              <w:t>and SNAs to travel with class.</w:t>
            </w:r>
          </w:p>
          <w:p w14:paraId="1BE40537" w14:textId="15A8CE99" w:rsidR="00C56176" w:rsidRPr="00C56176" w:rsidRDefault="00C56176" w:rsidP="00080739">
            <w:pPr>
              <w:pStyle w:val="NoSpacing"/>
              <w:rPr>
                <w:rFonts w:ascii="Times New Roman" w:eastAsia="Times New Roman" w:hAnsi="Times New Roman" w:cs="Times New Roman"/>
                <w:lang w:val="en-AE"/>
              </w:rPr>
            </w:pPr>
            <w:r>
              <w:rPr>
                <w:rFonts w:ascii="Times New Roman" w:eastAsia="Times New Roman" w:hAnsi="Times New Roman" w:cs="Times New Roman"/>
                <w:lang w:val="en-AE"/>
              </w:rPr>
              <w:t>Extra adult school personnel to support when deemed necessary.</w:t>
            </w:r>
          </w:p>
          <w:p w14:paraId="497924B9" w14:textId="334291E6" w:rsidR="00BB28F0" w:rsidRPr="00A71334" w:rsidRDefault="00BB28F0" w:rsidP="00080739">
            <w:pPr>
              <w:pStyle w:val="NoSpacing"/>
              <w:rPr>
                <w:rFonts w:ascii="Times New Roman" w:eastAsia="Times New Roman" w:hAnsi="Times New Roman" w:cs="Times New Roman"/>
              </w:rPr>
            </w:pPr>
          </w:p>
        </w:tc>
      </w:tr>
      <w:tr w:rsidR="00BB28F0" w:rsidRPr="00161DBD" w14:paraId="5D0566A7" w14:textId="77777777" w:rsidTr="00080739">
        <w:trPr>
          <w:trHeight w:val="704"/>
        </w:trPr>
        <w:tc>
          <w:tcPr>
            <w:tcW w:w="3888" w:type="dxa"/>
          </w:tcPr>
          <w:p w14:paraId="677D924F" w14:textId="77777777" w:rsidR="00BB28F0" w:rsidRPr="00A71334" w:rsidRDefault="00BB28F0" w:rsidP="00080739">
            <w:pPr>
              <w:pStyle w:val="NoSpacing"/>
              <w:rPr>
                <w:rFonts w:ascii="Times New Roman" w:eastAsia="Times New Roman" w:hAnsi="Times New Roman" w:cs="Times New Roman"/>
                <w:b/>
                <w:u w:val="single"/>
              </w:rPr>
            </w:pPr>
          </w:p>
          <w:p w14:paraId="5762D48A" w14:textId="77777777" w:rsidR="00BB28F0" w:rsidRPr="00A71334" w:rsidRDefault="00BB28F0" w:rsidP="00080739">
            <w:pPr>
              <w:pStyle w:val="NoSpacing"/>
              <w:rPr>
                <w:rFonts w:ascii="Times New Roman" w:eastAsia="Times New Roman" w:hAnsi="Times New Roman" w:cs="Times New Roman"/>
                <w:b/>
                <w:u w:val="single"/>
              </w:rPr>
            </w:pPr>
            <w:r w:rsidRPr="00A71334">
              <w:rPr>
                <w:rFonts w:ascii="Times New Roman" w:eastAsia="Times New Roman" w:hAnsi="Times New Roman" w:cs="Times New Roman"/>
                <w:b/>
                <w:u w:val="single"/>
              </w:rPr>
              <w:t>Management of Pupils in School</w:t>
            </w:r>
          </w:p>
        </w:tc>
        <w:tc>
          <w:tcPr>
            <w:tcW w:w="4252" w:type="dxa"/>
          </w:tcPr>
          <w:p w14:paraId="058084EF" w14:textId="77777777" w:rsidR="00BB28F0" w:rsidRPr="00A71334" w:rsidRDefault="00BB28F0" w:rsidP="00080739">
            <w:pPr>
              <w:pStyle w:val="NoSpacing"/>
              <w:rPr>
                <w:rFonts w:ascii="Times New Roman" w:eastAsia="Times New Roman" w:hAnsi="Times New Roman" w:cs="Times New Roman"/>
              </w:rPr>
            </w:pPr>
          </w:p>
        </w:tc>
        <w:tc>
          <w:tcPr>
            <w:tcW w:w="7027" w:type="dxa"/>
          </w:tcPr>
          <w:p w14:paraId="2E786D49" w14:textId="77777777" w:rsidR="00BB28F0" w:rsidRPr="00A71334" w:rsidRDefault="00BB28F0" w:rsidP="00080739">
            <w:pPr>
              <w:pStyle w:val="NoSpacing"/>
              <w:rPr>
                <w:rFonts w:ascii="Times New Roman" w:eastAsia="Times New Roman" w:hAnsi="Times New Roman" w:cs="Times New Roman"/>
              </w:rPr>
            </w:pPr>
          </w:p>
        </w:tc>
      </w:tr>
      <w:tr w:rsidR="00BB28F0" w:rsidRPr="00161DBD" w14:paraId="38718307" w14:textId="77777777" w:rsidTr="00080739">
        <w:trPr>
          <w:trHeight w:val="704"/>
        </w:trPr>
        <w:tc>
          <w:tcPr>
            <w:tcW w:w="3888" w:type="dxa"/>
          </w:tcPr>
          <w:p w14:paraId="33400C68"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LGBT Children/Pupils perceived to be LGBT</w:t>
            </w:r>
          </w:p>
        </w:tc>
        <w:tc>
          <w:tcPr>
            <w:tcW w:w="4252" w:type="dxa"/>
          </w:tcPr>
          <w:p w14:paraId="3B28AF4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Bullying</w:t>
            </w:r>
          </w:p>
        </w:tc>
        <w:tc>
          <w:tcPr>
            <w:tcW w:w="7027" w:type="dxa"/>
          </w:tcPr>
          <w:p w14:paraId="22D9D552"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Anti-Bullying Policy</w:t>
            </w:r>
          </w:p>
          <w:p w14:paraId="19D9750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Code of Behaviour</w:t>
            </w:r>
          </w:p>
          <w:p w14:paraId="466C010F" w14:textId="77777777" w:rsidR="00BB28F0" w:rsidRPr="00A71334" w:rsidRDefault="00BB28F0" w:rsidP="00080739">
            <w:pPr>
              <w:pStyle w:val="NoSpacing"/>
              <w:rPr>
                <w:rFonts w:ascii="Times New Roman" w:eastAsia="Times New Roman" w:hAnsi="Times New Roman" w:cs="Times New Roman"/>
              </w:rPr>
            </w:pPr>
          </w:p>
        </w:tc>
      </w:tr>
      <w:tr w:rsidR="00BB28F0" w:rsidRPr="00161DBD" w14:paraId="35057580" w14:textId="77777777" w:rsidTr="00080739">
        <w:trPr>
          <w:trHeight w:val="704"/>
        </w:trPr>
        <w:tc>
          <w:tcPr>
            <w:tcW w:w="3888" w:type="dxa"/>
          </w:tcPr>
          <w:p w14:paraId="75BC709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Managing of challenging behaviour amongst pupils</w:t>
            </w:r>
          </w:p>
        </w:tc>
        <w:tc>
          <w:tcPr>
            <w:tcW w:w="4252" w:type="dxa"/>
          </w:tcPr>
          <w:p w14:paraId="5937606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Injury to pupils and staff</w:t>
            </w:r>
          </w:p>
        </w:tc>
        <w:tc>
          <w:tcPr>
            <w:tcW w:w="7027" w:type="dxa"/>
          </w:tcPr>
          <w:p w14:paraId="3C799D9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Health &amp; Safety Policy</w:t>
            </w:r>
          </w:p>
          <w:p w14:paraId="209F8BB7"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Code Of Behaviour</w:t>
            </w:r>
          </w:p>
          <w:p w14:paraId="23BFA780" w14:textId="77777777"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Anti Bullying Policy</w:t>
            </w:r>
          </w:p>
          <w:p w14:paraId="0A899FF0" w14:textId="77777777"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 xml:space="preserve">NEPS and other outside </w:t>
            </w:r>
            <w:proofErr w:type="gramStart"/>
            <w:r>
              <w:rPr>
                <w:rFonts w:ascii="Times New Roman" w:eastAsia="Times New Roman" w:hAnsi="Times New Roman" w:cs="Times New Roman"/>
              </w:rPr>
              <w:t>agencies  behavioural</w:t>
            </w:r>
            <w:proofErr w:type="gramEnd"/>
            <w:r>
              <w:rPr>
                <w:rFonts w:ascii="Times New Roman" w:eastAsia="Times New Roman" w:hAnsi="Times New Roman" w:cs="Times New Roman"/>
              </w:rPr>
              <w:t xml:space="preserve"> intervention recommendations.</w:t>
            </w:r>
          </w:p>
          <w:p w14:paraId="5CC963C5"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Working with parents</w:t>
            </w:r>
            <w:r>
              <w:rPr>
                <w:rFonts w:ascii="Times New Roman" w:eastAsia="Times New Roman" w:hAnsi="Times New Roman" w:cs="Times New Roman"/>
              </w:rPr>
              <w:t xml:space="preserve"> and all stakeholders. </w:t>
            </w:r>
          </w:p>
        </w:tc>
      </w:tr>
      <w:tr w:rsidR="00BB28F0" w:rsidRPr="00161DBD" w14:paraId="7A3E383D" w14:textId="77777777" w:rsidTr="00080739">
        <w:trPr>
          <w:trHeight w:val="567"/>
        </w:trPr>
        <w:tc>
          <w:tcPr>
            <w:tcW w:w="3888" w:type="dxa"/>
          </w:tcPr>
          <w:p w14:paraId="2D798FC9" w14:textId="77777777" w:rsidR="00BB28F0" w:rsidRPr="00A71334" w:rsidRDefault="00BB28F0" w:rsidP="00080739">
            <w:pPr>
              <w:spacing w:beforeLines="40" w:before="96"/>
              <w:jc w:val="both"/>
              <w:rPr>
                <w:rFonts w:ascii="Times New Roman" w:hAnsi="Times New Roman" w:cs="Times New Roman"/>
              </w:rPr>
            </w:pPr>
            <w:r w:rsidRPr="00A71334">
              <w:rPr>
                <w:rFonts w:ascii="Times New Roman" w:hAnsi="Times New Roman" w:cs="Times New Roman"/>
              </w:rPr>
              <w:t>Administration of Medicine</w:t>
            </w:r>
          </w:p>
          <w:p w14:paraId="2B8DD528" w14:textId="77777777" w:rsidR="00BB28F0" w:rsidRPr="00A71334" w:rsidRDefault="00BB28F0" w:rsidP="00080739">
            <w:pPr>
              <w:spacing w:beforeLines="40" w:before="96"/>
              <w:jc w:val="both"/>
              <w:rPr>
                <w:rFonts w:ascii="Times New Roman" w:hAnsi="Times New Roman" w:cs="Times New Roman"/>
              </w:rPr>
            </w:pPr>
            <w:r w:rsidRPr="00A71334">
              <w:rPr>
                <w:rFonts w:ascii="Times New Roman" w:hAnsi="Times New Roman" w:cs="Times New Roman"/>
              </w:rPr>
              <w:t xml:space="preserve">Administration of First Aid </w:t>
            </w:r>
          </w:p>
        </w:tc>
        <w:tc>
          <w:tcPr>
            <w:tcW w:w="4252" w:type="dxa"/>
          </w:tcPr>
          <w:p w14:paraId="7B372FC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w:t>
            </w:r>
          </w:p>
        </w:tc>
        <w:tc>
          <w:tcPr>
            <w:tcW w:w="7027" w:type="dxa"/>
          </w:tcPr>
          <w:p w14:paraId="0F30D3BE" w14:textId="15BF9E07" w:rsidR="00BB28F0" w:rsidRPr="00C56176" w:rsidRDefault="00C56176" w:rsidP="00080739">
            <w:pPr>
              <w:pStyle w:val="NoSpacing"/>
              <w:rPr>
                <w:rFonts w:ascii="Times New Roman" w:eastAsia="Times New Roman" w:hAnsi="Times New Roman" w:cs="Times New Roman"/>
                <w:lang w:val="en-AE"/>
              </w:rPr>
            </w:pPr>
            <w:r>
              <w:rPr>
                <w:rFonts w:ascii="Times New Roman" w:eastAsia="Times New Roman" w:hAnsi="Times New Roman" w:cs="Times New Roman"/>
                <w:lang w:val="en-AE"/>
              </w:rPr>
              <w:t>School nurses to administer medicines and first aid when possible.</w:t>
            </w:r>
          </w:p>
          <w:p w14:paraId="5F37C99B" w14:textId="1A7C1371" w:rsidR="00BB28F0" w:rsidRPr="00A71334" w:rsidRDefault="00C56176" w:rsidP="00080739">
            <w:pPr>
              <w:pStyle w:val="NoSpacing"/>
              <w:rPr>
                <w:rFonts w:ascii="Times New Roman" w:eastAsia="Times New Roman" w:hAnsi="Times New Roman" w:cs="Times New Roman"/>
              </w:rPr>
            </w:pPr>
            <w:r>
              <w:rPr>
                <w:rFonts w:ascii="Times New Roman" w:eastAsia="Times New Roman" w:hAnsi="Times New Roman" w:cs="Times New Roman"/>
              </w:rPr>
              <w:t>Teachers and SNAs to seek witness when administering medications.</w:t>
            </w:r>
          </w:p>
        </w:tc>
      </w:tr>
      <w:tr w:rsidR="00BB28F0" w:rsidRPr="00161DBD" w14:paraId="10E15274" w14:textId="77777777" w:rsidTr="00080739">
        <w:trPr>
          <w:trHeight w:val="567"/>
        </w:trPr>
        <w:tc>
          <w:tcPr>
            <w:tcW w:w="3888" w:type="dxa"/>
          </w:tcPr>
          <w:p w14:paraId="400082CE" w14:textId="77777777" w:rsidR="00BB28F0" w:rsidRPr="00A71334" w:rsidRDefault="00BB28F0" w:rsidP="00080739">
            <w:pPr>
              <w:spacing w:beforeLines="40" w:before="96"/>
              <w:ind w:left="-144"/>
              <w:jc w:val="both"/>
              <w:rPr>
                <w:rFonts w:ascii="Times New Roman" w:hAnsi="Times New Roman" w:cs="Times New Roman"/>
              </w:rPr>
            </w:pPr>
            <w:r w:rsidRPr="53EFBD33">
              <w:rPr>
                <w:rFonts w:ascii="Times New Roman" w:hAnsi="Times New Roman" w:cs="Times New Roman"/>
              </w:rPr>
              <w:t>Prevention and dealing with bullying amongst pupils</w:t>
            </w:r>
          </w:p>
          <w:p w14:paraId="6EA70268" w14:textId="77777777" w:rsidR="00BB28F0" w:rsidRPr="00A71334" w:rsidRDefault="00BB28F0" w:rsidP="00080739">
            <w:pPr>
              <w:spacing w:beforeLines="40" w:before="96"/>
              <w:jc w:val="both"/>
              <w:rPr>
                <w:rFonts w:ascii="Times New Roman" w:hAnsi="Times New Roman" w:cs="Times New Roman"/>
              </w:rPr>
            </w:pPr>
          </w:p>
        </w:tc>
        <w:tc>
          <w:tcPr>
            <w:tcW w:w="4252" w:type="dxa"/>
          </w:tcPr>
          <w:p w14:paraId="18144D5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w:t>
            </w:r>
          </w:p>
        </w:tc>
        <w:tc>
          <w:tcPr>
            <w:tcW w:w="7027" w:type="dxa"/>
          </w:tcPr>
          <w:p w14:paraId="5DE8ACBE"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Anti-bullying policy </w:t>
            </w:r>
          </w:p>
          <w:p w14:paraId="4237EB8F" w14:textId="77777777" w:rsidR="00BB28F0" w:rsidRPr="00A71334" w:rsidRDefault="00BB28F0" w:rsidP="00080739">
            <w:pPr>
              <w:pStyle w:val="NoSpacing"/>
              <w:rPr>
                <w:rFonts w:ascii="Times New Roman" w:eastAsia="Times New Roman" w:hAnsi="Times New Roman" w:cs="Times New Roman"/>
              </w:rPr>
            </w:pPr>
            <w:proofErr w:type="spellStart"/>
            <w:r>
              <w:rPr>
                <w:rFonts w:ascii="Times New Roman" w:eastAsia="Times New Roman" w:hAnsi="Times New Roman" w:cs="Times New Roman"/>
              </w:rPr>
              <w:t>Bí</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Cinnealta</w:t>
            </w:r>
            <w:proofErr w:type="spellEnd"/>
            <w:r>
              <w:rPr>
                <w:rFonts w:ascii="Times New Roman" w:eastAsia="Times New Roman" w:hAnsi="Times New Roman" w:cs="Times New Roman"/>
              </w:rPr>
              <w:t xml:space="preserve"> Guidelines. </w:t>
            </w:r>
          </w:p>
          <w:p w14:paraId="7654B46C"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Code of </w:t>
            </w:r>
            <w:r>
              <w:rPr>
                <w:rFonts w:ascii="Times New Roman" w:eastAsia="Times New Roman" w:hAnsi="Times New Roman" w:cs="Times New Roman"/>
              </w:rPr>
              <w:t>B</w:t>
            </w:r>
            <w:r w:rsidRPr="00A71334">
              <w:rPr>
                <w:rFonts w:ascii="Times New Roman" w:eastAsia="Times New Roman" w:hAnsi="Times New Roman" w:cs="Times New Roman"/>
              </w:rPr>
              <w:t>ehaviour</w:t>
            </w:r>
            <w:r>
              <w:rPr>
                <w:rFonts w:ascii="Times New Roman" w:eastAsia="Times New Roman" w:hAnsi="Times New Roman" w:cs="Times New Roman"/>
              </w:rPr>
              <w:t xml:space="preserve"> </w:t>
            </w:r>
          </w:p>
          <w:p w14:paraId="2A9A8D85" w14:textId="1ECCB1BB" w:rsidR="00C56176" w:rsidRPr="00A71334" w:rsidRDefault="00BB28F0" w:rsidP="00C56176">
            <w:pPr>
              <w:pStyle w:val="NoSpacing"/>
              <w:rPr>
                <w:rFonts w:ascii="Times New Roman" w:eastAsia="Times New Roman" w:hAnsi="Times New Roman" w:cs="Times New Roman"/>
              </w:rPr>
            </w:pPr>
            <w:r>
              <w:rPr>
                <w:rFonts w:ascii="Times New Roman" w:eastAsia="Times New Roman" w:hAnsi="Times New Roman" w:cs="Times New Roman"/>
              </w:rPr>
              <w:t xml:space="preserve"> </w:t>
            </w:r>
          </w:p>
          <w:p w14:paraId="0633EB94" w14:textId="25028376" w:rsidR="00BB28F0" w:rsidRPr="00A71334" w:rsidRDefault="00BB28F0" w:rsidP="00080739">
            <w:pPr>
              <w:pStyle w:val="NoSpacing"/>
              <w:rPr>
                <w:rFonts w:ascii="Times New Roman" w:eastAsia="Times New Roman" w:hAnsi="Times New Roman" w:cs="Times New Roman"/>
              </w:rPr>
            </w:pPr>
          </w:p>
        </w:tc>
      </w:tr>
      <w:tr w:rsidR="00BB28F0" w:rsidRPr="00161DBD" w14:paraId="6C0A245E" w14:textId="77777777" w:rsidTr="00080739">
        <w:trPr>
          <w:trHeight w:val="1035"/>
        </w:trPr>
        <w:tc>
          <w:tcPr>
            <w:tcW w:w="3888" w:type="dxa"/>
          </w:tcPr>
          <w:p w14:paraId="2F24DCC5" w14:textId="77777777" w:rsidR="00BB28F0" w:rsidRPr="00A71334" w:rsidRDefault="00BB28F0" w:rsidP="00080739">
            <w:pPr>
              <w:spacing w:beforeLines="40" w:before="96"/>
              <w:jc w:val="both"/>
              <w:rPr>
                <w:rFonts w:ascii="Times New Roman" w:hAnsi="Times New Roman" w:cs="Times New Roman"/>
              </w:rPr>
            </w:pPr>
          </w:p>
          <w:p w14:paraId="343646FC" w14:textId="77777777" w:rsidR="00BB28F0" w:rsidRPr="00A71334" w:rsidRDefault="00BB28F0" w:rsidP="00080739">
            <w:pPr>
              <w:spacing w:beforeLines="40" w:before="96" w:line="259" w:lineRule="auto"/>
              <w:jc w:val="both"/>
              <w:rPr>
                <w:rFonts w:ascii="Times New Roman" w:hAnsi="Times New Roman" w:cs="Times New Roman"/>
              </w:rPr>
            </w:pPr>
          </w:p>
        </w:tc>
        <w:tc>
          <w:tcPr>
            <w:tcW w:w="4252" w:type="dxa"/>
          </w:tcPr>
          <w:p w14:paraId="214E0E1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Bullying</w:t>
            </w:r>
          </w:p>
        </w:tc>
        <w:tc>
          <w:tcPr>
            <w:tcW w:w="7027" w:type="dxa"/>
          </w:tcPr>
          <w:p w14:paraId="72ED13D5" w14:textId="561B3F90"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Anti-Bullying Policy</w:t>
            </w:r>
          </w:p>
          <w:p w14:paraId="0C1EB8CF" w14:textId="77777777" w:rsidR="00BB28F0" w:rsidRPr="00A71334" w:rsidRDefault="00BB28F0" w:rsidP="00080739">
            <w:pPr>
              <w:pStyle w:val="NoSpacing"/>
              <w:rPr>
                <w:rFonts w:ascii="Times New Roman" w:eastAsia="Times New Roman" w:hAnsi="Times New Roman" w:cs="Times New Roman"/>
              </w:rPr>
            </w:pPr>
            <w:proofErr w:type="spellStart"/>
            <w:r>
              <w:rPr>
                <w:rFonts w:ascii="Times New Roman" w:eastAsia="Times New Roman" w:hAnsi="Times New Roman" w:cs="Times New Roman"/>
              </w:rPr>
              <w:t>Bí</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Cinnealta</w:t>
            </w:r>
            <w:proofErr w:type="spellEnd"/>
            <w:r>
              <w:rPr>
                <w:rFonts w:ascii="Times New Roman" w:eastAsia="Times New Roman" w:hAnsi="Times New Roman" w:cs="Times New Roman"/>
              </w:rPr>
              <w:t xml:space="preserve"> Guidelines. </w:t>
            </w:r>
          </w:p>
          <w:p w14:paraId="11A49C5E"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Code of </w:t>
            </w:r>
            <w:r>
              <w:rPr>
                <w:rFonts w:ascii="Times New Roman" w:eastAsia="Times New Roman" w:hAnsi="Times New Roman" w:cs="Times New Roman"/>
              </w:rPr>
              <w:t>B</w:t>
            </w:r>
            <w:r w:rsidRPr="00A71334">
              <w:rPr>
                <w:rFonts w:ascii="Times New Roman" w:eastAsia="Times New Roman" w:hAnsi="Times New Roman" w:cs="Times New Roman"/>
              </w:rPr>
              <w:t>ehaviour</w:t>
            </w:r>
            <w:r>
              <w:rPr>
                <w:rFonts w:ascii="Times New Roman" w:eastAsia="Times New Roman" w:hAnsi="Times New Roman" w:cs="Times New Roman"/>
              </w:rPr>
              <w:t xml:space="preserve"> </w:t>
            </w:r>
          </w:p>
          <w:p w14:paraId="1C8316B0" w14:textId="77777777" w:rsidR="00BB28F0" w:rsidRPr="00A71334" w:rsidRDefault="00BB28F0" w:rsidP="00C56176">
            <w:pPr>
              <w:pStyle w:val="NoSpacing"/>
              <w:rPr>
                <w:rFonts w:ascii="Times New Roman" w:eastAsia="Times New Roman" w:hAnsi="Times New Roman" w:cs="Times New Roman"/>
              </w:rPr>
            </w:pPr>
          </w:p>
        </w:tc>
      </w:tr>
      <w:tr w:rsidR="00BB28F0" w14:paraId="552DF51F" w14:textId="77777777" w:rsidTr="00080739">
        <w:trPr>
          <w:trHeight w:val="1035"/>
        </w:trPr>
        <w:tc>
          <w:tcPr>
            <w:tcW w:w="3888" w:type="dxa"/>
          </w:tcPr>
          <w:p w14:paraId="5C222075" w14:textId="77777777" w:rsidR="00BB28F0" w:rsidRDefault="00BB28F0" w:rsidP="00080739">
            <w:pPr>
              <w:jc w:val="both"/>
              <w:rPr>
                <w:rFonts w:ascii="Times New Roman" w:hAnsi="Times New Roman" w:cs="Times New Roman"/>
              </w:rPr>
            </w:pPr>
            <w:r w:rsidRPr="05C86DC6">
              <w:rPr>
                <w:rFonts w:ascii="Times New Roman" w:hAnsi="Times New Roman" w:cs="Times New Roman"/>
              </w:rPr>
              <w:t xml:space="preserve">Use of technology for online teaching and remote learning, e.g. Zoom </w:t>
            </w:r>
          </w:p>
        </w:tc>
        <w:tc>
          <w:tcPr>
            <w:tcW w:w="4252" w:type="dxa"/>
          </w:tcPr>
          <w:p w14:paraId="24442184" w14:textId="77777777" w:rsidR="00BB28F0" w:rsidRDefault="00BB28F0" w:rsidP="00080739">
            <w:pPr>
              <w:pStyle w:val="NoSpacing"/>
              <w:rPr>
                <w:rFonts w:ascii="Times New Roman" w:eastAsia="Times New Roman" w:hAnsi="Times New Roman" w:cs="Times New Roman"/>
              </w:rPr>
            </w:pPr>
            <w:r w:rsidRPr="53EFBD33">
              <w:rPr>
                <w:rFonts w:ascii="Times New Roman" w:eastAsia="Times New Roman" w:hAnsi="Times New Roman" w:cs="Times New Roman"/>
              </w:rPr>
              <w:t>Bullying,</w:t>
            </w:r>
          </w:p>
          <w:p w14:paraId="64C685D7" w14:textId="77777777" w:rsidR="00BB28F0" w:rsidRDefault="00BB28F0" w:rsidP="00080739">
            <w:pPr>
              <w:pStyle w:val="NoSpacing"/>
              <w:rPr>
                <w:rFonts w:ascii="Times New Roman" w:eastAsia="Times New Roman" w:hAnsi="Times New Roman" w:cs="Times New Roman"/>
              </w:rPr>
            </w:pPr>
            <w:r w:rsidRPr="05C86DC6">
              <w:rPr>
                <w:rFonts w:ascii="Times New Roman" w:eastAsia="Times New Roman" w:hAnsi="Times New Roman" w:cs="Times New Roman"/>
              </w:rPr>
              <w:t>Harm to pupil</w:t>
            </w:r>
            <w:r>
              <w:rPr>
                <w:rFonts w:ascii="Times New Roman" w:eastAsia="Times New Roman" w:hAnsi="Times New Roman" w:cs="Times New Roman"/>
              </w:rPr>
              <w:t xml:space="preserve"> </w:t>
            </w:r>
          </w:p>
        </w:tc>
        <w:tc>
          <w:tcPr>
            <w:tcW w:w="7027" w:type="dxa"/>
          </w:tcPr>
          <w:p w14:paraId="17E05BAC" w14:textId="77777777" w:rsidR="00BB28F0" w:rsidRDefault="00BB28F0" w:rsidP="00080739">
            <w:pPr>
              <w:pStyle w:val="NoSpacing"/>
              <w:rPr>
                <w:rFonts w:ascii="Times New Roman" w:eastAsia="Times New Roman" w:hAnsi="Times New Roman" w:cs="Times New Roman"/>
              </w:rPr>
            </w:pPr>
            <w:r w:rsidRPr="53EFBD33">
              <w:rPr>
                <w:rFonts w:ascii="Times New Roman" w:eastAsia="Times New Roman" w:hAnsi="Times New Roman" w:cs="Times New Roman"/>
              </w:rPr>
              <w:t>Code of Behaviour and Anti-bullying policy</w:t>
            </w:r>
          </w:p>
          <w:p w14:paraId="0DB686B7" w14:textId="77777777"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Education of pupils, parents and all stakeholders  to heighten awareness.</w:t>
            </w:r>
          </w:p>
          <w:p w14:paraId="2E5AC989" w14:textId="77777777" w:rsidR="00BB28F0" w:rsidRPr="00A71334" w:rsidRDefault="00BB28F0" w:rsidP="00080739">
            <w:pPr>
              <w:pStyle w:val="NoSpacing"/>
              <w:rPr>
                <w:rFonts w:ascii="Times New Roman" w:eastAsia="Times New Roman" w:hAnsi="Times New Roman" w:cs="Times New Roman"/>
              </w:rPr>
            </w:pPr>
            <w:proofErr w:type="spellStart"/>
            <w:r>
              <w:rPr>
                <w:rFonts w:ascii="Times New Roman" w:eastAsia="Times New Roman" w:hAnsi="Times New Roman" w:cs="Times New Roman"/>
              </w:rPr>
              <w:t>Bí</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Cinnealta</w:t>
            </w:r>
            <w:proofErr w:type="spellEnd"/>
            <w:r>
              <w:rPr>
                <w:rFonts w:ascii="Times New Roman" w:eastAsia="Times New Roman" w:hAnsi="Times New Roman" w:cs="Times New Roman"/>
              </w:rPr>
              <w:t xml:space="preserve"> Guidelines. </w:t>
            </w:r>
          </w:p>
          <w:p w14:paraId="6BF2694E" w14:textId="77777777" w:rsidR="00BB28F0" w:rsidRPr="00A71334" w:rsidRDefault="00BB28F0" w:rsidP="00080739">
            <w:pPr>
              <w:pStyle w:val="NoSpacing"/>
              <w:rPr>
                <w:rFonts w:ascii="Times New Roman" w:eastAsia="Times New Roman" w:hAnsi="Times New Roman" w:cs="Times New Roman"/>
              </w:rPr>
            </w:pPr>
          </w:p>
          <w:p w14:paraId="4DBEBBB0" w14:textId="77777777" w:rsidR="00BB28F0" w:rsidRPr="00A71334" w:rsidRDefault="00BB28F0" w:rsidP="00080739">
            <w:pPr>
              <w:pStyle w:val="NoSpacing"/>
              <w:rPr>
                <w:rFonts w:ascii="Times New Roman" w:eastAsia="Times New Roman" w:hAnsi="Times New Roman" w:cs="Times New Roman"/>
              </w:rPr>
            </w:pPr>
          </w:p>
          <w:p w14:paraId="29332D93" w14:textId="77777777" w:rsidR="00BB28F0" w:rsidRDefault="00BB28F0" w:rsidP="00080739">
            <w:pPr>
              <w:pStyle w:val="NoSpacing"/>
              <w:rPr>
                <w:rFonts w:ascii="Times New Roman" w:eastAsia="Times New Roman" w:hAnsi="Times New Roman" w:cs="Times New Roman"/>
              </w:rPr>
            </w:pPr>
          </w:p>
          <w:p w14:paraId="2B6823B1" w14:textId="77777777" w:rsidR="00BB28F0" w:rsidRDefault="00BB28F0" w:rsidP="00080739">
            <w:pPr>
              <w:pStyle w:val="NoSpacing"/>
              <w:rPr>
                <w:rFonts w:ascii="Times New Roman" w:eastAsia="Times New Roman" w:hAnsi="Times New Roman" w:cs="Times New Roman"/>
              </w:rPr>
            </w:pPr>
          </w:p>
        </w:tc>
      </w:tr>
      <w:tr w:rsidR="00BB28F0" w:rsidRPr="00161DBD" w14:paraId="3655EE29" w14:textId="77777777" w:rsidTr="00080739">
        <w:trPr>
          <w:trHeight w:val="567"/>
        </w:trPr>
        <w:tc>
          <w:tcPr>
            <w:tcW w:w="3888" w:type="dxa"/>
          </w:tcPr>
          <w:p w14:paraId="5F218C76" w14:textId="77777777" w:rsidR="00BB28F0" w:rsidRPr="00A71334" w:rsidRDefault="00BB28F0" w:rsidP="00080739">
            <w:pPr>
              <w:spacing w:beforeLines="40" w:before="96"/>
              <w:jc w:val="both"/>
              <w:rPr>
                <w:rFonts w:ascii="Times New Roman" w:hAnsi="Times New Roman" w:cs="Times New Roman"/>
              </w:rPr>
            </w:pPr>
            <w:r w:rsidRPr="00A71334">
              <w:rPr>
                <w:rFonts w:ascii="Times New Roman" w:hAnsi="Times New Roman" w:cs="Times New Roman"/>
              </w:rPr>
              <w:t xml:space="preserve">Use of video/photography/other media to record school events </w:t>
            </w:r>
          </w:p>
          <w:p w14:paraId="251681C8" w14:textId="77777777" w:rsidR="00BB28F0" w:rsidRPr="00A71334" w:rsidRDefault="00BB28F0" w:rsidP="00080739">
            <w:pPr>
              <w:spacing w:beforeLines="40" w:before="96"/>
              <w:jc w:val="both"/>
              <w:rPr>
                <w:rFonts w:ascii="Times New Roman" w:hAnsi="Times New Roman" w:cs="Times New Roman"/>
              </w:rPr>
            </w:pPr>
          </w:p>
        </w:tc>
        <w:tc>
          <w:tcPr>
            <w:tcW w:w="4252" w:type="dxa"/>
          </w:tcPr>
          <w:p w14:paraId="6B7D933F"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Bullying, harm to pupils</w:t>
            </w:r>
          </w:p>
        </w:tc>
        <w:tc>
          <w:tcPr>
            <w:tcW w:w="7027" w:type="dxa"/>
          </w:tcPr>
          <w:p w14:paraId="4B86BD90"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Data protection policy</w:t>
            </w:r>
          </w:p>
          <w:p w14:paraId="0B2329E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Permission from parents to take and use photographs of their child on POD enrolment form</w:t>
            </w:r>
          </w:p>
          <w:p w14:paraId="5F0AA482"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Parents are asked at concerts/events not to share those photos on social media but to use for their own personal family</w:t>
            </w:r>
            <w:r>
              <w:rPr>
                <w:rFonts w:ascii="Times New Roman" w:eastAsia="Times New Roman" w:hAnsi="Times New Roman" w:cs="Times New Roman"/>
              </w:rPr>
              <w:t>.</w:t>
            </w:r>
          </w:p>
        </w:tc>
      </w:tr>
    </w:tbl>
    <w:p w14:paraId="199E7A0E" w14:textId="77777777" w:rsidR="00BB28F0" w:rsidRDefault="00BB28F0" w:rsidP="00BB28F0">
      <w:pPr>
        <w:spacing w:after="0" w:line="240" w:lineRule="auto"/>
        <w:jc w:val="both"/>
        <w:rPr>
          <w:rFonts w:ascii="Arial" w:eastAsia="Times New Roman" w:hAnsi="Arial" w:cs="Arial"/>
          <w:sz w:val="24"/>
          <w:szCs w:val="24"/>
        </w:rPr>
      </w:pPr>
    </w:p>
    <w:tbl>
      <w:tblPr>
        <w:tblStyle w:val="TableGrid"/>
        <w:tblW w:w="0" w:type="auto"/>
        <w:tblInd w:w="137" w:type="dxa"/>
        <w:tblLook w:val="04A0" w:firstRow="1" w:lastRow="0" w:firstColumn="1" w:lastColumn="0" w:noHBand="0" w:noVBand="1"/>
      </w:tblPr>
      <w:tblGrid>
        <w:gridCol w:w="13892"/>
      </w:tblGrid>
      <w:tr w:rsidR="00BB28F0" w:rsidRPr="00E92074" w14:paraId="49385EB8" w14:textId="77777777" w:rsidTr="00080739">
        <w:tc>
          <w:tcPr>
            <w:tcW w:w="13892" w:type="dxa"/>
            <w:shd w:val="clear" w:color="auto" w:fill="D0CECE" w:themeFill="background2" w:themeFillShade="E6"/>
          </w:tcPr>
          <w:p w14:paraId="6FBD38C9" w14:textId="77777777" w:rsidR="00BB28F0" w:rsidRPr="00E92074" w:rsidRDefault="00BB28F0" w:rsidP="00080739">
            <w:pPr>
              <w:jc w:val="both"/>
              <w:rPr>
                <w:rFonts w:ascii="Times New Roman" w:eastAsia="Times New Roman" w:hAnsi="Times New Roman" w:cs="Times New Roman"/>
              </w:rPr>
            </w:pPr>
            <w:r w:rsidRPr="00E92074">
              <w:rPr>
                <w:rFonts w:ascii="Times New Roman" w:eastAsia="Times New Roman" w:hAnsi="Times New Roman" w:cs="Times New Roman"/>
                <w:b/>
              </w:rPr>
              <w:lastRenderedPageBreak/>
              <w:t>Important Note:</w:t>
            </w:r>
            <w:r w:rsidRPr="00E92074">
              <w:rPr>
                <w:rFonts w:ascii="Times New Roman" w:eastAsia="Times New Roman" w:hAnsi="Times New Roman" w:cs="Times New Roman"/>
              </w:rPr>
              <w:t xml:space="preserve"> It should be noted that risk in the context of this risk assessment is the risk of “harm” as defined in the Children First Act 2015 and not general health and safety risk. The definition of harm is set out in Chapter 4 of the </w:t>
            </w:r>
            <w:r w:rsidRPr="00E92074">
              <w:rPr>
                <w:rFonts w:ascii="Times New Roman" w:eastAsia="Times New Roman" w:hAnsi="Times New Roman" w:cs="Times New Roman"/>
                <w:i/>
              </w:rPr>
              <w:t>Child Protection Procedures for Primary and Post-Primary</w:t>
            </w:r>
          </w:p>
        </w:tc>
      </w:tr>
    </w:tbl>
    <w:p w14:paraId="1296A1AC" w14:textId="77777777" w:rsidR="00BB28F0" w:rsidRDefault="00BB28F0" w:rsidP="00BB28F0">
      <w:pPr>
        <w:ind w:right="644"/>
        <w:jc w:val="both"/>
        <w:rPr>
          <w:rFonts w:ascii="Times New Roman" w:hAnsi="Times New Roman" w:cs="Times New Roman"/>
        </w:rPr>
      </w:pPr>
    </w:p>
    <w:p w14:paraId="4D722344" w14:textId="77777777" w:rsidR="001A6FFA" w:rsidRDefault="001A6FFA" w:rsidP="002B1501">
      <w:pPr>
        <w:rPr>
          <w:rFonts w:ascii="Arial" w:hAnsi="Arial" w:cs="Arial"/>
          <w:i/>
          <w:iCs/>
          <w:color w:val="222222"/>
          <w:sz w:val="18"/>
          <w:szCs w:val="18"/>
          <w:shd w:val="clear" w:color="auto" w:fill="FFFFFF"/>
        </w:rPr>
      </w:pPr>
    </w:p>
    <w:p w14:paraId="4E4F49EB" w14:textId="77777777" w:rsidR="002A0F85" w:rsidRPr="008471AA" w:rsidRDefault="002A0F85" w:rsidP="008471AA"/>
    <w:sectPr w:rsidR="002A0F85" w:rsidRPr="008471AA" w:rsidSect="00BB28F0">
      <w:headerReference w:type="default" r:id="rId16"/>
      <w:pgSz w:w="16838" w:h="11906" w:orient="landscape"/>
      <w:pgMar w:top="851" w:right="567" w:bottom="70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9F965" w14:textId="77777777" w:rsidR="00100077" w:rsidRDefault="00100077" w:rsidP="002B1501">
      <w:pPr>
        <w:spacing w:after="0" w:line="240" w:lineRule="auto"/>
      </w:pPr>
      <w:r>
        <w:separator/>
      </w:r>
    </w:p>
  </w:endnote>
  <w:endnote w:type="continuationSeparator" w:id="0">
    <w:p w14:paraId="2F9A3073" w14:textId="77777777" w:rsidR="00100077" w:rsidRDefault="00100077" w:rsidP="002B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78AD2" w14:textId="77777777" w:rsidR="00100077" w:rsidRDefault="00100077" w:rsidP="002B1501">
      <w:pPr>
        <w:spacing w:after="0" w:line="240" w:lineRule="auto"/>
      </w:pPr>
      <w:r>
        <w:separator/>
      </w:r>
    </w:p>
  </w:footnote>
  <w:footnote w:type="continuationSeparator" w:id="0">
    <w:p w14:paraId="0B7D8E87" w14:textId="77777777" w:rsidR="00100077" w:rsidRDefault="00100077" w:rsidP="002B1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383DA" w14:textId="51C57AA5" w:rsidR="001A6FFA" w:rsidRPr="001A6FFA" w:rsidRDefault="00EB35C1" w:rsidP="00EB35C1">
    <w:pPr>
      <w:pStyle w:val="Header"/>
      <w:jc w:val="center"/>
      <w:rPr>
        <w:sz w:val="16"/>
        <w:szCs w:val="16"/>
      </w:rPr>
    </w:pPr>
    <w:r>
      <w:rPr>
        <w:rStyle w:val="Emphasis"/>
        <w:rFonts w:ascii="Arial" w:hAnsi="Arial" w:cs="Arial"/>
        <w:color w:val="44546A"/>
        <w:sz w:val="16"/>
        <w:szCs w:val="16"/>
        <w:shd w:val="clear" w:color="auto" w:fill="FFFFFF"/>
        <w:lang w:val="en-AE"/>
      </w:rPr>
      <w:t>St Brid’s SNS September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DFFE"/>
    <w:multiLevelType w:val="hybridMultilevel"/>
    <w:tmpl w:val="E4FE9DC4"/>
    <w:lvl w:ilvl="0" w:tplc="0E0666DC">
      <w:start w:val="1"/>
      <w:numFmt w:val="bullet"/>
      <w:lvlText w:val="·"/>
      <w:lvlJc w:val="left"/>
      <w:pPr>
        <w:ind w:left="720" w:hanging="360"/>
      </w:pPr>
      <w:rPr>
        <w:rFonts w:ascii="Symbol" w:hAnsi="Symbol" w:hint="default"/>
      </w:rPr>
    </w:lvl>
    <w:lvl w:ilvl="1" w:tplc="97DAF3CE">
      <w:start w:val="1"/>
      <w:numFmt w:val="bullet"/>
      <w:lvlText w:val="o"/>
      <w:lvlJc w:val="left"/>
      <w:pPr>
        <w:ind w:left="1440" w:hanging="360"/>
      </w:pPr>
      <w:rPr>
        <w:rFonts w:ascii="Courier New" w:hAnsi="Courier New" w:hint="default"/>
      </w:rPr>
    </w:lvl>
    <w:lvl w:ilvl="2" w:tplc="BCFEE75A">
      <w:start w:val="1"/>
      <w:numFmt w:val="bullet"/>
      <w:lvlText w:val=""/>
      <w:lvlJc w:val="left"/>
      <w:pPr>
        <w:ind w:left="2160" w:hanging="360"/>
      </w:pPr>
      <w:rPr>
        <w:rFonts w:ascii="Wingdings" w:hAnsi="Wingdings" w:hint="default"/>
      </w:rPr>
    </w:lvl>
    <w:lvl w:ilvl="3" w:tplc="1D466A1C">
      <w:start w:val="1"/>
      <w:numFmt w:val="bullet"/>
      <w:lvlText w:val=""/>
      <w:lvlJc w:val="left"/>
      <w:pPr>
        <w:ind w:left="2880" w:hanging="360"/>
      </w:pPr>
      <w:rPr>
        <w:rFonts w:ascii="Symbol" w:hAnsi="Symbol" w:hint="default"/>
      </w:rPr>
    </w:lvl>
    <w:lvl w:ilvl="4" w:tplc="1BF298B2">
      <w:start w:val="1"/>
      <w:numFmt w:val="bullet"/>
      <w:lvlText w:val="o"/>
      <w:lvlJc w:val="left"/>
      <w:pPr>
        <w:ind w:left="3600" w:hanging="360"/>
      </w:pPr>
      <w:rPr>
        <w:rFonts w:ascii="Courier New" w:hAnsi="Courier New" w:hint="default"/>
      </w:rPr>
    </w:lvl>
    <w:lvl w:ilvl="5" w:tplc="92FC622C">
      <w:start w:val="1"/>
      <w:numFmt w:val="bullet"/>
      <w:lvlText w:val=""/>
      <w:lvlJc w:val="left"/>
      <w:pPr>
        <w:ind w:left="4320" w:hanging="360"/>
      </w:pPr>
      <w:rPr>
        <w:rFonts w:ascii="Wingdings" w:hAnsi="Wingdings" w:hint="default"/>
      </w:rPr>
    </w:lvl>
    <w:lvl w:ilvl="6" w:tplc="C7A21FE0">
      <w:start w:val="1"/>
      <w:numFmt w:val="bullet"/>
      <w:lvlText w:val=""/>
      <w:lvlJc w:val="left"/>
      <w:pPr>
        <w:ind w:left="5040" w:hanging="360"/>
      </w:pPr>
      <w:rPr>
        <w:rFonts w:ascii="Symbol" w:hAnsi="Symbol" w:hint="default"/>
      </w:rPr>
    </w:lvl>
    <w:lvl w:ilvl="7" w:tplc="4AB46352">
      <w:start w:val="1"/>
      <w:numFmt w:val="bullet"/>
      <w:lvlText w:val="o"/>
      <w:lvlJc w:val="left"/>
      <w:pPr>
        <w:ind w:left="5760" w:hanging="360"/>
      </w:pPr>
      <w:rPr>
        <w:rFonts w:ascii="Courier New" w:hAnsi="Courier New" w:hint="default"/>
      </w:rPr>
    </w:lvl>
    <w:lvl w:ilvl="8" w:tplc="D5FA793C">
      <w:start w:val="1"/>
      <w:numFmt w:val="bullet"/>
      <w:lvlText w:val=""/>
      <w:lvlJc w:val="left"/>
      <w:pPr>
        <w:ind w:left="6480" w:hanging="360"/>
      </w:pPr>
      <w:rPr>
        <w:rFonts w:ascii="Wingdings" w:hAnsi="Wingdings" w:hint="default"/>
      </w:rPr>
    </w:lvl>
  </w:abstractNum>
  <w:abstractNum w:abstractNumId="1" w15:restartNumberingAfterBreak="0">
    <w:nsid w:val="05225BE1"/>
    <w:multiLevelType w:val="hybridMultilevel"/>
    <w:tmpl w:val="4DB44FCC"/>
    <w:lvl w:ilvl="0" w:tplc="B674F36E">
      <w:start w:val="1"/>
      <w:numFmt w:val="bullet"/>
      <w:lvlText w:val="·"/>
      <w:lvlJc w:val="left"/>
      <w:pPr>
        <w:ind w:left="720" w:hanging="360"/>
      </w:pPr>
      <w:rPr>
        <w:rFonts w:ascii="Symbol" w:hAnsi="Symbol" w:hint="default"/>
      </w:rPr>
    </w:lvl>
    <w:lvl w:ilvl="1" w:tplc="76CA82DA">
      <w:start w:val="1"/>
      <w:numFmt w:val="bullet"/>
      <w:lvlText w:val="o"/>
      <w:lvlJc w:val="left"/>
      <w:pPr>
        <w:ind w:left="1440" w:hanging="360"/>
      </w:pPr>
      <w:rPr>
        <w:rFonts w:ascii="Courier New" w:hAnsi="Courier New" w:hint="default"/>
      </w:rPr>
    </w:lvl>
    <w:lvl w:ilvl="2" w:tplc="4A727318">
      <w:start w:val="1"/>
      <w:numFmt w:val="bullet"/>
      <w:lvlText w:val=""/>
      <w:lvlJc w:val="left"/>
      <w:pPr>
        <w:ind w:left="2160" w:hanging="360"/>
      </w:pPr>
      <w:rPr>
        <w:rFonts w:ascii="Wingdings" w:hAnsi="Wingdings" w:hint="default"/>
      </w:rPr>
    </w:lvl>
    <w:lvl w:ilvl="3" w:tplc="D27C9DFE">
      <w:start w:val="1"/>
      <w:numFmt w:val="bullet"/>
      <w:lvlText w:val=""/>
      <w:lvlJc w:val="left"/>
      <w:pPr>
        <w:ind w:left="2880" w:hanging="360"/>
      </w:pPr>
      <w:rPr>
        <w:rFonts w:ascii="Symbol" w:hAnsi="Symbol" w:hint="default"/>
      </w:rPr>
    </w:lvl>
    <w:lvl w:ilvl="4" w:tplc="A05ECCAA">
      <w:start w:val="1"/>
      <w:numFmt w:val="bullet"/>
      <w:lvlText w:val="o"/>
      <w:lvlJc w:val="left"/>
      <w:pPr>
        <w:ind w:left="3600" w:hanging="360"/>
      </w:pPr>
      <w:rPr>
        <w:rFonts w:ascii="Courier New" w:hAnsi="Courier New" w:hint="default"/>
      </w:rPr>
    </w:lvl>
    <w:lvl w:ilvl="5" w:tplc="4C641854">
      <w:start w:val="1"/>
      <w:numFmt w:val="bullet"/>
      <w:lvlText w:val=""/>
      <w:lvlJc w:val="left"/>
      <w:pPr>
        <w:ind w:left="4320" w:hanging="360"/>
      </w:pPr>
      <w:rPr>
        <w:rFonts w:ascii="Wingdings" w:hAnsi="Wingdings" w:hint="default"/>
      </w:rPr>
    </w:lvl>
    <w:lvl w:ilvl="6" w:tplc="97D4487E">
      <w:start w:val="1"/>
      <w:numFmt w:val="bullet"/>
      <w:lvlText w:val=""/>
      <w:lvlJc w:val="left"/>
      <w:pPr>
        <w:ind w:left="5040" w:hanging="360"/>
      </w:pPr>
      <w:rPr>
        <w:rFonts w:ascii="Symbol" w:hAnsi="Symbol" w:hint="default"/>
      </w:rPr>
    </w:lvl>
    <w:lvl w:ilvl="7" w:tplc="882C691A">
      <w:start w:val="1"/>
      <w:numFmt w:val="bullet"/>
      <w:lvlText w:val="o"/>
      <w:lvlJc w:val="left"/>
      <w:pPr>
        <w:ind w:left="5760" w:hanging="360"/>
      </w:pPr>
      <w:rPr>
        <w:rFonts w:ascii="Courier New" w:hAnsi="Courier New" w:hint="default"/>
      </w:rPr>
    </w:lvl>
    <w:lvl w:ilvl="8" w:tplc="8BB06F08">
      <w:start w:val="1"/>
      <w:numFmt w:val="bullet"/>
      <w:lvlText w:val=""/>
      <w:lvlJc w:val="left"/>
      <w:pPr>
        <w:ind w:left="6480" w:hanging="360"/>
      </w:pPr>
      <w:rPr>
        <w:rFonts w:ascii="Wingdings" w:hAnsi="Wingdings" w:hint="default"/>
      </w:rPr>
    </w:lvl>
  </w:abstractNum>
  <w:abstractNum w:abstractNumId="2" w15:restartNumberingAfterBreak="0">
    <w:nsid w:val="249F8323"/>
    <w:multiLevelType w:val="hybridMultilevel"/>
    <w:tmpl w:val="E47E5926"/>
    <w:lvl w:ilvl="0" w:tplc="9DC40C9A">
      <w:start w:val="1"/>
      <w:numFmt w:val="bullet"/>
      <w:lvlText w:val="·"/>
      <w:lvlJc w:val="left"/>
      <w:pPr>
        <w:ind w:left="720" w:hanging="360"/>
      </w:pPr>
      <w:rPr>
        <w:rFonts w:ascii="Symbol" w:hAnsi="Symbol" w:hint="default"/>
      </w:rPr>
    </w:lvl>
    <w:lvl w:ilvl="1" w:tplc="B896E618">
      <w:start w:val="1"/>
      <w:numFmt w:val="bullet"/>
      <w:lvlText w:val="o"/>
      <w:lvlJc w:val="left"/>
      <w:pPr>
        <w:ind w:left="1440" w:hanging="360"/>
      </w:pPr>
      <w:rPr>
        <w:rFonts w:ascii="Courier New" w:hAnsi="Courier New" w:hint="default"/>
      </w:rPr>
    </w:lvl>
    <w:lvl w:ilvl="2" w:tplc="CDC82CD6">
      <w:start w:val="1"/>
      <w:numFmt w:val="bullet"/>
      <w:lvlText w:val=""/>
      <w:lvlJc w:val="left"/>
      <w:pPr>
        <w:ind w:left="2160" w:hanging="360"/>
      </w:pPr>
      <w:rPr>
        <w:rFonts w:ascii="Wingdings" w:hAnsi="Wingdings" w:hint="default"/>
      </w:rPr>
    </w:lvl>
    <w:lvl w:ilvl="3" w:tplc="8CF65816">
      <w:start w:val="1"/>
      <w:numFmt w:val="bullet"/>
      <w:lvlText w:val=""/>
      <w:lvlJc w:val="left"/>
      <w:pPr>
        <w:ind w:left="2880" w:hanging="360"/>
      </w:pPr>
      <w:rPr>
        <w:rFonts w:ascii="Symbol" w:hAnsi="Symbol" w:hint="default"/>
      </w:rPr>
    </w:lvl>
    <w:lvl w:ilvl="4" w:tplc="DD6047B6">
      <w:start w:val="1"/>
      <w:numFmt w:val="bullet"/>
      <w:lvlText w:val="o"/>
      <w:lvlJc w:val="left"/>
      <w:pPr>
        <w:ind w:left="3600" w:hanging="360"/>
      </w:pPr>
      <w:rPr>
        <w:rFonts w:ascii="Courier New" w:hAnsi="Courier New" w:hint="default"/>
      </w:rPr>
    </w:lvl>
    <w:lvl w:ilvl="5" w:tplc="80D02734">
      <w:start w:val="1"/>
      <w:numFmt w:val="bullet"/>
      <w:lvlText w:val=""/>
      <w:lvlJc w:val="left"/>
      <w:pPr>
        <w:ind w:left="4320" w:hanging="360"/>
      </w:pPr>
      <w:rPr>
        <w:rFonts w:ascii="Wingdings" w:hAnsi="Wingdings" w:hint="default"/>
      </w:rPr>
    </w:lvl>
    <w:lvl w:ilvl="6" w:tplc="798C920A">
      <w:start w:val="1"/>
      <w:numFmt w:val="bullet"/>
      <w:lvlText w:val=""/>
      <w:lvlJc w:val="left"/>
      <w:pPr>
        <w:ind w:left="5040" w:hanging="360"/>
      </w:pPr>
      <w:rPr>
        <w:rFonts w:ascii="Symbol" w:hAnsi="Symbol" w:hint="default"/>
      </w:rPr>
    </w:lvl>
    <w:lvl w:ilvl="7" w:tplc="0A9C7C9C">
      <w:start w:val="1"/>
      <w:numFmt w:val="bullet"/>
      <w:lvlText w:val="o"/>
      <w:lvlJc w:val="left"/>
      <w:pPr>
        <w:ind w:left="5760" w:hanging="360"/>
      </w:pPr>
      <w:rPr>
        <w:rFonts w:ascii="Courier New" w:hAnsi="Courier New" w:hint="default"/>
      </w:rPr>
    </w:lvl>
    <w:lvl w:ilvl="8" w:tplc="D474268C">
      <w:start w:val="1"/>
      <w:numFmt w:val="bullet"/>
      <w:lvlText w:val=""/>
      <w:lvlJc w:val="left"/>
      <w:pPr>
        <w:ind w:left="6480" w:hanging="360"/>
      </w:pPr>
      <w:rPr>
        <w:rFonts w:ascii="Wingdings" w:hAnsi="Wingdings" w:hint="default"/>
      </w:rPr>
    </w:lvl>
  </w:abstractNum>
  <w:abstractNum w:abstractNumId="3" w15:restartNumberingAfterBreak="0">
    <w:nsid w:val="594F7CED"/>
    <w:multiLevelType w:val="hybridMultilevel"/>
    <w:tmpl w:val="12F6B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44FF35B"/>
    <w:multiLevelType w:val="hybridMultilevel"/>
    <w:tmpl w:val="BEDE0314"/>
    <w:lvl w:ilvl="0" w:tplc="545A53E6">
      <w:start w:val="1"/>
      <w:numFmt w:val="decimal"/>
      <w:lvlText w:val="%1."/>
      <w:lvlJc w:val="left"/>
      <w:pPr>
        <w:ind w:left="720" w:hanging="360"/>
      </w:pPr>
    </w:lvl>
    <w:lvl w:ilvl="1" w:tplc="03E85F0A">
      <w:start w:val="1"/>
      <w:numFmt w:val="lowerLetter"/>
      <w:lvlText w:val="%2."/>
      <w:lvlJc w:val="left"/>
      <w:pPr>
        <w:ind w:left="1440" w:hanging="360"/>
      </w:pPr>
    </w:lvl>
    <w:lvl w:ilvl="2" w:tplc="710650D6">
      <w:start w:val="1"/>
      <w:numFmt w:val="lowerRoman"/>
      <w:lvlText w:val="%3."/>
      <w:lvlJc w:val="right"/>
      <w:pPr>
        <w:ind w:left="2160" w:hanging="180"/>
      </w:pPr>
    </w:lvl>
    <w:lvl w:ilvl="3" w:tplc="A10A679E">
      <w:start w:val="1"/>
      <w:numFmt w:val="decimal"/>
      <w:lvlText w:val="%4."/>
      <w:lvlJc w:val="left"/>
      <w:pPr>
        <w:ind w:left="2880" w:hanging="360"/>
      </w:pPr>
    </w:lvl>
    <w:lvl w:ilvl="4" w:tplc="70E0A3C2">
      <w:start w:val="1"/>
      <w:numFmt w:val="lowerLetter"/>
      <w:lvlText w:val="%5."/>
      <w:lvlJc w:val="left"/>
      <w:pPr>
        <w:ind w:left="3600" w:hanging="360"/>
      </w:pPr>
    </w:lvl>
    <w:lvl w:ilvl="5" w:tplc="C1BA7A44">
      <w:start w:val="1"/>
      <w:numFmt w:val="lowerRoman"/>
      <w:lvlText w:val="%6."/>
      <w:lvlJc w:val="right"/>
      <w:pPr>
        <w:ind w:left="4320" w:hanging="180"/>
      </w:pPr>
    </w:lvl>
    <w:lvl w:ilvl="6" w:tplc="2248916A">
      <w:start w:val="1"/>
      <w:numFmt w:val="decimal"/>
      <w:lvlText w:val="%7."/>
      <w:lvlJc w:val="left"/>
      <w:pPr>
        <w:ind w:left="5040" w:hanging="360"/>
      </w:pPr>
    </w:lvl>
    <w:lvl w:ilvl="7" w:tplc="059CAC84">
      <w:start w:val="1"/>
      <w:numFmt w:val="lowerLetter"/>
      <w:lvlText w:val="%8."/>
      <w:lvlJc w:val="left"/>
      <w:pPr>
        <w:ind w:left="5760" w:hanging="360"/>
      </w:pPr>
    </w:lvl>
    <w:lvl w:ilvl="8" w:tplc="F3DAB576">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A1"/>
    <w:rsid w:val="000B4509"/>
    <w:rsid w:val="00100077"/>
    <w:rsid w:val="00102778"/>
    <w:rsid w:val="001A6FFA"/>
    <w:rsid w:val="001D20A1"/>
    <w:rsid w:val="00232D35"/>
    <w:rsid w:val="002A0F85"/>
    <w:rsid w:val="002B1501"/>
    <w:rsid w:val="00374836"/>
    <w:rsid w:val="004C03E4"/>
    <w:rsid w:val="005B6FED"/>
    <w:rsid w:val="005C5DAB"/>
    <w:rsid w:val="005E4242"/>
    <w:rsid w:val="005F6683"/>
    <w:rsid w:val="0061301A"/>
    <w:rsid w:val="00676B83"/>
    <w:rsid w:val="008471AA"/>
    <w:rsid w:val="008C635E"/>
    <w:rsid w:val="009944E0"/>
    <w:rsid w:val="009B7A4D"/>
    <w:rsid w:val="00A115A1"/>
    <w:rsid w:val="00AB2ED7"/>
    <w:rsid w:val="00B04207"/>
    <w:rsid w:val="00BB28F0"/>
    <w:rsid w:val="00C260C9"/>
    <w:rsid w:val="00C56176"/>
    <w:rsid w:val="00CB7C9A"/>
    <w:rsid w:val="00CD7237"/>
    <w:rsid w:val="00EB35C1"/>
    <w:rsid w:val="00EF50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FA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501"/>
    <w:pPr>
      <w:spacing w:line="25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HeaderChar">
    <w:name w:val="Header Char"/>
    <w:basedOn w:val="DefaultParagraphFont"/>
    <w:link w:val="Header"/>
    <w:uiPriority w:val="99"/>
    <w:rsid w:val="002B1501"/>
  </w:style>
  <w:style w:type="paragraph" w:styleId="Footer">
    <w:name w:val="footer"/>
    <w:basedOn w:val="Normal"/>
    <w:link w:val="Foot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FooterChar">
    <w:name w:val="Footer Char"/>
    <w:basedOn w:val="DefaultParagraphFont"/>
    <w:link w:val="Footer"/>
    <w:uiPriority w:val="99"/>
    <w:rsid w:val="002B1501"/>
  </w:style>
  <w:style w:type="paragraph" w:customStyle="1" w:styleId="Default">
    <w:name w:val="Default"/>
    <w:rsid w:val="002A0F8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basedOn w:val="DefaultParagraphFont"/>
    <w:uiPriority w:val="20"/>
    <w:qFormat/>
    <w:rsid w:val="001A6FFA"/>
    <w:rPr>
      <w:i/>
      <w:iCs/>
    </w:rPr>
  </w:style>
  <w:style w:type="paragraph" w:styleId="ListParagraph">
    <w:name w:val="List Paragraph"/>
    <w:basedOn w:val="Normal"/>
    <w:uiPriority w:val="34"/>
    <w:qFormat/>
    <w:rsid w:val="00BB28F0"/>
    <w:pPr>
      <w:spacing w:line="259" w:lineRule="auto"/>
      <w:ind w:left="720"/>
      <w:contextualSpacing/>
    </w:pPr>
    <w:rPr>
      <w:lang w:val="en-GB" w:eastAsia="en-GB"/>
    </w:rPr>
  </w:style>
  <w:style w:type="table" w:styleId="TableGrid">
    <w:name w:val="Table Grid"/>
    <w:basedOn w:val="TableNormal"/>
    <w:uiPriority w:val="39"/>
    <w:rsid w:val="00BB28F0"/>
    <w:pPr>
      <w:spacing w:after="0" w:line="240" w:lineRule="auto"/>
    </w:pPr>
    <w:rPr>
      <w:rFonts w:eastAsiaTheme="minorEastAsia"/>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8F0"/>
    <w:pPr>
      <w:spacing w:after="0" w:line="240" w:lineRule="auto"/>
    </w:pPr>
    <w:rPr>
      <w:rFonts w:eastAsiaTheme="minorEastAsia"/>
      <w:kern w:val="0"/>
      <w:lang w:val="en-GB" w:eastAsia="en-GB"/>
      <w14:ligatures w14:val="none"/>
    </w:rPr>
  </w:style>
  <w:style w:type="character" w:styleId="Hyperlink">
    <w:name w:val="Hyperlink"/>
    <w:basedOn w:val="DefaultParagraphFont"/>
    <w:uiPriority w:val="99"/>
    <w:unhideWhenUsed/>
    <w:rsid w:val="00BB28F0"/>
    <w:rPr>
      <w:color w:val="0563C1" w:themeColor="hyperlink"/>
      <w:u w:val="single"/>
    </w:rPr>
  </w:style>
  <w:style w:type="paragraph" w:styleId="BalloonText">
    <w:name w:val="Balloon Text"/>
    <w:basedOn w:val="Normal"/>
    <w:link w:val="BalloonTextChar"/>
    <w:uiPriority w:val="99"/>
    <w:semiHidden/>
    <w:unhideWhenUsed/>
    <w:rsid w:val="00EF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003"/>
    <w:rPr>
      <w:rFonts w:ascii="Segoe UI" w:eastAsiaTheme="minorEastAsia"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hyperlink" Target="https://revisedacts.lawreform.ie/eli/2012/act/47/revised/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hyperlink" Target="https://www.gov.ie/" TargetMode="Externa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hyperlink" Target="https://www.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IPPN</cp:keywords>
  <dc:description>The IPPN recognises the contents and aspirations of Circular Letter 0045/2019 and the subsequent document – Preparation for Teaching and Learning – Guidance for All Primary and Special Schools. These plans are offered as a guidance tool - a support offered by members for members and are not designed to replace or reduce the collegial professional dialogue and planning that is expected of schools and supported by Oide and the Department of Education and Skills. We thank the colleague who volunteered this but the IPPN does not take responsibility for errors within or the failure of this document to reflect accurately best practice or latest thinking.</dc:description>
  <cp:lastModifiedBy/>
  <cp:revision>1</cp:revision>
  <dcterms:created xsi:type="dcterms:W3CDTF">2025-09-05T10:41:00Z</dcterms:created>
  <dcterms:modified xsi:type="dcterms:W3CDTF">2025-09-23T11:58:00Z</dcterms:modified>
</cp:coreProperties>
</file>