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C4910" w14:textId="126CE57D" w:rsidR="001A7260" w:rsidRDefault="001A7260" w:rsidP="001A7260">
      <w:pPr>
        <w:pStyle w:val="NormalWeb"/>
        <w:rPr>
          <w:rFonts w:ascii="-webkit-standard" w:hAnsi="-webkit-standard"/>
          <w:color w:val="000000"/>
        </w:rPr>
      </w:pPr>
      <w:bookmarkStart w:id="0" w:name="_GoBack"/>
      <w:bookmarkEnd w:id="0"/>
    </w:p>
    <w:p w14:paraId="577BB944" w14:textId="77777777" w:rsidR="001A7260" w:rsidRDefault="001A7260" w:rsidP="001A7260">
      <w:pPr>
        <w:jc w:val="center"/>
        <w:rPr>
          <w:rFonts w:ascii="Arial" w:hAnsi="Arial" w:cs="Arial"/>
          <w:color w:val="000000" w:themeColor="text1"/>
        </w:rPr>
      </w:pPr>
    </w:p>
    <w:p w14:paraId="407F434A" w14:textId="77777777" w:rsidR="001A7260" w:rsidRPr="00157EDF" w:rsidRDefault="001A7260" w:rsidP="001A7260">
      <w:pPr>
        <w:jc w:val="center"/>
        <w:rPr>
          <w:rFonts w:ascii="Arial" w:hAnsi="Arial" w:cs="Arial"/>
          <w:color w:val="000000" w:themeColor="text1"/>
        </w:rPr>
      </w:pPr>
      <w:r w:rsidRPr="00157EDF">
        <w:rPr>
          <w:rFonts w:ascii="Arial" w:hAnsi="Arial" w:cs="Arial"/>
          <w:noProof/>
          <w:color w:val="000000" w:themeColor="text1"/>
          <w:lang w:eastAsia="sl-SI"/>
        </w:rPr>
        <w:drawing>
          <wp:inline distT="0" distB="0" distL="0" distR="0" wp14:anchorId="76308B9B" wp14:editId="3F689E89">
            <wp:extent cx="1866900" cy="1860209"/>
            <wp:effectExtent l="19050" t="0" r="0" b="0"/>
            <wp:docPr id="1" name="Slika 0" descr="561651_10151073583175749_1814014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651_10151073583175749_1814014058_n.jpg"/>
                    <pic:cNvPicPr/>
                  </pic:nvPicPr>
                  <pic:blipFill>
                    <a:blip r:embed="rId5"/>
                    <a:stretch>
                      <a:fillRect/>
                    </a:stretch>
                  </pic:blipFill>
                  <pic:spPr>
                    <a:xfrm>
                      <a:off x="0" y="0"/>
                      <a:ext cx="1866900" cy="1860209"/>
                    </a:xfrm>
                    <a:prstGeom prst="rect">
                      <a:avLst/>
                    </a:prstGeom>
                  </pic:spPr>
                </pic:pic>
              </a:graphicData>
            </a:graphic>
          </wp:inline>
        </w:drawing>
      </w:r>
    </w:p>
    <w:p w14:paraId="6D4542B3" w14:textId="77777777" w:rsidR="001A7260" w:rsidRPr="00157EDF" w:rsidRDefault="001A7260" w:rsidP="001A7260">
      <w:pPr>
        <w:rPr>
          <w:rFonts w:ascii="Arial" w:hAnsi="Arial" w:cs="Arial"/>
          <w:color w:val="000000" w:themeColor="text1"/>
        </w:rPr>
      </w:pPr>
    </w:p>
    <w:p w14:paraId="151CBE8C" w14:textId="77777777" w:rsidR="001A7260" w:rsidRPr="00157EDF" w:rsidRDefault="001A7260" w:rsidP="001A7260">
      <w:pPr>
        <w:rPr>
          <w:rFonts w:ascii="Arial" w:hAnsi="Arial" w:cs="Arial"/>
          <w:color w:val="000000" w:themeColor="text1"/>
        </w:rPr>
      </w:pPr>
    </w:p>
    <w:p w14:paraId="0AC6BB88" w14:textId="77777777" w:rsidR="001A7260" w:rsidRPr="00157EDF" w:rsidRDefault="001A7260" w:rsidP="001A7260">
      <w:pPr>
        <w:spacing w:line="360" w:lineRule="auto"/>
        <w:jc w:val="center"/>
        <w:rPr>
          <w:rFonts w:ascii="Arial" w:hAnsi="Arial" w:cs="Arial"/>
          <w:color w:val="000000" w:themeColor="text1"/>
        </w:rPr>
      </w:pPr>
      <w:r w:rsidRPr="00157EDF">
        <w:rPr>
          <w:rFonts w:ascii="Arial" w:hAnsi="Arial" w:cs="Arial"/>
          <w:color w:val="000000" w:themeColor="text1"/>
        </w:rPr>
        <w:t xml:space="preserve">Poročilo o delu </w:t>
      </w:r>
    </w:p>
    <w:p w14:paraId="05150C81" w14:textId="77777777" w:rsidR="001A7260" w:rsidRPr="00157EDF" w:rsidRDefault="001A7260" w:rsidP="001A7260">
      <w:pPr>
        <w:spacing w:line="360" w:lineRule="auto"/>
        <w:jc w:val="center"/>
        <w:rPr>
          <w:rFonts w:ascii="Arial" w:hAnsi="Arial" w:cs="Arial"/>
          <w:color w:val="000000" w:themeColor="text1"/>
        </w:rPr>
      </w:pPr>
      <w:r w:rsidRPr="00157EDF">
        <w:rPr>
          <w:rFonts w:ascii="Arial" w:hAnsi="Arial" w:cs="Arial"/>
          <w:color w:val="000000" w:themeColor="text1"/>
        </w:rPr>
        <w:t>Slovenskega društva za odnose z javnostmi 2020/2021</w:t>
      </w:r>
    </w:p>
    <w:p w14:paraId="138D57E7" w14:textId="77777777" w:rsidR="001A7260" w:rsidRPr="00157EDF" w:rsidRDefault="001A7260" w:rsidP="001A7260">
      <w:pPr>
        <w:spacing w:line="360" w:lineRule="auto"/>
        <w:rPr>
          <w:rFonts w:ascii="Arial" w:hAnsi="Arial" w:cs="Arial"/>
          <w:color w:val="000000" w:themeColor="text1"/>
        </w:rPr>
      </w:pPr>
    </w:p>
    <w:p w14:paraId="307204BF" w14:textId="77777777" w:rsidR="001A7260" w:rsidRPr="00157EDF" w:rsidRDefault="001A7260" w:rsidP="001A7260">
      <w:pPr>
        <w:spacing w:line="360" w:lineRule="auto"/>
        <w:rPr>
          <w:rFonts w:ascii="Arial" w:hAnsi="Arial" w:cs="Arial"/>
          <w:color w:val="000000" w:themeColor="text1"/>
        </w:rPr>
      </w:pPr>
    </w:p>
    <w:p w14:paraId="212CE656" w14:textId="77777777" w:rsidR="001A7260" w:rsidRPr="00157EDF" w:rsidRDefault="001A7260" w:rsidP="001A7260">
      <w:pPr>
        <w:spacing w:line="360" w:lineRule="auto"/>
        <w:rPr>
          <w:rFonts w:ascii="Arial" w:hAnsi="Arial" w:cs="Arial"/>
          <w:color w:val="000000" w:themeColor="text1"/>
        </w:rPr>
      </w:pPr>
    </w:p>
    <w:p w14:paraId="528D27A4" w14:textId="77777777" w:rsidR="001A7260" w:rsidRPr="00157EDF" w:rsidRDefault="001A7260" w:rsidP="001A7260">
      <w:pPr>
        <w:spacing w:line="360" w:lineRule="auto"/>
        <w:rPr>
          <w:rFonts w:ascii="Arial" w:hAnsi="Arial" w:cs="Arial"/>
          <w:color w:val="000000" w:themeColor="text1"/>
        </w:rPr>
      </w:pPr>
    </w:p>
    <w:p w14:paraId="0C36937A" w14:textId="77777777" w:rsidR="001A7260" w:rsidRPr="00157EDF" w:rsidRDefault="001A7260" w:rsidP="001A7260">
      <w:pPr>
        <w:spacing w:line="360" w:lineRule="auto"/>
        <w:rPr>
          <w:rFonts w:ascii="Arial" w:hAnsi="Arial" w:cs="Arial"/>
          <w:color w:val="000000" w:themeColor="text1"/>
        </w:rPr>
      </w:pPr>
    </w:p>
    <w:p w14:paraId="24C45B15" w14:textId="77777777" w:rsidR="001A7260" w:rsidRPr="00157EDF" w:rsidRDefault="001A7260" w:rsidP="001A7260">
      <w:pPr>
        <w:spacing w:line="360" w:lineRule="auto"/>
        <w:rPr>
          <w:rFonts w:ascii="Arial" w:hAnsi="Arial" w:cs="Arial"/>
          <w:color w:val="000000" w:themeColor="text1"/>
        </w:rPr>
      </w:pPr>
    </w:p>
    <w:p w14:paraId="1BE6EB1B" w14:textId="77777777" w:rsidR="001A7260" w:rsidRPr="00157EDF" w:rsidRDefault="001A7260" w:rsidP="001A7260">
      <w:pPr>
        <w:spacing w:line="360" w:lineRule="auto"/>
        <w:rPr>
          <w:rFonts w:ascii="Arial" w:hAnsi="Arial" w:cs="Arial"/>
          <w:color w:val="000000" w:themeColor="text1"/>
        </w:rPr>
      </w:pPr>
    </w:p>
    <w:p w14:paraId="04D62050" w14:textId="77777777" w:rsidR="001A7260" w:rsidRPr="00157EDF" w:rsidRDefault="001A7260" w:rsidP="001A7260">
      <w:pPr>
        <w:spacing w:line="360" w:lineRule="auto"/>
        <w:rPr>
          <w:rFonts w:ascii="Arial" w:hAnsi="Arial" w:cs="Arial"/>
          <w:color w:val="000000" w:themeColor="text1"/>
        </w:rPr>
      </w:pPr>
    </w:p>
    <w:p w14:paraId="25A244B4" w14:textId="77777777" w:rsidR="001A7260" w:rsidRPr="00157EDF" w:rsidRDefault="001A7260" w:rsidP="001A7260">
      <w:pPr>
        <w:spacing w:line="360" w:lineRule="auto"/>
        <w:rPr>
          <w:rFonts w:ascii="Arial" w:hAnsi="Arial" w:cs="Arial"/>
          <w:color w:val="000000" w:themeColor="text1"/>
        </w:rPr>
      </w:pPr>
    </w:p>
    <w:p w14:paraId="5D32643D" w14:textId="77777777" w:rsidR="001A7260" w:rsidRPr="00157EDF" w:rsidRDefault="001A7260" w:rsidP="001A7260">
      <w:pPr>
        <w:spacing w:line="360" w:lineRule="auto"/>
        <w:rPr>
          <w:rFonts w:ascii="Arial" w:hAnsi="Arial" w:cs="Arial"/>
          <w:color w:val="000000" w:themeColor="text1"/>
        </w:rPr>
      </w:pPr>
    </w:p>
    <w:p w14:paraId="713C507F" w14:textId="77777777" w:rsidR="001A7260" w:rsidRPr="00157EDF" w:rsidRDefault="001A7260" w:rsidP="001A7260">
      <w:pPr>
        <w:spacing w:line="360" w:lineRule="auto"/>
        <w:rPr>
          <w:rFonts w:ascii="Arial" w:hAnsi="Arial" w:cs="Arial"/>
          <w:color w:val="000000" w:themeColor="text1"/>
        </w:rPr>
      </w:pPr>
    </w:p>
    <w:p w14:paraId="31E91E42" w14:textId="77777777" w:rsidR="001A7260" w:rsidRPr="00157EDF" w:rsidRDefault="001A7260" w:rsidP="001A7260">
      <w:pPr>
        <w:spacing w:line="360" w:lineRule="auto"/>
        <w:rPr>
          <w:rFonts w:ascii="Arial" w:hAnsi="Arial" w:cs="Arial"/>
          <w:color w:val="000000" w:themeColor="text1"/>
        </w:rPr>
      </w:pPr>
    </w:p>
    <w:p w14:paraId="573AA936" w14:textId="77777777" w:rsidR="001A7260" w:rsidRPr="00157EDF" w:rsidRDefault="001A7260" w:rsidP="001A7260">
      <w:pPr>
        <w:spacing w:line="360" w:lineRule="auto"/>
        <w:rPr>
          <w:rFonts w:ascii="Arial" w:hAnsi="Arial" w:cs="Arial"/>
          <w:color w:val="000000" w:themeColor="text1"/>
        </w:rPr>
      </w:pPr>
    </w:p>
    <w:p w14:paraId="007A514A" w14:textId="24D84C51" w:rsidR="001A7260" w:rsidRDefault="001A7260" w:rsidP="001A7260">
      <w:pPr>
        <w:spacing w:line="360" w:lineRule="auto"/>
        <w:rPr>
          <w:rFonts w:ascii="Arial" w:hAnsi="Arial" w:cs="Arial"/>
          <w:color w:val="000000" w:themeColor="text1"/>
        </w:rPr>
      </w:pPr>
    </w:p>
    <w:p w14:paraId="18F48509" w14:textId="77A07A4A" w:rsidR="001A7260" w:rsidRDefault="001A7260" w:rsidP="001A7260">
      <w:pPr>
        <w:spacing w:line="360" w:lineRule="auto"/>
        <w:rPr>
          <w:rFonts w:ascii="Arial" w:hAnsi="Arial" w:cs="Arial"/>
          <w:color w:val="000000" w:themeColor="text1"/>
        </w:rPr>
      </w:pPr>
    </w:p>
    <w:p w14:paraId="628068C9" w14:textId="7340C341" w:rsidR="001A7260" w:rsidRDefault="001A7260" w:rsidP="001A7260">
      <w:pPr>
        <w:spacing w:line="360" w:lineRule="auto"/>
        <w:rPr>
          <w:rFonts w:ascii="Arial" w:hAnsi="Arial" w:cs="Arial"/>
          <w:color w:val="000000" w:themeColor="text1"/>
        </w:rPr>
      </w:pPr>
    </w:p>
    <w:p w14:paraId="168F8575" w14:textId="1AFFA243" w:rsidR="001A7260" w:rsidRDefault="001A7260" w:rsidP="001A7260">
      <w:pPr>
        <w:spacing w:line="360" w:lineRule="auto"/>
        <w:rPr>
          <w:rFonts w:ascii="Arial" w:hAnsi="Arial" w:cs="Arial"/>
          <w:color w:val="000000" w:themeColor="text1"/>
        </w:rPr>
      </w:pPr>
    </w:p>
    <w:p w14:paraId="5C00A620" w14:textId="1FF205E6" w:rsidR="001A7260" w:rsidRDefault="001A7260" w:rsidP="001A7260">
      <w:pPr>
        <w:spacing w:line="360" w:lineRule="auto"/>
        <w:rPr>
          <w:rFonts w:ascii="Arial" w:hAnsi="Arial" w:cs="Arial"/>
          <w:color w:val="000000" w:themeColor="text1"/>
        </w:rPr>
      </w:pPr>
    </w:p>
    <w:p w14:paraId="22D90E17" w14:textId="7BFE5168" w:rsidR="001A7260" w:rsidRDefault="001A7260" w:rsidP="001A7260">
      <w:pPr>
        <w:spacing w:line="360" w:lineRule="auto"/>
        <w:rPr>
          <w:rFonts w:ascii="Arial" w:hAnsi="Arial" w:cs="Arial"/>
          <w:color w:val="000000" w:themeColor="text1"/>
        </w:rPr>
      </w:pPr>
    </w:p>
    <w:p w14:paraId="668606CE" w14:textId="77777777" w:rsidR="001A7260" w:rsidRPr="00157EDF" w:rsidRDefault="001A7260" w:rsidP="001A7260">
      <w:pPr>
        <w:spacing w:line="360" w:lineRule="auto"/>
        <w:rPr>
          <w:rFonts w:ascii="Arial" w:hAnsi="Arial" w:cs="Arial"/>
          <w:color w:val="000000" w:themeColor="text1"/>
        </w:rPr>
      </w:pPr>
    </w:p>
    <w:p w14:paraId="6F8D4119" w14:textId="77777777" w:rsidR="001A7260" w:rsidRPr="00157EDF" w:rsidRDefault="001A7260" w:rsidP="001A7260">
      <w:pPr>
        <w:pStyle w:val="Heading2"/>
        <w:spacing w:before="0" w:after="171" w:line="360" w:lineRule="auto"/>
        <w:rPr>
          <w:rFonts w:ascii="Arial" w:hAnsi="Arial" w:cs="Arial"/>
          <w:b/>
          <w:color w:val="000000" w:themeColor="text1"/>
          <w:sz w:val="22"/>
          <w:szCs w:val="22"/>
        </w:rPr>
      </w:pPr>
      <w:r w:rsidRPr="00157EDF">
        <w:rPr>
          <w:rFonts w:ascii="Arial" w:hAnsi="Arial" w:cs="Arial"/>
          <w:b/>
          <w:color w:val="000000" w:themeColor="text1"/>
          <w:sz w:val="22"/>
          <w:szCs w:val="22"/>
        </w:rPr>
        <w:lastRenderedPageBreak/>
        <w:t xml:space="preserve">COVID-19 NI USTAVIL PRSS </w:t>
      </w:r>
    </w:p>
    <w:p w14:paraId="19074549" w14:textId="77777777" w:rsidR="001A7260" w:rsidRPr="00157EDF" w:rsidRDefault="001A7260" w:rsidP="001A7260">
      <w:pPr>
        <w:spacing w:line="360" w:lineRule="auto"/>
        <w:jc w:val="both"/>
        <w:rPr>
          <w:rFonts w:ascii="Arial" w:eastAsia="Times New Roman" w:hAnsi="Arial" w:cs="Arial"/>
          <w:color w:val="000000" w:themeColor="text1"/>
          <w:shd w:val="clear" w:color="auto" w:fill="FFFFFF"/>
          <w:lang w:val="en-US"/>
        </w:rPr>
      </w:pPr>
      <w:r w:rsidRPr="00157EDF">
        <w:rPr>
          <w:rFonts w:ascii="Arial" w:eastAsia="Times New Roman" w:hAnsi="Arial" w:cs="Arial"/>
          <w:color w:val="000000" w:themeColor="text1"/>
          <w:spacing w:val="5"/>
          <w:shd w:val="clear" w:color="auto" w:fill="FFFFFF"/>
          <w:lang w:val="en-US"/>
        </w:rPr>
        <w:t xml:space="preserve">Izteklo se je leto, ki nam bo še dolgo ostalo v spominu. </w:t>
      </w:r>
      <w:r w:rsidRPr="00157EDF">
        <w:rPr>
          <w:rFonts w:ascii="Arial" w:eastAsia="Times New Roman" w:hAnsi="Arial" w:cs="Arial"/>
          <w:color w:val="000000" w:themeColor="text1"/>
          <w:lang w:val="en-US"/>
        </w:rPr>
        <w:t xml:space="preserve">Epidemija Covid-19 in z njo povezani ukrepi so močno vplivali tudi na delovanje našega društva. V PRSS smo se znašli v novi realnosti, ki je zahtevala številne prilagoditve in nas postavila pred velik izziv preobrazbe našega delovanja, ki bo sledilo potrebam društva in članstva. </w:t>
      </w:r>
    </w:p>
    <w:p w14:paraId="46F9C16F" w14:textId="77777777" w:rsidR="001A7260" w:rsidRPr="00157EDF" w:rsidRDefault="001A7260" w:rsidP="001A7260">
      <w:pPr>
        <w:spacing w:line="360" w:lineRule="auto"/>
        <w:rPr>
          <w:rFonts w:ascii="Arial" w:eastAsia="Times New Roman" w:hAnsi="Arial" w:cs="Arial"/>
          <w:color w:val="000000" w:themeColor="text1"/>
          <w:lang w:val="en-US"/>
        </w:rPr>
      </w:pPr>
    </w:p>
    <w:p w14:paraId="767E96D6" w14:textId="77777777" w:rsidR="001A7260" w:rsidRPr="00157EDF" w:rsidRDefault="001A7260" w:rsidP="001A7260">
      <w:pPr>
        <w:pStyle w:val="Heading3"/>
        <w:spacing w:before="0" w:after="240" w:line="360" w:lineRule="auto"/>
        <w:jc w:val="both"/>
        <w:rPr>
          <w:rFonts w:ascii="Arial" w:eastAsia="Times New Roman" w:hAnsi="Arial" w:cs="Arial"/>
          <w:color w:val="000000" w:themeColor="text1"/>
          <w:sz w:val="22"/>
          <w:szCs w:val="22"/>
          <w:shd w:val="clear" w:color="auto" w:fill="FFFFFF"/>
          <w:lang w:val="en-US"/>
        </w:rPr>
      </w:pPr>
      <w:r w:rsidRPr="00157EDF">
        <w:rPr>
          <w:rFonts w:ascii="Arial" w:eastAsia="Times New Roman" w:hAnsi="Arial" w:cs="Arial"/>
          <w:color w:val="000000" w:themeColor="text1"/>
          <w:sz w:val="22"/>
          <w:szCs w:val="22"/>
          <w:shd w:val="clear" w:color="auto" w:fill="FFFFFF"/>
          <w:lang w:val="en-US"/>
        </w:rPr>
        <w:t xml:space="preserve">Društvene aktivnosti so pretežno potekale preko spleta. Zaradi izrednih razmer, ki so močno spremenile vsakdan naših članov, predvsem zaradi dela od doma in skrbi za zdravje ter družino, je bil obseg aktivnosti v preteklem letu manjši. Kot v gospodarstvu, so razmere zaradi Covid-19 bistveno vplivale tudi na finančno poslovanje društva, zato v upravi energijo preusmerjamo zlasti v optimizacijo stroškov in iskanje novih vsebinskih produktov. Brez izvedbe Slovenske conference za odnose z javnostmi v tradicionalni obliki, društvo namreč izgublja poglavitni vir svojih prihodkov, ki jih potrebuje za svoje osnovno delovanje. </w:t>
      </w:r>
    </w:p>
    <w:p w14:paraId="716D95F0" w14:textId="77777777" w:rsidR="001A7260" w:rsidRPr="00157EDF" w:rsidRDefault="001A7260" w:rsidP="001A7260">
      <w:pPr>
        <w:rPr>
          <w:rFonts w:ascii="Arial" w:hAnsi="Arial" w:cs="Arial"/>
          <w:lang w:val="en-US"/>
        </w:rPr>
      </w:pPr>
    </w:p>
    <w:p w14:paraId="141DFE51" w14:textId="77777777" w:rsidR="001A7260" w:rsidRPr="00157EDF" w:rsidRDefault="001A7260" w:rsidP="001A7260">
      <w:pPr>
        <w:spacing w:line="360" w:lineRule="auto"/>
        <w:rPr>
          <w:rFonts w:ascii="Arial" w:eastAsia="Times New Roman" w:hAnsi="Arial" w:cs="Arial"/>
          <w:color w:val="000000" w:themeColor="text1"/>
          <w:shd w:val="clear" w:color="auto" w:fill="FFFFFF"/>
          <w:lang w:eastAsia="en-GB"/>
        </w:rPr>
      </w:pPr>
      <w:r w:rsidRPr="00157EDF">
        <w:rPr>
          <w:rFonts w:ascii="Arial" w:eastAsia="Times New Roman" w:hAnsi="Arial" w:cs="Arial"/>
          <w:color w:val="000000" w:themeColor="text1"/>
          <w:shd w:val="clear" w:color="auto" w:fill="FFFFFF"/>
          <w:lang w:eastAsia="en-GB"/>
        </w:rPr>
        <w:t xml:space="preserve">Izpostavljamo nekaj pomembnejših aktivnosti preteklega leta: </w:t>
      </w:r>
    </w:p>
    <w:p w14:paraId="5DB23314" w14:textId="77777777" w:rsidR="001A7260" w:rsidRPr="00157EDF" w:rsidRDefault="001A7260" w:rsidP="001A7260">
      <w:pPr>
        <w:spacing w:line="360" w:lineRule="auto"/>
        <w:rPr>
          <w:rFonts w:ascii="Arial" w:eastAsia="Times New Roman" w:hAnsi="Arial" w:cs="Arial"/>
          <w:color w:val="000000" w:themeColor="text1"/>
          <w:shd w:val="clear" w:color="auto" w:fill="FFFFFF"/>
          <w:lang w:eastAsia="en-GB"/>
        </w:rPr>
      </w:pPr>
    </w:p>
    <w:p w14:paraId="185E7550" w14:textId="77777777" w:rsidR="001A7260" w:rsidRPr="00157EDF" w:rsidRDefault="001A7260" w:rsidP="001A7260">
      <w:pPr>
        <w:spacing w:line="360" w:lineRule="auto"/>
        <w:rPr>
          <w:rFonts w:ascii="Arial" w:hAnsi="Arial" w:cs="Arial"/>
          <w:b/>
          <w:color w:val="000000" w:themeColor="text1"/>
        </w:rPr>
      </w:pPr>
      <w:r w:rsidRPr="00157EDF">
        <w:rPr>
          <w:rFonts w:ascii="Arial" w:eastAsia="Times New Roman" w:hAnsi="Arial" w:cs="Arial"/>
          <w:b/>
          <w:color w:val="000000" w:themeColor="text1"/>
          <w:shd w:val="clear" w:color="auto" w:fill="FFFFFF"/>
          <w:lang w:eastAsia="en-GB"/>
        </w:rPr>
        <w:t xml:space="preserve">E- SKOJ </w:t>
      </w:r>
    </w:p>
    <w:p w14:paraId="7AC738E1" w14:textId="77777777" w:rsidR="001A7260" w:rsidRPr="00157EDF" w:rsidRDefault="001A7260" w:rsidP="001A7260">
      <w:pPr>
        <w:spacing w:line="360" w:lineRule="auto"/>
        <w:jc w:val="both"/>
        <w:rPr>
          <w:rFonts w:ascii="Arial" w:eastAsia="Times New Roman" w:hAnsi="Arial" w:cs="Arial"/>
          <w:bCs/>
          <w:color w:val="000000" w:themeColor="text1"/>
          <w:lang w:eastAsia="en-GB"/>
        </w:rPr>
      </w:pPr>
      <w:r w:rsidRPr="00157EDF">
        <w:rPr>
          <w:rFonts w:ascii="Arial" w:hAnsi="Arial" w:cs="Arial"/>
          <w:color w:val="000000" w:themeColor="text1"/>
        </w:rPr>
        <w:t xml:space="preserve">Razmere zaradi obvladovanja bolezni Covid-19 niso omogočale izvedbe tradicionalne Slovenske konference za odnose z javnostmi. Nadomestil jo je e-SKOJ, oz. spletna komunikatorska jutra, s katerimi smo obeležili tudi 30. obletnico delovanja našega društva. </w:t>
      </w:r>
      <w:r w:rsidRPr="00157EDF">
        <w:rPr>
          <w:rFonts w:ascii="Arial" w:eastAsia="Times New Roman" w:hAnsi="Arial" w:cs="Arial"/>
          <w:color w:val="000000" w:themeColor="text1"/>
          <w:shd w:val="clear" w:color="auto" w:fill="FFFFFF"/>
          <w:lang w:eastAsia="en-GB"/>
        </w:rPr>
        <w:t>Več kot </w:t>
      </w:r>
      <w:r w:rsidRPr="00157EDF">
        <w:rPr>
          <w:rFonts w:ascii="Arial" w:eastAsia="Times New Roman" w:hAnsi="Arial" w:cs="Arial"/>
          <w:bCs/>
          <w:color w:val="000000" w:themeColor="text1"/>
          <w:lang w:eastAsia="en-GB"/>
        </w:rPr>
        <w:t>300 prijavljenih udeležencev</w:t>
      </w:r>
      <w:r w:rsidRPr="00157EDF">
        <w:rPr>
          <w:rFonts w:ascii="Arial" w:eastAsia="Times New Roman" w:hAnsi="Arial" w:cs="Arial"/>
          <w:color w:val="000000" w:themeColor="text1"/>
          <w:shd w:val="clear" w:color="auto" w:fill="FFFFFF"/>
          <w:lang w:eastAsia="en-GB"/>
        </w:rPr>
        <w:t> je v treh dneh prisluhnilo </w:t>
      </w:r>
      <w:r w:rsidRPr="00157EDF">
        <w:rPr>
          <w:rFonts w:ascii="Arial" w:eastAsia="Times New Roman" w:hAnsi="Arial" w:cs="Arial"/>
          <w:bCs/>
          <w:color w:val="000000" w:themeColor="text1"/>
          <w:lang w:eastAsia="en-GB"/>
        </w:rPr>
        <w:t xml:space="preserve">10 strokovnjakom in odličnim sogovornikom, kar je, ob številnih brezplačnih spletnih dogodkih preteklega leta, izjemen dosežek. Spletna izvedba dogodka je v našo družbo pritegnila številne nove obraze in ime društva poneslo med tiste, ki zanj še niso slišali. </w:t>
      </w:r>
    </w:p>
    <w:p w14:paraId="47DE0021" w14:textId="77777777" w:rsidR="001A7260" w:rsidRPr="00157EDF" w:rsidRDefault="001A7260" w:rsidP="001A7260">
      <w:pPr>
        <w:spacing w:line="360" w:lineRule="auto"/>
        <w:rPr>
          <w:rFonts w:ascii="Arial" w:hAnsi="Arial" w:cs="Arial"/>
          <w:color w:val="000000" w:themeColor="text1"/>
        </w:rPr>
      </w:pPr>
      <w:r w:rsidRPr="00157EDF">
        <w:rPr>
          <w:rFonts w:ascii="Arial" w:hAnsi="Arial" w:cs="Arial"/>
          <w:noProof/>
          <w:color w:val="000000" w:themeColor="text1"/>
          <w:lang w:eastAsia="sl-SI"/>
        </w:rPr>
        <w:lastRenderedPageBreak/>
        <w:drawing>
          <wp:inline distT="0" distB="0" distL="0" distR="0" wp14:anchorId="2B96D6E5" wp14:editId="54BEE2F6">
            <wp:extent cx="5486400" cy="240876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_SKOJ FB profi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9828" cy="2410272"/>
                    </a:xfrm>
                    <a:prstGeom prst="rect">
                      <a:avLst/>
                    </a:prstGeom>
                  </pic:spPr>
                </pic:pic>
              </a:graphicData>
            </a:graphic>
          </wp:inline>
        </w:drawing>
      </w:r>
    </w:p>
    <w:p w14:paraId="2AB7DD83" w14:textId="77777777" w:rsidR="001A7260" w:rsidRPr="00157EDF" w:rsidRDefault="001A7260" w:rsidP="001A7260">
      <w:pPr>
        <w:spacing w:line="360" w:lineRule="auto"/>
        <w:rPr>
          <w:rFonts w:ascii="Arial" w:eastAsia="Times New Roman" w:hAnsi="Arial" w:cs="Arial"/>
          <w:b/>
          <w:color w:val="000000" w:themeColor="text1"/>
          <w:shd w:val="clear" w:color="auto" w:fill="FFFFFF"/>
          <w:lang w:eastAsia="en-GB"/>
        </w:rPr>
      </w:pPr>
      <w:r w:rsidRPr="00157EDF">
        <w:rPr>
          <w:rFonts w:ascii="Arial" w:eastAsia="Times New Roman" w:hAnsi="Arial" w:cs="Arial"/>
          <w:b/>
          <w:color w:val="000000" w:themeColor="text1"/>
          <w:lang w:eastAsia="en-GB"/>
        </w:rPr>
        <w:t xml:space="preserve">Izbrane </w:t>
      </w:r>
      <w:r w:rsidRPr="00157EDF">
        <w:rPr>
          <w:rFonts w:ascii="Arial" w:eastAsia="Times New Roman" w:hAnsi="Arial" w:cs="Arial"/>
          <w:b/>
          <w:color w:val="000000" w:themeColor="text1"/>
          <w:shd w:val="clear" w:color="auto" w:fill="FFFFFF"/>
          <w:lang w:eastAsia="en-GB"/>
        </w:rPr>
        <w:t xml:space="preserve">dobre prakse Covid-19 komuniciranja </w:t>
      </w:r>
    </w:p>
    <w:p w14:paraId="6AB9B72A" w14:textId="77777777" w:rsidR="001A7260" w:rsidRPr="00157EDF" w:rsidRDefault="001A7260" w:rsidP="001A7260">
      <w:pPr>
        <w:spacing w:line="360" w:lineRule="auto"/>
        <w:rPr>
          <w:rFonts w:ascii="Arial" w:eastAsia="Times New Roman" w:hAnsi="Arial" w:cs="Arial"/>
          <w:color w:val="000000" w:themeColor="text1"/>
          <w:lang w:eastAsia="en-GB"/>
        </w:rPr>
      </w:pPr>
    </w:p>
    <w:p w14:paraId="71B4B885" w14:textId="77777777" w:rsidR="001A7260" w:rsidRPr="00157EDF" w:rsidRDefault="001A7260" w:rsidP="001A7260">
      <w:pPr>
        <w:shd w:val="clear" w:color="auto" w:fill="FFFFFF"/>
        <w:spacing w:after="100" w:afterAutospacing="1" w:line="360" w:lineRule="auto"/>
        <w:jc w:val="both"/>
        <w:rPr>
          <w:rFonts w:ascii="Arial" w:eastAsia="Times New Roman" w:hAnsi="Arial" w:cs="Arial"/>
          <w:color w:val="000000" w:themeColor="text1"/>
          <w:shd w:val="clear" w:color="auto" w:fill="FFFFFF"/>
          <w:lang w:eastAsia="en-GB"/>
        </w:rPr>
      </w:pPr>
      <w:r w:rsidRPr="00157EDF">
        <w:rPr>
          <w:rFonts w:ascii="Arial" w:eastAsia="Times New Roman" w:hAnsi="Arial" w:cs="Arial"/>
          <w:color w:val="000000" w:themeColor="text1"/>
          <w:lang w:val="en-US"/>
        </w:rPr>
        <w:t xml:space="preserve">Preteklo leto je bilo za komunikacijske strokovnjake nedvomno eno najbolj zahtevnih in razburljivih. Ob novih in nenavadnih okoliščinah, nenehnemu prilagajanju in vsakodnevnemu odzivanju na spremembe, so strokovnost, znanje, ustvarjalnost in učinkovitost prišli še bolj do izraza. </w:t>
      </w:r>
      <w:r w:rsidRPr="00157EDF">
        <w:rPr>
          <w:rFonts w:ascii="Arial" w:eastAsia="Times New Roman" w:hAnsi="Arial" w:cs="Arial"/>
          <w:bCs/>
          <w:color w:val="000000" w:themeColor="text1"/>
          <w:lang w:val="en-US"/>
        </w:rPr>
        <w:t>S posebno nagrado za komuniciranje v času spopadanja s Covid-19</w:t>
      </w:r>
      <w:r w:rsidRPr="00157EDF">
        <w:rPr>
          <w:rFonts w:ascii="Arial" w:eastAsia="Times New Roman" w:hAnsi="Arial" w:cs="Arial"/>
          <w:color w:val="000000" w:themeColor="text1"/>
          <w:lang w:val="en-US"/>
        </w:rPr>
        <w:t xml:space="preserve">, smo želeli nagraditi tiste, ki so se v času nove realnosti še posebej izkazali. </w:t>
      </w:r>
      <w:r w:rsidRPr="00157EDF">
        <w:rPr>
          <w:rFonts w:ascii="Arial" w:eastAsia="Times New Roman" w:hAnsi="Arial" w:cs="Arial"/>
          <w:color w:val="000000" w:themeColor="text1"/>
          <w:shd w:val="clear" w:color="auto" w:fill="FFFFFF"/>
          <w:lang w:eastAsia="en-GB"/>
        </w:rPr>
        <w:t>Na razpis za dobre prakse Covid-19 komuniciranja je prispelo 11 prijav, vse po vrsti zanimive, inovativne, in vse so nam bile v navdih - nagrajene pa so odličnost komuniciranja postavile še stopničko višje. </w:t>
      </w:r>
    </w:p>
    <w:p w14:paraId="3D17C698" w14:textId="77777777" w:rsidR="001A7260" w:rsidRPr="00157EDF" w:rsidRDefault="001A7260" w:rsidP="001A7260">
      <w:pPr>
        <w:shd w:val="clear" w:color="auto" w:fill="FFFFFF"/>
        <w:spacing w:before="75" w:after="450" w:line="360" w:lineRule="auto"/>
        <w:outlineLvl w:val="0"/>
        <w:rPr>
          <w:rFonts w:ascii="Arial" w:eastAsia="Times New Roman" w:hAnsi="Arial" w:cs="Arial"/>
          <w:b/>
          <w:color w:val="000000" w:themeColor="text1"/>
          <w:kern w:val="36"/>
          <w:lang w:eastAsia="en-GB"/>
        </w:rPr>
      </w:pPr>
      <w:r w:rsidRPr="00157EDF">
        <w:rPr>
          <w:rFonts w:ascii="Arial" w:eastAsia="Times New Roman" w:hAnsi="Arial" w:cs="Arial"/>
          <w:b/>
          <w:noProof/>
          <w:color w:val="000000" w:themeColor="text1"/>
          <w:kern w:val="36"/>
          <w:lang w:eastAsia="sl-SI"/>
        </w:rPr>
        <w:drawing>
          <wp:inline distT="0" distB="0" distL="0" distR="0" wp14:anchorId="3A15D40E" wp14:editId="7274EB02">
            <wp:extent cx="5760720" cy="3240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brePraks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Pr="00157EDF">
        <w:rPr>
          <w:rFonts w:ascii="Arial" w:eastAsia="Times New Roman" w:hAnsi="Arial" w:cs="Arial"/>
          <w:b/>
          <w:color w:val="000000" w:themeColor="text1"/>
          <w:kern w:val="36"/>
          <w:lang w:eastAsia="en-GB"/>
        </w:rPr>
        <w:br/>
      </w:r>
    </w:p>
    <w:p w14:paraId="542A8DDC" w14:textId="77777777" w:rsidR="001A7260" w:rsidRPr="00157EDF" w:rsidRDefault="001A7260" w:rsidP="001A7260">
      <w:pPr>
        <w:shd w:val="clear" w:color="auto" w:fill="FFFFFF"/>
        <w:spacing w:before="75" w:after="450" w:line="360" w:lineRule="auto"/>
        <w:outlineLvl w:val="0"/>
        <w:rPr>
          <w:rFonts w:ascii="Arial" w:eastAsia="Times New Roman" w:hAnsi="Arial" w:cs="Arial"/>
          <w:b/>
          <w:color w:val="000000" w:themeColor="text1"/>
          <w:kern w:val="36"/>
          <w:lang w:eastAsia="en-GB"/>
        </w:rPr>
      </w:pPr>
      <w:r w:rsidRPr="00157EDF">
        <w:rPr>
          <w:rFonts w:ascii="Arial" w:eastAsia="Times New Roman" w:hAnsi="Arial" w:cs="Arial"/>
          <w:b/>
          <w:color w:val="000000" w:themeColor="text1"/>
          <w:kern w:val="36"/>
          <w:lang w:eastAsia="en-GB"/>
        </w:rPr>
        <w:lastRenderedPageBreak/>
        <w:t>11. PR teater: "Pokaži strast, povzroči spremembe.”</w:t>
      </w:r>
    </w:p>
    <w:p w14:paraId="7F910630" w14:textId="77777777" w:rsidR="001A7260" w:rsidRPr="00157EDF" w:rsidRDefault="001A7260" w:rsidP="001A7260">
      <w:pPr>
        <w:shd w:val="clear" w:color="auto" w:fill="FFFFFF"/>
        <w:spacing w:after="100" w:afterAutospacing="1" w:line="360" w:lineRule="auto"/>
        <w:jc w:val="both"/>
        <w:rPr>
          <w:rFonts w:ascii="Arial" w:hAnsi="Arial" w:cs="Arial"/>
          <w:color w:val="000000" w:themeColor="text1"/>
          <w:lang w:eastAsia="en-GB"/>
        </w:rPr>
      </w:pPr>
      <w:r w:rsidRPr="00157EDF">
        <w:rPr>
          <w:rFonts w:ascii="Arial" w:hAnsi="Arial" w:cs="Arial"/>
          <w:color w:val="000000" w:themeColor="text1"/>
          <w:lang w:eastAsia="en-GB"/>
        </w:rPr>
        <w:t>​Tudi enodnevna študentska konferenca o odnosih z javnostmi se je odvila v virtualni obliki. Tokratna tema konference </w:t>
      </w:r>
      <w:r w:rsidRPr="00157EDF">
        <w:rPr>
          <w:rFonts w:ascii="Arial" w:hAnsi="Arial" w:cs="Arial"/>
          <w:bCs/>
          <w:i/>
          <w:iCs/>
          <w:color w:val="000000" w:themeColor="text1"/>
          <w:lang w:eastAsia="en-GB"/>
        </w:rPr>
        <w:t>Prebujenje – »pokaži strast, povzroči spremembe«</w:t>
      </w:r>
      <w:r w:rsidRPr="00157EDF">
        <w:rPr>
          <w:rFonts w:ascii="Arial" w:hAnsi="Arial" w:cs="Arial"/>
          <w:color w:val="000000" w:themeColor="text1"/>
          <w:lang w:eastAsia="en-GB"/>
        </w:rPr>
        <w:t>, je obiskovalce </w:t>
      </w:r>
      <w:r w:rsidRPr="00157EDF">
        <w:rPr>
          <w:rFonts w:ascii="Arial" w:hAnsi="Arial" w:cs="Arial"/>
          <w:bCs/>
          <w:color w:val="000000" w:themeColor="text1"/>
          <w:lang w:eastAsia="en-GB"/>
        </w:rPr>
        <w:t>18. novembra</w:t>
      </w:r>
      <w:r w:rsidRPr="00157EDF">
        <w:rPr>
          <w:rFonts w:ascii="Arial" w:hAnsi="Arial" w:cs="Arial"/>
          <w:color w:val="000000" w:themeColor="text1"/>
          <w:lang w:eastAsia="en-GB"/>
        </w:rPr>
        <w:t xml:space="preserve"> zbudila v pravo renesanso komuniciranja, ki temelji na iskanju alternativnih pristopov in razumevanju. Konferenca, ki se lahko pohvali z 2 nagradama Zlato pero za komunikacijsko odličnost, študentom ponuja odlično priložnost za spoznavanje novih veščin, znanj in trendov na področju odnosov z javnostmi z raznolikim programom slovenskih, kakor tudi tujih predavateljev. </w:t>
      </w:r>
    </w:p>
    <w:p w14:paraId="79A75466" w14:textId="77777777" w:rsidR="001A7260" w:rsidRPr="00157EDF" w:rsidRDefault="001A7260" w:rsidP="001A7260">
      <w:pPr>
        <w:shd w:val="clear" w:color="auto" w:fill="FFFFFF"/>
        <w:spacing w:after="100" w:afterAutospacing="1" w:line="360" w:lineRule="auto"/>
        <w:jc w:val="center"/>
        <w:rPr>
          <w:rFonts w:ascii="Arial" w:hAnsi="Arial" w:cs="Arial"/>
          <w:color w:val="000000" w:themeColor="text1"/>
          <w:lang w:eastAsia="en-GB"/>
        </w:rPr>
      </w:pPr>
      <w:r w:rsidRPr="00157EDF">
        <w:rPr>
          <w:rFonts w:ascii="Arial" w:hAnsi="Arial" w:cs="Arial"/>
          <w:noProof/>
          <w:color w:val="000000" w:themeColor="text1"/>
          <w:lang w:eastAsia="sl-SI"/>
        </w:rPr>
        <w:drawing>
          <wp:inline distT="0" distB="0" distL="0" distR="0" wp14:anchorId="0A68A856" wp14:editId="6C0EA16A">
            <wp:extent cx="4632960" cy="24247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krit cove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5752" cy="2431441"/>
                    </a:xfrm>
                    <a:prstGeom prst="rect">
                      <a:avLst/>
                    </a:prstGeom>
                  </pic:spPr>
                </pic:pic>
              </a:graphicData>
            </a:graphic>
          </wp:inline>
        </w:drawing>
      </w:r>
    </w:p>
    <w:p w14:paraId="235DBBBA" w14:textId="77777777" w:rsidR="001A7260" w:rsidRPr="00157EDF" w:rsidRDefault="001A7260" w:rsidP="001A7260">
      <w:pPr>
        <w:shd w:val="clear" w:color="auto" w:fill="FFFFFF"/>
        <w:spacing w:after="100" w:afterAutospacing="1" w:line="360" w:lineRule="auto"/>
        <w:jc w:val="center"/>
        <w:rPr>
          <w:rFonts w:ascii="Arial" w:hAnsi="Arial" w:cs="Arial"/>
          <w:color w:val="000000" w:themeColor="text1"/>
          <w:lang w:eastAsia="en-GB"/>
        </w:rPr>
      </w:pPr>
    </w:p>
    <w:p w14:paraId="5DF78CFC" w14:textId="77777777" w:rsidR="001A7260" w:rsidRPr="00157EDF" w:rsidRDefault="001A7260" w:rsidP="001A7260">
      <w:pPr>
        <w:pStyle w:val="Heading1"/>
        <w:shd w:val="clear" w:color="auto" w:fill="FFFFFF"/>
        <w:spacing w:before="75" w:beforeAutospacing="0" w:after="450" w:afterAutospacing="0" w:line="360" w:lineRule="auto"/>
        <w:rPr>
          <w:rFonts w:ascii="Arial" w:eastAsia="Times New Roman" w:hAnsi="Arial" w:cs="Arial"/>
          <w:bCs w:val="0"/>
          <w:color w:val="000000" w:themeColor="text1"/>
          <w:sz w:val="22"/>
          <w:szCs w:val="22"/>
        </w:rPr>
      </w:pPr>
      <w:r w:rsidRPr="00157EDF">
        <w:rPr>
          <w:rFonts w:ascii="Arial" w:eastAsia="Times New Roman" w:hAnsi="Arial" w:cs="Arial"/>
          <w:bCs w:val="0"/>
          <w:color w:val="000000" w:themeColor="text1"/>
          <w:sz w:val="22"/>
          <w:szCs w:val="22"/>
        </w:rPr>
        <w:t>2. Dan komunikatorjev javnega sektorja znova privabil števile strokovnake za komuniciranje</w:t>
      </w:r>
    </w:p>
    <w:p w14:paraId="7CE88525" w14:textId="77777777" w:rsidR="001A7260" w:rsidRPr="00157EDF" w:rsidRDefault="001A7260" w:rsidP="001A7260">
      <w:pPr>
        <w:spacing w:line="360" w:lineRule="auto"/>
        <w:jc w:val="both"/>
        <w:rPr>
          <w:rFonts w:ascii="Arial" w:eastAsia="Times New Roman" w:hAnsi="Arial" w:cs="Arial"/>
          <w:color w:val="000000" w:themeColor="text1"/>
          <w:shd w:val="clear" w:color="auto" w:fill="FFFFFF"/>
          <w:lang w:eastAsia="en-GB"/>
        </w:rPr>
      </w:pPr>
      <w:r w:rsidRPr="00157EDF">
        <w:rPr>
          <w:rFonts w:ascii="Arial" w:eastAsia="Times New Roman" w:hAnsi="Arial" w:cs="Arial"/>
          <w:color w:val="000000" w:themeColor="text1"/>
          <w:shd w:val="clear" w:color="auto" w:fill="FFFFFF"/>
          <w:lang w:eastAsia="en-GB"/>
        </w:rPr>
        <w:t xml:space="preserve">2. Dan komunikatorjev javnega sektorja je </w:t>
      </w:r>
      <w:r w:rsidRPr="00157EDF">
        <w:rPr>
          <w:rFonts w:ascii="Arial" w:eastAsia="Times New Roman" w:hAnsi="Arial" w:cs="Arial"/>
          <w:color w:val="000000" w:themeColor="text1"/>
          <w:shd w:val="clear" w:color="auto" w:fill="FFFFFF"/>
        </w:rPr>
        <w:t xml:space="preserve">novembra </w:t>
      </w:r>
      <w:r w:rsidRPr="00157EDF">
        <w:rPr>
          <w:rFonts w:ascii="Arial" w:eastAsia="Times New Roman" w:hAnsi="Arial" w:cs="Arial"/>
          <w:color w:val="000000" w:themeColor="text1"/>
          <w:shd w:val="clear" w:color="auto" w:fill="FFFFFF"/>
          <w:lang w:eastAsia="en-GB"/>
        </w:rPr>
        <w:t xml:space="preserve">znova privabil številne strokovnjake za komuniciranje v javnem sektorju, ki so letos preko spleta prisluhnili 8 predavanjem o komunikacijskih izzivih iz zasebnega in javnega sektorja. </w:t>
      </w:r>
      <w:r w:rsidRPr="00157EDF">
        <w:rPr>
          <w:rFonts w:ascii="Arial" w:eastAsia="Times New Roman" w:hAnsi="Arial" w:cs="Arial"/>
          <w:color w:val="000000" w:themeColor="text1"/>
          <w:shd w:val="clear" w:color="auto" w:fill="FFFFFF"/>
          <w:lang w:val="en-US"/>
        </w:rPr>
        <w:t>Dogodek smo pripravili skupaj s Pisarno Evropskega parlamenta v Sloveniji in Predstavništvom Evropske komisije v Sloveniji. </w:t>
      </w:r>
    </w:p>
    <w:p w14:paraId="7F48E854" w14:textId="77777777" w:rsidR="001A7260" w:rsidRPr="00157EDF" w:rsidRDefault="001A7260" w:rsidP="001A7260">
      <w:pPr>
        <w:spacing w:line="360" w:lineRule="auto"/>
        <w:jc w:val="center"/>
        <w:rPr>
          <w:rFonts w:ascii="Arial" w:eastAsia="Times New Roman" w:hAnsi="Arial" w:cs="Arial"/>
          <w:color w:val="000000" w:themeColor="text1"/>
          <w:shd w:val="clear" w:color="auto" w:fill="FFFFFF"/>
          <w:lang w:eastAsia="en-GB"/>
        </w:rPr>
      </w:pPr>
      <w:r w:rsidRPr="00157EDF">
        <w:rPr>
          <w:rFonts w:ascii="Arial" w:eastAsia="Times New Roman" w:hAnsi="Arial" w:cs="Arial"/>
          <w:noProof/>
          <w:color w:val="000000" w:themeColor="text1"/>
          <w:shd w:val="clear" w:color="auto" w:fill="FFFFFF"/>
          <w:lang w:eastAsia="sl-SI"/>
        </w:rPr>
        <w:lastRenderedPageBreak/>
        <w:drawing>
          <wp:inline distT="0" distB="0" distL="0" distR="0" wp14:anchorId="085345DD" wp14:editId="7DABE78E">
            <wp:extent cx="5288280" cy="2644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Copy of Bare Organics-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8280" cy="2644140"/>
                    </a:xfrm>
                    <a:prstGeom prst="rect">
                      <a:avLst/>
                    </a:prstGeom>
                  </pic:spPr>
                </pic:pic>
              </a:graphicData>
            </a:graphic>
          </wp:inline>
        </w:drawing>
      </w:r>
    </w:p>
    <w:p w14:paraId="2B05E384" w14:textId="77777777" w:rsidR="001A7260" w:rsidRDefault="001A7260" w:rsidP="001A7260">
      <w:pPr>
        <w:spacing w:line="360" w:lineRule="auto"/>
        <w:rPr>
          <w:rFonts w:ascii="Arial" w:hAnsi="Arial" w:cs="Arial"/>
          <w:b/>
          <w:color w:val="000000" w:themeColor="text1"/>
        </w:rPr>
      </w:pPr>
    </w:p>
    <w:p w14:paraId="1BF60251" w14:textId="77777777" w:rsidR="001A7260" w:rsidRDefault="001A7260" w:rsidP="001A7260">
      <w:pPr>
        <w:spacing w:line="360" w:lineRule="auto"/>
        <w:rPr>
          <w:rFonts w:ascii="Arial" w:hAnsi="Arial" w:cs="Arial"/>
          <w:b/>
          <w:color w:val="000000" w:themeColor="text1"/>
        </w:rPr>
      </w:pPr>
    </w:p>
    <w:p w14:paraId="47C39C37" w14:textId="77777777" w:rsidR="001A7260" w:rsidRDefault="001A7260" w:rsidP="001A7260">
      <w:pPr>
        <w:spacing w:line="360" w:lineRule="auto"/>
        <w:rPr>
          <w:rFonts w:ascii="Arial" w:hAnsi="Arial" w:cs="Arial"/>
          <w:b/>
          <w:color w:val="000000" w:themeColor="text1"/>
        </w:rPr>
      </w:pPr>
    </w:p>
    <w:p w14:paraId="364CCC10" w14:textId="77777777" w:rsidR="001A7260" w:rsidRPr="00157EDF" w:rsidRDefault="001A7260" w:rsidP="001A7260">
      <w:pPr>
        <w:spacing w:line="360" w:lineRule="auto"/>
        <w:rPr>
          <w:rFonts w:ascii="Arial" w:hAnsi="Arial" w:cs="Arial"/>
          <w:b/>
          <w:color w:val="000000" w:themeColor="text1"/>
        </w:rPr>
      </w:pPr>
      <w:r w:rsidRPr="00157EDF">
        <w:rPr>
          <w:rFonts w:ascii="Arial" w:hAnsi="Arial" w:cs="Arial"/>
          <w:b/>
          <w:color w:val="000000" w:themeColor="text1"/>
        </w:rPr>
        <w:t xml:space="preserve">Covid-19, premagajmo ga skupaj! </w:t>
      </w:r>
    </w:p>
    <w:p w14:paraId="3B3D52BC" w14:textId="77777777" w:rsidR="001A7260" w:rsidRPr="00157EDF" w:rsidRDefault="001A7260" w:rsidP="001A7260">
      <w:pPr>
        <w:spacing w:line="360" w:lineRule="auto"/>
        <w:jc w:val="both"/>
        <w:rPr>
          <w:rFonts w:ascii="Arial" w:eastAsia="Times New Roman" w:hAnsi="Arial" w:cs="Arial"/>
          <w:color w:val="000000" w:themeColor="text1"/>
          <w:shd w:val="clear" w:color="auto" w:fill="FFFFFF"/>
          <w:lang w:eastAsia="en-GB"/>
        </w:rPr>
      </w:pPr>
      <w:r w:rsidRPr="00157EDF">
        <w:rPr>
          <w:rFonts w:ascii="Arial" w:eastAsia="Times New Roman" w:hAnsi="Arial" w:cs="Arial"/>
          <w:color w:val="000000" w:themeColor="text1"/>
          <w:shd w:val="clear" w:color="auto" w:fill="FFFFFF"/>
          <w:lang w:eastAsia="en-GB"/>
        </w:rPr>
        <w:t xml:space="preserve">V pomoč članom v teh zahtevnih časih smo med epidemijo zbirali odzive izkušenih komunikatorjev o aktualnih izzivih, ki so nam bili v pomoč pri snovanju komunikacijskih aktivnosti v času epidemije.  </w:t>
      </w:r>
    </w:p>
    <w:p w14:paraId="3A9BD6BB" w14:textId="77777777" w:rsidR="001A7260" w:rsidRPr="00157EDF" w:rsidRDefault="001A7260" w:rsidP="001A7260">
      <w:pPr>
        <w:spacing w:line="360" w:lineRule="auto"/>
        <w:jc w:val="center"/>
        <w:rPr>
          <w:rFonts w:ascii="Arial" w:eastAsia="Times New Roman" w:hAnsi="Arial" w:cs="Arial"/>
          <w:color w:val="000000" w:themeColor="text1"/>
          <w:shd w:val="clear" w:color="auto" w:fill="FFFFFF"/>
          <w:lang w:eastAsia="en-GB"/>
        </w:rPr>
      </w:pPr>
      <w:r w:rsidRPr="00157EDF">
        <w:rPr>
          <w:rFonts w:ascii="Arial" w:eastAsia="Times New Roman" w:hAnsi="Arial" w:cs="Arial"/>
          <w:noProof/>
          <w:color w:val="000000" w:themeColor="text1"/>
          <w:shd w:val="clear" w:color="auto" w:fill="FFFFFF"/>
          <w:lang w:eastAsia="sl-SI"/>
        </w:rPr>
        <w:drawing>
          <wp:inline distT="0" distB="0" distL="0" distR="0" wp14:anchorId="46DF1C3C" wp14:editId="784B0821">
            <wp:extent cx="2667000" cy="22357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id-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2826" cy="2240613"/>
                    </a:xfrm>
                    <a:prstGeom prst="rect">
                      <a:avLst/>
                    </a:prstGeom>
                  </pic:spPr>
                </pic:pic>
              </a:graphicData>
            </a:graphic>
          </wp:inline>
        </w:drawing>
      </w:r>
    </w:p>
    <w:p w14:paraId="07899503" w14:textId="77777777" w:rsidR="001A7260" w:rsidRPr="00157EDF" w:rsidRDefault="001A7260" w:rsidP="001A7260">
      <w:pPr>
        <w:spacing w:line="360" w:lineRule="auto"/>
        <w:jc w:val="center"/>
        <w:rPr>
          <w:rFonts w:ascii="Arial" w:eastAsia="Times New Roman" w:hAnsi="Arial" w:cs="Arial"/>
          <w:color w:val="000000" w:themeColor="text1"/>
          <w:shd w:val="clear" w:color="auto" w:fill="FFFFFF"/>
          <w:lang w:eastAsia="en-GB"/>
        </w:rPr>
      </w:pPr>
    </w:p>
    <w:p w14:paraId="442635BC" w14:textId="77777777" w:rsidR="001A7260" w:rsidRPr="00157EDF" w:rsidRDefault="001A7260" w:rsidP="001A7260">
      <w:pPr>
        <w:spacing w:line="360" w:lineRule="auto"/>
        <w:rPr>
          <w:rFonts w:ascii="Arial" w:hAnsi="Arial" w:cs="Arial"/>
          <w:b/>
          <w:color w:val="000000" w:themeColor="text1"/>
        </w:rPr>
      </w:pPr>
      <w:r w:rsidRPr="00157EDF">
        <w:rPr>
          <w:rFonts w:ascii="Arial" w:hAnsi="Arial" w:cs="Arial"/>
          <w:b/>
          <w:color w:val="000000" w:themeColor="text1"/>
        </w:rPr>
        <w:t>PRSS izdal prvi celostni učbenik za odnose z javnostmi v slovenskem jeziku</w:t>
      </w:r>
    </w:p>
    <w:p w14:paraId="08E83622" w14:textId="77777777" w:rsidR="001A7260" w:rsidRPr="00157EDF" w:rsidRDefault="001A7260" w:rsidP="001A7260">
      <w:pPr>
        <w:spacing w:line="360" w:lineRule="auto"/>
        <w:jc w:val="both"/>
        <w:rPr>
          <w:rFonts w:ascii="Arial" w:hAnsi="Arial" w:cs="Arial"/>
          <w:color w:val="000000" w:themeColor="text1"/>
          <w:lang w:eastAsia="en-GB"/>
        </w:rPr>
      </w:pPr>
      <w:r w:rsidRPr="00157EDF">
        <w:rPr>
          <w:rFonts w:ascii="Arial" w:eastAsia="Times New Roman" w:hAnsi="Arial" w:cs="Arial"/>
          <w:color w:val="000000" w:themeColor="text1"/>
          <w:shd w:val="clear" w:color="auto" w:fill="FFFFFF"/>
          <w:lang w:eastAsia="en-GB"/>
        </w:rPr>
        <w:t>30. obletnico delovanja društva smo zaznamovali tudi z izdajo prvega celostnega učbenika za odnose z javnostmi v slovenskem jeziku.</w:t>
      </w:r>
      <w:r w:rsidRPr="00157EDF">
        <w:rPr>
          <w:rFonts w:ascii="Arial" w:eastAsia="Times New Roman" w:hAnsi="Arial" w:cs="Arial"/>
          <w:color w:val="000000" w:themeColor="text1"/>
          <w:lang w:eastAsia="en-GB"/>
        </w:rPr>
        <w:t xml:space="preserve"> </w:t>
      </w:r>
      <w:r w:rsidRPr="00157EDF">
        <w:rPr>
          <w:rFonts w:ascii="Arial" w:hAnsi="Arial" w:cs="Arial"/>
          <w:color w:val="000000" w:themeColor="text1"/>
          <w:lang w:eastAsia="en-GB"/>
        </w:rPr>
        <w:t>Gre za prevod in lokalizacijo monografije 'Odnosi s javnošču' avtorice </w:t>
      </w:r>
      <w:r w:rsidRPr="00157EDF">
        <w:rPr>
          <w:rFonts w:ascii="Arial" w:hAnsi="Arial" w:cs="Arial"/>
          <w:bCs/>
          <w:color w:val="000000" w:themeColor="text1"/>
          <w:lang w:eastAsia="en-GB"/>
        </w:rPr>
        <w:t>prof. dr. Ane Tkalac Verčič</w:t>
      </w:r>
      <w:r w:rsidRPr="00157EDF">
        <w:rPr>
          <w:rFonts w:ascii="Arial" w:hAnsi="Arial" w:cs="Arial"/>
          <w:color w:val="000000" w:themeColor="text1"/>
          <w:lang w:eastAsia="en-GB"/>
        </w:rPr>
        <w:t>, redne profesorice na Ekonomski fakulteti zagrebške universe. Knjiga je v sozaložništvu z založbo Fakultete za družbene vede Univerze v Ljubljani izšla v drugi polovici junija. </w:t>
      </w:r>
    </w:p>
    <w:p w14:paraId="4F7158BE" w14:textId="77777777" w:rsidR="001A7260" w:rsidRPr="00157EDF" w:rsidRDefault="001A7260" w:rsidP="001A7260">
      <w:pPr>
        <w:spacing w:line="360" w:lineRule="auto"/>
        <w:jc w:val="both"/>
        <w:rPr>
          <w:rFonts w:ascii="Arial" w:eastAsia="Times New Roman" w:hAnsi="Arial" w:cs="Arial"/>
          <w:color w:val="000000" w:themeColor="text1"/>
          <w:lang w:eastAsia="en-GB"/>
        </w:rPr>
      </w:pPr>
    </w:p>
    <w:p w14:paraId="4A66592C" w14:textId="77777777" w:rsidR="001A7260" w:rsidRPr="00157EDF" w:rsidRDefault="001A7260" w:rsidP="001A7260">
      <w:pPr>
        <w:shd w:val="clear" w:color="auto" w:fill="FFFFFF"/>
        <w:spacing w:after="100" w:afterAutospacing="1" w:line="360" w:lineRule="auto"/>
        <w:jc w:val="both"/>
        <w:rPr>
          <w:rFonts w:ascii="Arial" w:hAnsi="Arial" w:cs="Arial"/>
          <w:color w:val="000000" w:themeColor="text1"/>
          <w:lang w:eastAsia="en-GB"/>
        </w:rPr>
      </w:pPr>
      <w:r w:rsidRPr="00157EDF">
        <w:rPr>
          <w:rFonts w:ascii="Arial" w:hAnsi="Arial" w:cs="Arial"/>
          <w:color w:val="000000" w:themeColor="text1"/>
          <w:lang w:eastAsia="en-GB"/>
        </w:rPr>
        <w:t>Avtorica v knjigi podrobneje predstavlja teoretske pojme in koncepte odnosov z javnostmi, ob njih pa nas spoznava s ključnimi teoretskimi in praktičnimi poudarki na najbolj tipičnih področjih komunikatorske prakse – v odnosih z mediji, z internimi javnostmi, s potrošniki, lokalnimi skupnostmi, komuniciranje v kriznih situacijah, na spletu itd. </w:t>
      </w:r>
    </w:p>
    <w:p w14:paraId="5377D941" w14:textId="77777777" w:rsidR="001A7260" w:rsidRPr="00157EDF" w:rsidRDefault="001A7260" w:rsidP="001A7260">
      <w:pPr>
        <w:shd w:val="clear" w:color="auto" w:fill="FFFFFF"/>
        <w:spacing w:after="100" w:afterAutospacing="1" w:line="360" w:lineRule="auto"/>
        <w:jc w:val="both"/>
        <w:rPr>
          <w:rFonts w:ascii="Arial" w:hAnsi="Arial" w:cs="Arial"/>
          <w:color w:val="000000" w:themeColor="text1"/>
          <w:lang w:eastAsia="en-GB"/>
        </w:rPr>
      </w:pPr>
      <w:r w:rsidRPr="00157EDF">
        <w:rPr>
          <w:rFonts w:ascii="Arial" w:hAnsi="Arial" w:cs="Arial"/>
          <w:color w:val="000000" w:themeColor="text1"/>
          <w:lang w:eastAsia="en-GB"/>
        </w:rPr>
        <w:t>Praktični del knjige je v celoti lokaliziran. V njem so nazorno predstavljeni uspešni primeri iz organizacijske prakse z različnih področij dela ter pogovori z uveljavljenimi slovenskimi strokovnjaki za odnose z javnostmi, kar celostno ponazarja razvoj, zahteve in posebnosti slovenske prakse. Za prevod, posodobitev izvirnega besedila in dopolnitev s primeri iz slovenske prakse sta poskrbela </w:t>
      </w:r>
      <w:r w:rsidRPr="00157EDF">
        <w:rPr>
          <w:rFonts w:ascii="Arial" w:hAnsi="Arial" w:cs="Arial"/>
          <w:bCs/>
          <w:color w:val="000000" w:themeColor="text1"/>
          <w:lang w:eastAsia="en-GB"/>
        </w:rPr>
        <w:t>mag. Nada Serajnik Sraka</w:t>
      </w:r>
      <w:r w:rsidRPr="00157EDF">
        <w:rPr>
          <w:rFonts w:ascii="Arial" w:hAnsi="Arial" w:cs="Arial"/>
          <w:color w:val="000000" w:themeColor="text1"/>
          <w:lang w:eastAsia="en-GB"/>
        </w:rPr>
        <w:t> in </w:t>
      </w:r>
      <w:r w:rsidRPr="00157EDF">
        <w:rPr>
          <w:rFonts w:ascii="Arial" w:hAnsi="Arial" w:cs="Arial"/>
          <w:bCs/>
          <w:color w:val="000000" w:themeColor="text1"/>
          <w:lang w:eastAsia="en-GB"/>
        </w:rPr>
        <w:t>Pedja Ašanin Gole</w:t>
      </w:r>
      <w:r w:rsidRPr="00157EDF">
        <w:rPr>
          <w:rFonts w:ascii="Arial" w:hAnsi="Arial" w:cs="Arial"/>
          <w:color w:val="000000" w:themeColor="text1"/>
          <w:lang w:eastAsia="en-GB"/>
        </w:rPr>
        <w:t>, strokovni pregled pa je opravil</w:t>
      </w:r>
      <w:r w:rsidRPr="00157EDF">
        <w:rPr>
          <w:rFonts w:ascii="Arial" w:hAnsi="Arial" w:cs="Arial"/>
          <w:bCs/>
          <w:color w:val="000000" w:themeColor="text1"/>
          <w:lang w:eastAsia="en-GB"/>
        </w:rPr>
        <w:t> prof. dr. Dejan Verčič</w:t>
      </w:r>
      <w:r w:rsidRPr="00157EDF">
        <w:rPr>
          <w:rFonts w:ascii="Arial" w:hAnsi="Arial" w:cs="Arial"/>
          <w:color w:val="000000" w:themeColor="text1"/>
          <w:lang w:eastAsia="en-GB"/>
        </w:rPr>
        <w:t>.</w:t>
      </w:r>
    </w:p>
    <w:p w14:paraId="37D67E83" w14:textId="77777777" w:rsidR="001A7260" w:rsidRPr="00157EDF" w:rsidRDefault="001A7260" w:rsidP="001A7260">
      <w:pPr>
        <w:shd w:val="clear" w:color="auto" w:fill="FFFFFF"/>
        <w:spacing w:after="100" w:afterAutospacing="1" w:line="360" w:lineRule="auto"/>
        <w:jc w:val="center"/>
        <w:rPr>
          <w:rFonts w:ascii="Arial" w:hAnsi="Arial" w:cs="Arial"/>
          <w:color w:val="000000" w:themeColor="text1"/>
          <w:lang w:eastAsia="en-GB"/>
        </w:rPr>
      </w:pPr>
      <w:r w:rsidRPr="00157EDF">
        <w:rPr>
          <w:rFonts w:ascii="Arial" w:hAnsi="Arial" w:cs="Arial"/>
          <w:noProof/>
          <w:color w:val="000000" w:themeColor="text1"/>
          <w:lang w:eastAsia="sl-SI"/>
        </w:rPr>
        <w:drawing>
          <wp:inline distT="0" distB="0" distL="0" distR="0" wp14:anchorId="7183CE20" wp14:editId="68879071">
            <wp:extent cx="2285381" cy="31318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slovnica ATV2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8241" cy="3135739"/>
                    </a:xfrm>
                    <a:prstGeom prst="rect">
                      <a:avLst/>
                    </a:prstGeom>
                  </pic:spPr>
                </pic:pic>
              </a:graphicData>
            </a:graphic>
          </wp:inline>
        </w:drawing>
      </w:r>
    </w:p>
    <w:p w14:paraId="3AC030A5" w14:textId="77777777" w:rsidR="001A7260" w:rsidRPr="00157EDF" w:rsidRDefault="001A7260" w:rsidP="001A7260">
      <w:pPr>
        <w:shd w:val="clear" w:color="auto" w:fill="FFFFFF"/>
        <w:spacing w:after="100" w:afterAutospacing="1" w:line="360" w:lineRule="auto"/>
        <w:jc w:val="both"/>
        <w:rPr>
          <w:rFonts w:ascii="Arial" w:hAnsi="Arial" w:cs="Arial"/>
          <w:color w:val="000000" w:themeColor="text1"/>
          <w:lang w:eastAsia="en-GB"/>
        </w:rPr>
      </w:pPr>
      <w:r w:rsidRPr="00157EDF">
        <w:rPr>
          <w:rFonts w:ascii="Arial" w:hAnsi="Arial" w:cs="Arial"/>
          <w:color w:val="000000" w:themeColor="text1"/>
          <w:lang w:eastAsia="en-GB"/>
        </w:rPr>
        <w:t>Knjiga je temeljno delo, ki je v slovenskem prostoru zagotovo manjkalo, namenjeno pa je tako študentom, ki se z delom komunikatorja šele srečujejo, kot tudi vsem, ki svoje delo v odnosih z javnostmi opravljajo že vrsto let. V knjigi bo prav vsak našel nekaj zase, bodisi nekaj novega, s čemer se pri delu še ni srečal, bodisi pa mu bo monografija prišla prav za osvežitev znanja.</w:t>
      </w:r>
    </w:p>
    <w:p w14:paraId="7A170799" w14:textId="77777777" w:rsidR="001A7260" w:rsidRPr="00157EDF" w:rsidRDefault="001A7260" w:rsidP="001A7260">
      <w:pPr>
        <w:shd w:val="clear" w:color="auto" w:fill="FFFFFF"/>
        <w:spacing w:after="100" w:afterAutospacing="1" w:line="360" w:lineRule="auto"/>
        <w:jc w:val="both"/>
        <w:rPr>
          <w:rFonts w:ascii="Arial" w:hAnsi="Arial" w:cs="Arial"/>
          <w:color w:val="000000" w:themeColor="text1"/>
          <w:lang w:eastAsia="en-GB"/>
        </w:rPr>
      </w:pPr>
      <w:r w:rsidRPr="00157EDF">
        <w:rPr>
          <w:rFonts w:ascii="Arial" w:hAnsi="Arial" w:cs="Arial"/>
          <w:color w:val="000000" w:themeColor="text1"/>
          <w:lang w:eastAsia="en-GB"/>
        </w:rPr>
        <w:lastRenderedPageBreak/>
        <w:t>Knjigo smo v društvu PRSS izdali v sozaložništvu z založbo Fakultete za družbene vede Univerze v Ljubljani in obenem z njo obudili nekoč živahno publicistično dejavnost društva.</w:t>
      </w:r>
    </w:p>
    <w:p w14:paraId="608B7ABB" w14:textId="77777777" w:rsidR="001A7260" w:rsidRPr="00157EDF" w:rsidRDefault="001A7260" w:rsidP="001A7260">
      <w:pPr>
        <w:shd w:val="clear" w:color="auto" w:fill="FFFFFF"/>
        <w:spacing w:after="100" w:afterAutospacing="1" w:line="360" w:lineRule="auto"/>
        <w:jc w:val="both"/>
        <w:rPr>
          <w:rFonts w:ascii="Arial" w:hAnsi="Arial" w:cs="Arial"/>
          <w:color w:val="000000" w:themeColor="text1"/>
          <w:lang w:eastAsia="en-GB"/>
        </w:rPr>
      </w:pPr>
    </w:p>
    <w:p w14:paraId="61F04567" w14:textId="77777777" w:rsidR="001A7260" w:rsidRPr="00157EDF" w:rsidRDefault="001A7260" w:rsidP="001A7260">
      <w:pPr>
        <w:spacing w:line="360" w:lineRule="auto"/>
        <w:rPr>
          <w:rFonts w:ascii="Arial" w:hAnsi="Arial" w:cs="Arial"/>
          <w:b/>
        </w:rPr>
      </w:pPr>
      <w:r w:rsidRPr="00157EDF">
        <w:rPr>
          <w:rFonts w:ascii="Arial" w:hAnsi="Arial" w:cs="Arial"/>
          <w:b/>
        </w:rPr>
        <w:t xml:space="preserve">Prenova statuta društva </w:t>
      </w:r>
    </w:p>
    <w:p w14:paraId="59A368B8" w14:textId="77777777" w:rsidR="001A7260" w:rsidRPr="00157EDF" w:rsidRDefault="001A7260" w:rsidP="001A7260">
      <w:pPr>
        <w:spacing w:line="360" w:lineRule="auto"/>
        <w:jc w:val="both"/>
        <w:rPr>
          <w:rFonts w:ascii="Arial" w:hAnsi="Arial" w:cs="Arial"/>
        </w:rPr>
      </w:pPr>
      <w:r w:rsidRPr="00157EDF">
        <w:rPr>
          <w:rFonts w:ascii="Arial" w:hAnsi="Arial" w:cs="Arial"/>
        </w:rPr>
        <w:t xml:space="preserve">Zaradi statuta društva, ki je zastarel in otežuje upravljanje društva, se je uprava lotila prenove statuta in drugih pravilnikov. Osnutek smo predstavili na zboru članov v januarju 2020.  </w:t>
      </w:r>
    </w:p>
    <w:p w14:paraId="6CF52EB0" w14:textId="77777777" w:rsidR="001A7260" w:rsidRPr="00157EDF" w:rsidRDefault="001A7260" w:rsidP="001A7260">
      <w:pPr>
        <w:spacing w:line="360" w:lineRule="auto"/>
        <w:rPr>
          <w:rFonts w:ascii="Arial" w:hAnsi="Arial" w:cs="Arial"/>
        </w:rPr>
      </w:pPr>
    </w:p>
    <w:p w14:paraId="150CF998" w14:textId="77777777" w:rsidR="001A7260" w:rsidRPr="00157EDF" w:rsidRDefault="001A7260" w:rsidP="001A7260">
      <w:pPr>
        <w:spacing w:line="360" w:lineRule="auto"/>
        <w:rPr>
          <w:rFonts w:ascii="Arial" w:hAnsi="Arial" w:cs="Arial"/>
          <w:b/>
        </w:rPr>
      </w:pPr>
      <w:r w:rsidRPr="00157EDF">
        <w:rPr>
          <w:rFonts w:ascii="Arial" w:hAnsi="Arial" w:cs="Arial"/>
          <w:b/>
        </w:rPr>
        <w:t>Piar na kvadrat</w:t>
      </w:r>
    </w:p>
    <w:p w14:paraId="2DD0062D" w14:textId="77777777" w:rsidR="001A7260" w:rsidRPr="00157EDF" w:rsidRDefault="001A7260" w:rsidP="001A7260">
      <w:pPr>
        <w:spacing w:line="360" w:lineRule="auto"/>
        <w:rPr>
          <w:rFonts w:ascii="Arial" w:hAnsi="Arial" w:cs="Arial"/>
        </w:rPr>
      </w:pPr>
      <w:r w:rsidRPr="00157EDF">
        <w:rPr>
          <w:rFonts w:ascii="Arial" w:hAnsi="Arial" w:cs="Arial"/>
        </w:rPr>
        <w:t xml:space="preserve">V preteklem letu smo v društvu nadaljevali z izdajo naše revije Piar na kvadrat in člane razveselili z dvema številkama revije v novi preobleki. </w:t>
      </w:r>
    </w:p>
    <w:p w14:paraId="2089AA8A" w14:textId="77777777" w:rsidR="001A7260" w:rsidRPr="00157EDF" w:rsidRDefault="001A7260" w:rsidP="001A7260">
      <w:pPr>
        <w:spacing w:line="360" w:lineRule="auto"/>
        <w:jc w:val="center"/>
        <w:rPr>
          <w:rFonts w:ascii="Arial" w:hAnsi="Arial" w:cs="Arial"/>
        </w:rPr>
      </w:pPr>
      <w:r w:rsidRPr="00157EDF">
        <w:rPr>
          <w:rFonts w:ascii="Arial" w:hAnsi="Arial" w:cs="Arial"/>
        </w:rPr>
        <w:t xml:space="preserve"> </w:t>
      </w:r>
      <w:r w:rsidRPr="00157EDF">
        <w:rPr>
          <w:rFonts w:ascii="Arial" w:hAnsi="Arial" w:cs="Arial"/>
          <w:noProof/>
          <w:lang w:eastAsia="sl-SI"/>
        </w:rPr>
        <w:drawing>
          <wp:inline distT="0" distB="0" distL="0" distR="0" wp14:anchorId="33BD31C4" wp14:editId="7C2B098F">
            <wp:extent cx="2596184" cy="36722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_kvadrat_02_2020_naslovnica_hig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6184" cy="3672205"/>
                    </a:xfrm>
                    <a:prstGeom prst="rect">
                      <a:avLst/>
                    </a:prstGeom>
                  </pic:spPr>
                </pic:pic>
              </a:graphicData>
            </a:graphic>
          </wp:inline>
        </w:drawing>
      </w:r>
      <w:r w:rsidRPr="00157EDF">
        <w:rPr>
          <w:rFonts w:ascii="Arial" w:hAnsi="Arial" w:cs="Arial"/>
          <w:noProof/>
          <w:lang w:eastAsia="sl-SI"/>
        </w:rPr>
        <w:t xml:space="preserve">   </w:t>
      </w:r>
      <w:r w:rsidRPr="00157EDF">
        <w:rPr>
          <w:rFonts w:ascii="Arial" w:hAnsi="Arial" w:cs="Arial"/>
          <w:noProof/>
          <w:lang w:eastAsia="sl-SI"/>
        </w:rPr>
        <w:drawing>
          <wp:inline distT="0" distB="0" distL="0" distR="0" wp14:anchorId="1A1ABF98" wp14:editId="0F34DB73">
            <wp:extent cx="2573850" cy="36720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OČILO 1.png"/>
                    <pic:cNvPicPr/>
                  </pic:nvPicPr>
                  <pic:blipFill rotWithShape="1">
                    <a:blip r:embed="rId13">
                      <a:extLst>
                        <a:ext uri="{28A0092B-C50C-407E-A947-70E740481C1C}">
                          <a14:useLocalDpi xmlns:a14="http://schemas.microsoft.com/office/drawing/2010/main" val="0"/>
                        </a:ext>
                      </a:extLst>
                    </a:blip>
                    <a:srcRect l="36640" t="18732" r="37831" b="16519"/>
                    <a:stretch/>
                  </pic:blipFill>
                  <pic:spPr bwMode="auto">
                    <a:xfrm>
                      <a:off x="0" y="0"/>
                      <a:ext cx="2573850" cy="3672000"/>
                    </a:xfrm>
                    <a:prstGeom prst="rect">
                      <a:avLst/>
                    </a:prstGeom>
                    <a:ln>
                      <a:noFill/>
                    </a:ln>
                    <a:extLst>
                      <a:ext uri="{53640926-AAD7-44D8-BBD7-CCE9431645EC}">
                        <a14:shadowObscured xmlns:a14="http://schemas.microsoft.com/office/drawing/2010/main"/>
                      </a:ext>
                    </a:extLst>
                  </pic:spPr>
                </pic:pic>
              </a:graphicData>
            </a:graphic>
          </wp:inline>
        </w:drawing>
      </w:r>
    </w:p>
    <w:p w14:paraId="5C6040D4" w14:textId="77777777" w:rsidR="001A7260" w:rsidRPr="00157EDF" w:rsidRDefault="001A7260" w:rsidP="001A7260">
      <w:pPr>
        <w:spacing w:line="360" w:lineRule="auto"/>
        <w:rPr>
          <w:rFonts w:ascii="Arial" w:hAnsi="Arial" w:cs="Arial"/>
          <w:b/>
        </w:rPr>
      </w:pPr>
      <w:r>
        <w:rPr>
          <w:rFonts w:ascii="Arial" w:hAnsi="Arial" w:cs="Arial"/>
          <w:b/>
        </w:rPr>
        <w:t xml:space="preserve">Program dela 2021/2022 </w:t>
      </w:r>
    </w:p>
    <w:p w14:paraId="73A3F6E7" w14:textId="77777777" w:rsidR="001A7260" w:rsidRPr="005B3DAA" w:rsidRDefault="001A7260" w:rsidP="001A7260">
      <w:pPr>
        <w:spacing w:line="360" w:lineRule="auto"/>
        <w:rPr>
          <w:rFonts w:ascii="Arial" w:hAnsi="Arial" w:cs="Arial"/>
          <w:u w:val="single"/>
        </w:rPr>
      </w:pPr>
      <w:r w:rsidRPr="005B3DAA">
        <w:rPr>
          <w:rFonts w:ascii="Arial" w:hAnsi="Arial" w:cs="Arial"/>
          <w:u w:val="single"/>
        </w:rPr>
        <w:t xml:space="preserve">Prioritetne naloge uprave društva v 2021: </w:t>
      </w:r>
    </w:p>
    <w:p w14:paraId="7443FFB7" w14:textId="77777777" w:rsidR="001A7260" w:rsidRPr="00157EDF" w:rsidRDefault="001A7260" w:rsidP="001A7260">
      <w:pPr>
        <w:spacing w:line="360" w:lineRule="auto"/>
        <w:rPr>
          <w:rFonts w:ascii="Arial" w:hAnsi="Arial" w:cs="Arial"/>
        </w:rPr>
      </w:pPr>
      <w:r w:rsidRPr="00157EDF">
        <w:rPr>
          <w:rFonts w:ascii="Arial" w:hAnsi="Arial" w:cs="Arial"/>
        </w:rPr>
        <w:t xml:space="preserve">V maju 2021 se izteče dvoletni mandat uprave društva. Ne glede na to, si bo uprava prizadevala za izvedbo prioritetnih nalog:  </w:t>
      </w:r>
    </w:p>
    <w:p w14:paraId="6FB5FCCC" w14:textId="77777777" w:rsidR="001A7260" w:rsidRPr="00157EDF" w:rsidRDefault="001A7260" w:rsidP="001A7260">
      <w:pPr>
        <w:pStyle w:val="ListParagraph"/>
        <w:numPr>
          <w:ilvl w:val="0"/>
          <w:numId w:val="1"/>
        </w:numPr>
        <w:spacing w:line="360" w:lineRule="auto"/>
        <w:rPr>
          <w:rFonts w:ascii="Arial" w:hAnsi="Arial" w:cs="Arial"/>
        </w:rPr>
      </w:pPr>
      <w:r w:rsidRPr="00157EDF">
        <w:rPr>
          <w:rFonts w:ascii="Arial" w:hAnsi="Arial" w:cs="Arial"/>
        </w:rPr>
        <w:t xml:space="preserve">Oživitev delovanja pasivnih sekcij v društvu </w:t>
      </w:r>
    </w:p>
    <w:p w14:paraId="33B01EEA" w14:textId="77777777" w:rsidR="001A7260" w:rsidRPr="00157EDF" w:rsidRDefault="001A7260" w:rsidP="001A7260">
      <w:pPr>
        <w:pStyle w:val="ListParagraph"/>
        <w:numPr>
          <w:ilvl w:val="0"/>
          <w:numId w:val="1"/>
        </w:numPr>
        <w:spacing w:line="360" w:lineRule="auto"/>
        <w:rPr>
          <w:rFonts w:ascii="Arial" w:hAnsi="Arial" w:cs="Arial"/>
        </w:rPr>
      </w:pPr>
      <w:r w:rsidRPr="00157EDF">
        <w:rPr>
          <w:rFonts w:ascii="Arial" w:hAnsi="Arial" w:cs="Arial"/>
        </w:rPr>
        <w:lastRenderedPageBreak/>
        <w:t>Nadaljnje prilagajanje delovanja društva in racionalizacija poslovanja v času Covid-19 epidemije</w:t>
      </w:r>
    </w:p>
    <w:p w14:paraId="069EB3C7" w14:textId="77777777" w:rsidR="001A7260" w:rsidRPr="00157EDF" w:rsidRDefault="001A7260" w:rsidP="001A7260">
      <w:pPr>
        <w:pStyle w:val="ListParagraph"/>
        <w:numPr>
          <w:ilvl w:val="0"/>
          <w:numId w:val="1"/>
        </w:numPr>
        <w:spacing w:line="360" w:lineRule="auto"/>
        <w:rPr>
          <w:rFonts w:ascii="Arial" w:hAnsi="Arial" w:cs="Arial"/>
        </w:rPr>
      </w:pPr>
      <w:r w:rsidRPr="00157EDF">
        <w:rPr>
          <w:rFonts w:ascii="Arial" w:hAnsi="Arial" w:cs="Arial"/>
        </w:rPr>
        <w:t xml:space="preserve">Krepitev društvenih aktivnosti na spletu </w:t>
      </w:r>
    </w:p>
    <w:p w14:paraId="116398AF" w14:textId="77777777" w:rsidR="001A7260" w:rsidRPr="00157EDF" w:rsidRDefault="001A7260" w:rsidP="001A7260">
      <w:pPr>
        <w:pStyle w:val="ListParagraph"/>
        <w:numPr>
          <w:ilvl w:val="0"/>
          <w:numId w:val="1"/>
        </w:numPr>
        <w:spacing w:line="360" w:lineRule="auto"/>
        <w:rPr>
          <w:rFonts w:ascii="Arial" w:hAnsi="Arial" w:cs="Arial"/>
        </w:rPr>
      </w:pPr>
      <w:r w:rsidRPr="00157EDF">
        <w:rPr>
          <w:rFonts w:ascii="Arial" w:hAnsi="Arial" w:cs="Arial"/>
        </w:rPr>
        <w:t xml:space="preserve">Sprejem prenovljenega statuta </w:t>
      </w:r>
      <w:r w:rsidRPr="00157EDF">
        <w:rPr>
          <w:rFonts w:ascii="Arial" w:hAnsi="Arial" w:cs="Arial"/>
        </w:rPr>
        <w:br/>
      </w:r>
    </w:p>
    <w:p w14:paraId="34E53EAD" w14:textId="77777777" w:rsidR="001A7260" w:rsidRPr="005B3DAA" w:rsidRDefault="001A7260" w:rsidP="001A7260">
      <w:pPr>
        <w:rPr>
          <w:rFonts w:ascii="Arial" w:hAnsi="Arial" w:cs="Arial"/>
          <w:color w:val="000000" w:themeColor="text1"/>
          <w:u w:val="single"/>
        </w:rPr>
      </w:pPr>
      <w:r w:rsidRPr="005B3DAA">
        <w:rPr>
          <w:rFonts w:ascii="Arial" w:hAnsi="Arial" w:cs="Arial"/>
          <w:color w:val="000000" w:themeColor="text1"/>
          <w:u w:val="single"/>
        </w:rPr>
        <w:t xml:space="preserve">Program dela po posameznih sekcijah </w:t>
      </w:r>
    </w:p>
    <w:p w14:paraId="59A2492A" w14:textId="77777777" w:rsidR="001A7260" w:rsidRPr="00157EDF" w:rsidRDefault="001A7260" w:rsidP="001A7260">
      <w:pPr>
        <w:rPr>
          <w:rFonts w:ascii="Arial" w:hAnsi="Arial" w:cs="Arial"/>
          <w:b/>
          <w:color w:val="000000" w:themeColor="text1"/>
        </w:rPr>
      </w:pPr>
    </w:p>
    <w:p w14:paraId="41DDB3B0" w14:textId="77777777" w:rsidR="001A7260" w:rsidRPr="00157EDF" w:rsidRDefault="001A7260" w:rsidP="001A7260">
      <w:pPr>
        <w:pStyle w:val="ListParagraph"/>
        <w:numPr>
          <w:ilvl w:val="0"/>
          <w:numId w:val="2"/>
        </w:numPr>
        <w:rPr>
          <w:rFonts w:ascii="Arial" w:hAnsi="Arial" w:cs="Arial"/>
          <w:b/>
          <w:color w:val="000000" w:themeColor="text1"/>
        </w:rPr>
      </w:pPr>
      <w:r w:rsidRPr="00157EDF">
        <w:rPr>
          <w:rFonts w:ascii="Arial" w:hAnsi="Arial" w:cs="Arial"/>
          <w:b/>
          <w:color w:val="000000" w:themeColor="text1"/>
        </w:rPr>
        <w:t xml:space="preserve">Sekcija za interno komuniciranje  </w:t>
      </w:r>
    </w:p>
    <w:p w14:paraId="71434233" w14:textId="77777777" w:rsidR="001A7260" w:rsidRPr="00157EDF" w:rsidRDefault="001A7260" w:rsidP="001A7260">
      <w:pPr>
        <w:pStyle w:val="ListParagraph"/>
        <w:numPr>
          <w:ilvl w:val="0"/>
          <w:numId w:val="4"/>
        </w:numPr>
        <w:rPr>
          <w:rFonts w:ascii="Arial" w:hAnsi="Arial" w:cs="Arial"/>
        </w:rPr>
      </w:pPr>
      <w:r w:rsidRPr="00157EDF">
        <w:rPr>
          <w:rFonts w:ascii="Arial" w:hAnsi="Arial" w:cs="Arial"/>
        </w:rPr>
        <w:t xml:space="preserve">Pokrajina nove realnosti: serija dogodkov o internem komuniciranju med in po epidemiji </w:t>
      </w:r>
    </w:p>
    <w:p w14:paraId="3C4F8182" w14:textId="77777777" w:rsidR="001A7260" w:rsidRPr="00157EDF" w:rsidRDefault="001A7260" w:rsidP="001A7260">
      <w:pPr>
        <w:pStyle w:val="ListParagraph"/>
        <w:numPr>
          <w:ilvl w:val="0"/>
          <w:numId w:val="4"/>
        </w:numPr>
        <w:rPr>
          <w:rFonts w:ascii="Arial" w:hAnsi="Arial" w:cs="Arial"/>
        </w:rPr>
      </w:pPr>
      <w:r w:rsidRPr="00157EDF">
        <w:rPr>
          <w:rFonts w:ascii="Arial" w:hAnsi="Arial" w:cs="Arial"/>
        </w:rPr>
        <w:t xml:space="preserve">Konferenca internega komuniciranja </w:t>
      </w:r>
    </w:p>
    <w:p w14:paraId="5128301E" w14:textId="77777777" w:rsidR="001A7260" w:rsidRPr="00157EDF" w:rsidRDefault="001A7260" w:rsidP="001A7260">
      <w:pPr>
        <w:pStyle w:val="ListParagraph"/>
        <w:numPr>
          <w:ilvl w:val="0"/>
          <w:numId w:val="4"/>
        </w:numPr>
        <w:rPr>
          <w:rFonts w:ascii="Arial" w:hAnsi="Arial" w:cs="Arial"/>
        </w:rPr>
      </w:pPr>
      <w:r w:rsidRPr="00157EDF">
        <w:rPr>
          <w:rFonts w:ascii="Arial" w:hAnsi="Arial" w:cs="Arial"/>
        </w:rPr>
        <w:t xml:space="preserve">FEIEA on-line </w:t>
      </w:r>
    </w:p>
    <w:p w14:paraId="0DCACB37" w14:textId="77777777" w:rsidR="001A7260" w:rsidRPr="00157EDF" w:rsidRDefault="001A7260" w:rsidP="001A7260">
      <w:pPr>
        <w:pStyle w:val="ListParagraph"/>
        <w:numPr>
          <w:ilvl w:val="0"/>
          <w:numId w:val="4"/>
        </w:numPr>
        <w:rPr>
          <w:rFonts w:ascii="Arial" w:hAnsi="Arial" w:cs="Arial"/>
        </w:rPr>
      </w:pPr>
      <w:r w:rsidRPr="00157EDF">
        <w:rPr>
          <w:rFonts w:ascii="Arial" w:hAnsi="Arial" w:cs="Arial"/>
        </w:rPr>
        <w:t xml:space="preserve">Predstavitev zmagovalnih praks FEIEA </w:t>
      </w:r>
    </w:p>
    <w:p w14:paraId="37E2A811" w14:textId="77777777" w:rsidR="001A7260" w:rsidRPr="00157EDF" w:rsidRDefault="001A7260" w:rsidP="001A7260">
      <w:pPr>
        <w:rPr>
          <w:rFonts w:ascii="Arial" w:hAnsi="Arial" w:cs="Arial"/>
          <w:b/>
          <w:color w:val="000000" w:themeColor="text1"/>
        </w:rPr>
      </w:pPr>
    </w:p>
    <w:p w14:paraId="0D5658AA" w14:textId="77777777" w:rsidR="001A7260" w:rsidRPr="00157EDF" w:rsidRDefault="001A7260" w:rsidP="001A7260">
      <w:pPr>
        <w:pStyle w:val="ListParagraph"/>
        <w:numPr>
          <w:ilvl w:val="0"/>
          <w:numId w:val="2"/>
        </w:numPr>
        <w:rPr>
          <w:rFonts w:ascii="Arial" w:hAnsi="Arial" w:cs="Arial"/>
          <w:b/>
          <w:color w:val="000000" w:themeColor="text1"/>
        </w:rPr>
      </w:pPr>
      <w:r w:rsidRPr="00157EDF">
        <w:rPr>
          <w:rFonts w:ascii="Arial" w:hAnsi="Arial" w:cs="Arial"/>
          <w:b/>
          <w:color w:val="000000" w:themeColor="text1"/>
        </w:rPr>
        <w:t xml:space="preserve">Študentska sekcija </w:t>
      </w:r>
    </w:p>
    <w:p w14:paraId="449425FC" w14:textId="77777777" w:rsidR="001A7260" w:rsidRPr="00157EDF" w:rsidRDefault="001A7260" w:rsidP="001A7260">
      <w:pPr>
        <w:pStyle w:val="ListParagraph"/>
        <w:numPr>
          <w:ilvl w:val="0"/>
          <w:numId w:val="3"/>
        </w:numPr>
        <w:spacing w:after="0" w:line="240" w:lineRule="auto"/>
        <w:rPr>
          <w:rFonts w:ascii="Arial" w:hAnsi="Arial" w:cs="Arial"/>
        </w:rPr>
      </w:pPr>
      <w:r w:rsidRPr="00157EDF">
        <w:rPr>
          <w:rFonts w:ascii="Arial" w:hAnsi="Arial" w:cs="Arial"/>
        </w:rPr>
        <w:t xml:space="preserve">Freešn: študentski natečaj kreativnega komuniciranja </w:t>
      </w:r>
    </w:p>
    <w:p w14:paraId="0281FF2E" w14:textId="77777777" w:rsidR="001A7260" w:rsidRPr="00157EDF" w:rsidRDefault="001A7260" w:rsidP="001A7260">
      <w:pPr>
        <w:pStyle w:val="ListParagraph"/>
        <w:numPr>
          <w:ilvl w:val="0"/>
          <w:numId w:val="3"/>
        </w:numPr>
        <w:spacing w:after="0" w:line="240" w:lineRule="auto"/>
        <w:rPr>
          <w:rFonts w:ascii="Arial" w:hAnsi="Arial" w:cs="Arial"/>
        </w:rPr>
      </w:pPr>
      <w:r w:rsidRPr="00157EDF">
        <w:rPr>
          <w:rFonts w:ascii="Arial" w:hAnsi="Arial" w:cs="Arial"/>
        </w:rPr>
        <w:t xml:space="preserve">Proba  </w:t>
      </w:r>
    </w:p>
    <w:p w14:paraId="502737E4" w14:textId="77777777" w:rsidR="001A7260" w:rsidRPr="00157EDF" w:rsidRDefault="001A7260" w:rsidP="001A7260">
      <w:pPr>
        <w:pStyle w:val="ListParagraph"/>
        <w:numPr>
          <w:ilvl w:val="0"/>
          <w:numId w:val="3"/>
        </w:numPr>
        <w:spacing w:after="0" w:line="240" w:lineRule="auto"/>
        <w:rPr>
          <w:rFonts w:ascii="Arial" w:hAnsi="Arial" w:cs="Arial"/>
        </w:rPr>
      </w:pPr>
      <w:r w:rsidRPr="00157EDF">
        <w:rPr>
          <w:rFonts w:ascii="Arial" w:hAnsi="Arial" w:cs="Arial"/>
        </w:rPr>
        <w:t xml:space="preserve">Hekaton </w:t>
      </w:r>
    </w:p>
    <w:p w14:paraId="0B97F7CE" w14:textId="77777777" w:rsidR="001A7260" w:rsidRPr="00157EDF" w:rsidRDefault="001A7260" w:rsidP="001A7260">
      <w:pPr>
        <w:pStyle w:val="ListParagraph"/>
        <w:numPr>
          <w:ilvl w:val="0"/>
          <w:numId w:val="3"/>
        </w:numPr>
        <w:spacing w:after="0" w:line="240" w:lineRule="auto"/>
        <w:rPr>
          <w:rFonts w:ascii="Arial" w:hAnsi="Arial" w:cs="Arial"/>
        </w:rPr>
      </w:pPr>
      <w:r w:rsidRPr="00157EDF">
        <w:rPr>
          <w:rFonts w:ascii="Arial" w:hAnsi="Arial" w:cs="Arial"/>
        </w:rPr>
        <w:t xml:space="preserve">Izobraževalne delavnice o Linkedinu, oblikovanju CGP, retoriki, SEO, brandingu </w:t>
      </w:r>
    </w:p>
    <w:p w14:paraId="600A5960" w14:textId="77777777" w:rsidR="001A7260" w:rsidRPr="00157EDF" w:rsidRDefault="001A7260" w:rsidP="001A7260">
      <w:pPr>
        <w:pStyle w:val="ListParagraph"/>
        <w:numPr>
          <w:ilvl w:val="0"/>
          <w:numId w:val="3"/>
        </w:numPr>
        <w:spacing w:after="0" w:line="240" w:lineRule="auto"/>
        <w:rPr>
          <w:rFonts w:ascii="Arial" w:hAnsi="Arial" w:cs="Arial"/>
        </w:rPr>
      </w:pPr>
      <w:r w:rsidRPr="00157EDF">
        <w:rPr>
          <w:rFonts w:ascii="Arial" w:hAnsi="Arial" w:cs="Arial"/>
        </w:rPr>
        <w:t xml:space="preserve">Podjetniška okrogla miza z Zavodom Ypsilon  </w:t>
      </w:r>
    </w:p>
    <w:p w14:paraId="081392EB" w14:textId="77777777" w:rsidR="001A7260" w:rsidRPr="00157EDF" w:rsidRDefault="001A7260" w:rsidP="001A7260">
      <w:pPr>
        <w:pStyle w:val="ListParagraph"/>
        <w:numPr>
          <w:ilvl w:val="0"/>
          <w:numId w:val="3"/>
        </w:numPr>
        <w:spacing w:after="0" w:line="240" w:lineRule="auto"/>
        <w:rPr>
          <w:rFonts w:ascii="Arial" w:hAnsi="Arial" w:cs="Arial"/>
        </w:rPr>
      </w:pPr>
      <w:r w:rsidRPr="00157EDF">
        <w:rPr>
          <w:rFonts w:ascii="Arial" w:hAnsi="Arial" w:cs="Arial"/>
        </w:rPr>
        <w:t xml:space="preserve">PReživetje </w:t>
      </w:r>
    </w:p>
    <w:p w14:paraId="71F7E915" w14:textId="77777777" w:rsidR="001A7260" w:rsidRPr="00157EDF" w:rsidRDefault="001A7260" w:rsidP="001A7260">
      <w:pPr>
        <w:pStyle w:val="ListParagraph"/>
        <w:numPr>
          <w:ilvl w:val="0"/>
          <w:numId w:val="3"/>
        </w:numPr>
        <w:spacing w:after="0" w:line="240" w:lineRule="auto"/>
        <w:rPr>
          <w:rFonts w:ascii="Arial" w:hAnsi="Arial" w:cs="Arial"/>
        </w:rPr>
      </w:pPr>
      <w:r w:rsidRPr="00157EDF">
        <w:rPr>
          <w:rFonts w:ascii="Arial" w:hAnsi="Arial" w:cs="Arial"/>
        </w:rPr>
        <w:t xml:space="preserve">PRešvic motivacijski vikend </w:t>
      </w:r>
    </w:p>
    <w:p w14:paraId="4EB5AECF" w14:textId="77777777" w:rsidR="001A7260" w:rsidRPr="00157EDF" w:rsidRDefault="001A7260" w:rsidP="001A7260">
      <w:pPr>
        <w:rPr>
          <w:rFonts w:ascii="Arial" w:hAnsi="Arial" w:cs="Arial"/>
          <w:b/>
          <w:color w:val="000000" w:themeColor="text1"/>
        </w:rPr>
      </w:pPr>
    </w:p>
    <w:p w14:paraId="2B000F7F" w14:textId="77777777" w:rsidR="001A7260" w:rsidRPr="00157EDF" w:rsidRDefault="001A7260" w:rsidP="001A7260">
      <w:pPr>
        <w:pStyle w:val="ListParagraph"/>
        <w:numPr>
          <w:ilvl w:val="0"/>
          <w:numId w:val="2"/>
        </w:numPr>
        <w:rPr>
          <w:rFonts w:ascii="Arial" w:hAnsi="Arial" w:cs="Arial"/>
          <w:b/>
          <w:color w:val="000000" w:themeColor="text1"/>
        </w:rPr>
      </w:pPr>
      <w:r w:rsidRPr="00157EDF">
        <w:rPr>
          <w:rFonts w:ascii="Arial" w:hAnsi="Arial" w:cs="Arial"/>
          <w:b/>
          <w:color w:val="000000" w:themeColor="text1"/>
        </w:rPr>
        <w:t xml:space="preserve">Sekcija za komunikatorje v javnem sektorju </w:t>
      </w:r>
      <w:r w:rsidRPr="00157EDF">
        <w:rPr>
          <w:rFonts w:ascii="Arial" w:hAnsi="Arial" w:cs="Arial"/>
          <w:b/>
          <w:color w:val="000000" w:themeColor="text1"/>
        </w:rPr>
        <w:br/>
      </w:r>
    </w:p>
    <w:p w14:paraId="3C5F3BE0" w14:textId="77777777" w:rsidR="001A7260" w:rsidRPr="005B3DAA" w:rsidRDefault="001A7260" w:rsidP="001A7260">
      <w:pPr>
        <w:pStyle w:val="ListParagraph"/>
        <w:numPr>
          <w:ilvl w:val="0"/>
          <w:numId w:val="3"/>
        </w:numPr>
        <w:rPr>
          <w:rFonts w:ascii="Arial" w:hAnsi="Arial" w:cs="Arial"/>
          <w:b/>
          <w:color w:val="000000" w:themeColor="text1"/>
        </w:rPr>
      </w:pPr>
      <w:r w:rsidRPr="005B3DAA">
        <w:rPr>
          <w:rFonts w:ascii="Arial" w:hAnsi="Arial" w:cs="Arial"/>
          <w:color w:val="000000" w:themeColor="text1"/>
        </w:rPr>
        <w:t xml:space="preserve">Izvedba 3. Dne javnega sektorja v sodelovanju </w:t>
      </w:r>
      <w:r w:rsidRPr="005B3DAA">
        <w:rPr>
          <w:rFonts w:ascii="Arial" w:eastAsia="Times New Roman" w:hAnsi="Arial" w:cs="Arial"/>
          <w:color w:val="000000" w:themeColor="text1"/>
          <w:shd w:val="clear" w:color="auto" w:fill="FFFFFF"/>
          <w:lang w:val="en-US"/>
        </w:rPr>
        <w:t>s Pisarno Evropskega parlamenta v Sloveniji in Predstavništvom Evropske komisije v Sloveniji. </w:t>
      </w:r>
      <w:r>
        <w:rPr>
          <w:rFonts w:ascii="Arial" w:eastAsia="Times New Roman" w:hAnsi="Arial" w:cs="Arial"/>
          <w:color w:val="000000" w:themeColor="text1"/>
          <w:shd w:val="clear" w:color="auto" w:fill="FFFFFF"/>
          <w:lang w:val="en-US"/>
        </w:rPr>
        <w:br/>
      </w:r>
    </w:p>
    <w:p w14:paraId="2C88D7D1" w14:textId="77777777" w:rsidR="001A7260" w:rsidRDefault="001A7260" w:rsidP="001A7260">
      <w:pPr>
        <w:pStyle w:val="ListParagraph"/>
        <w:rPr>
          <w:rFonts w:ascii="Arial" w:hAnsi="Arial" w:cs="Arial"/>
          <w:b/>
          <w:color w:val="000000" w:themeColor="text1"/>
        </w:rPr>
      </w:pPr>
    </w:p>
    <w:p w14:paraId="18CC45CB" w14:textId="77777777" w:rsidR="001A7260" w:rsidRDefault="001A7260" w:rsidP="001A7260">
      <w:pPr>
        <w:pStyle w:val="ListParagraph"/>
        <w:numPr>
          <w:ilvl w:val="0"/>
          <w:numId w:val="2"/>
        </w:numPr>
        <w:rPr>
          <w:rFonts w:ascii="Arial" w:hAnsi="Arial" w:cs="Arial"/>
          <w:b/>
          <w:color w:val="000000" w:themeColor="text1"/>
        </w:rPr>
      </w:pPr>
      <w:r w:rsidRPr="005B3DAA">
        <w:rPr>
          <w:rFonts w:ascii="Arial" w:hAnsi="Arial" w:cs="Arial"/>
          <w:b/>
          <w:color w:val="000000" w:themeColor="text1"/>
        </w:rPr>
        <w:t>Sekcija za razvoj družbene odgovornosti in nevladne organizacije</w:t>
      </w:r>
    </w:p>
    <w:p w14:paraId="6F9E408E" w14:textId="77777777" w:rsidR="001A7260" w:rsidRDefault="001A7260" w:rsidP="001A7260">
      <w:pPr>
        <w:rPr>
          <w:rFonts w:ascii="Arial" w:hAnsi="Arial" w:cs="Arial"/>
          <w:b/>
          <w:color w:val="000000" w:themeColor="text1"/>
        </w:rPr>
      </w:pPr>
    </w:p>
    <w:p w14:paraId="251F7030" w14:textId="77777777" w:rsidR="001A7260" w:rsidRDefault="001A7260" w:rsidP="001A7260">
      <w:pPr>
        <w:pStyle w:val="ListParagraph"/>
        <w:numPr>
          <w:ilvl w:val="0"/>
          <w:numId w:val="3"/>
        </w:numPr>
        <w:rPr>
          <w:rFonts w:ascii="Arial" w:eastAsia="Times New Roman" w:hAnsi="Arial" w:cs="Arial"/>
          <w:color w:val="000000"/>
          <w:lang w:val="en-US"/>
        </w:rPr>
      </w:pPr>
      <w:r w:rsidRPr="005B3DAA">
        <w:rPr>
          <w:rFonts w:ascii="Arial" w:eastAsia="Times New Roman" w:hAnsi="Arial" w:cs="Arial"/>
          <w:color w:val="000000"/>
          <w:lang w:val="en-US"/>
        </w:rPr>
        <w:t>serija izobraževalnih srečanj »PRpomočnik za nevladnike«</w:t>
      </w:r>
    </w:p>
    <w:p w14:paraId="421FAACB" w14:textId="77777777" w:rsidR="001A7260" w:rsidRPr="005B3DAA" w:rsidRDefault="001A7260" w:rsidP="001A7260">
      <w:pPr>
        <w:pStyle w:val="ListParagraph"/>
        <w:numPr>
          <w:ilvl w:val="0"/>
          <w:numId w:val="3"/>
        </w:numPr>
        <w:rPr>
          <w:rFonts w:ascii="Arial" w:eastAsia="Times New Roman" w:hAnsi="Arial" w:cs="Arial"/>
          <w:color w:val="000000"/>
          <w:lang w:val="en-US"/>
        </w:rPr>
      </w:pPr>
      <w:r w:rsidRPr="005B3DAA">
        <w:rPr>
          <w:rFonts w:ascii="Arial" w:eastAsia="Times New Roman" w:hAnsi="Arial" w:cs="Arial"/>
          <w:color w:val="000000"/>
          <w:lang w:val="en-US"/>
        </w:rPr>
        <w:t xml:space="preserve">dva posveta: z managerji in #PReprostoSkrbni« (najboljše prakse sodelovanja NGO in gospodarskih družb) </w:t>
      </w:r>
    </w:p>
    <w:p w14:paraId="53E800EA" w14:textId="77777777" w:rsidR="001A7260" w:rsidRPr="00157EDF" w:rsidRDefault="001A7260" w:rsidP="001A7260">
      <w:pPr>
        <w:rPr>
          <w:rFonts w:ascii="Arial" w:hAnsi="Arial" w:cs="Arial"/>
          <w:b/>
          <w:color w:val="000000" w:themeColor="text1"/>
        </w:rPr>
      </w:pPr>
    </w:p>
    <w:p w14:paraId="067802AE" w14:textId="77777777" w:rsidR="001A7260" w:rsidRPr="005B3DAA" w:rsidRDefault="001A7260" w:rsidP="001A7260">
      <w:pPr>
        <w:pStyle w:val="ListParagraph"/>
        <w:numPr>
          <w:ilvl w:val="0"/>
          <w:numId w:val="2"/>
        </w:numPr>
        <w:rPr>
          <w:rFonts w:ascii="Arial" w:hAnsi="Arial" w:cs="Arial"/>
          <w:b/>
          <w:color w:val="000000" w:themeColor="text1"/>
        </w:rPr>
      </w:pPr>
      <w:r w:rsidRPr="005B3DAA">
        <w:rPr>
          <w:rFonts w:ascii="Arial" w:hAnsi="Arial" w:cs="Arial"/>
          <w:b/>
          <w:color w:val="000000" w:themeColor="text1"/>
        </w:rPr>
        <w:t xml:space="preserve">IABC </w:t>
      </w:r>
    </w:p>
    <w:p w14:paraId="450B6F61" w14:textId="77777777" w:rsidR="001A7260" w:rsidRPr="00157EDF" w:rsidRDefault="001A7260" w:rsidP="001A7260">
      <w:pPr>
        <w:rPr>
          <w:rFonts w:ascii="Arial" w:hAnsi="Arial" w:cs="Arial"/>
          <w:b/>
          <w:color w:val="FF0000"/>
        </w:rPr>
      </w:pPr>
      <w:r w:rsidRPr="00157EDF">
        <w:rPr>
          <w:rFonts w:ascii="Arial" w:hAnsi="Arial" w:cs="Arial"/>
          <w:color w:val="000000" w:themeColor="text1"/>
        </w:rPr>
        <w:t xml:space="preserve">Programa dela do zbora članov nismo prejeli. </w:t>
      </w:r>
      <w:r w:rsidRPr="00157EDF">
        <w:rPr>
          <w:rFonts w:ascii="Arial" w:hAnsi="Arial" w:cs="Arial"/>
          <w:b/>
          <w:color w:val="FF0000"/>
        </w:rPr>
        <w:t xml:space="preserve"> </w:t>
      </w:r>
    </w:p>
    <w:p w14:paraId="62BCAF7B" w14:textId="77777777" w:rsidR="001A7260" w:rsidRDefault="001A7260" w:rsidP="001A7260">
      <w:pPr>
        <w:rPr>
          <w:rFonts w:ascii="Arial" w:hAnsi="Arial" w:cs="Arial"/>
          <w:b/>
          <w:color w:val="000000" w:themeColor="text1"/>
        </w:rPr>
      </w:pPr>
    </w:p>
    <w:p w14:paraId="7BA4FA51" w14:textId="77777777" w:rsidR="001A7260" w:rsidRDefault="001A7260" w:rsidP="001A7260">
      <w:pPr>
        <w:rPr>
          <w:rFonts w:ascii="Arial" w:hAnsi="Arial" w:cs="Arial"/>
          <w:b/>
          <w:color w:val="000000" w:themeColor="text1"/>
        </w:rPr>
      </w:pPr>
    </w:p>
    <w:p w14:paraId="0323E034" w14:textId="77777777" w:rsidR="001A7260" w:rsidRDefault="001A7260" w:rsidP="001A7260">
      <w:pPr>
        <w:rPr>
          <w:rFonts w:ascii="Arial" w:hAnsi="Arial" w:cs="Arial"/>
          <w:b/>
          <w:color w:val="000000" w:themeColor="text1"/>
        </w:rPr>
      </w:pPr>
    </w:p>
    <w:p w14:paraId="125CD83A" w14:textId="77777777" w:rsidR="001A7260" w:rsidRDefault="001A7260" w:rsidP="001A7260">
      <w:pPr>
        <w:rPr>
          <w:rFonts w:ascii="Arial" w:hAnsi="Arial" w:cs="Arial"/>
          <w:b/>
          <w:color w:val="000000" w:themeColor="text1"/>
        </w:rPr>
      </w:pPr>
    </w:p>
    <w:p w14:paraId="0EDFD86E" w14:textId="77777777" w:rsidR="001A7260" w:rsidRDefault="001A7260" w:rsidP="001A7260">
      <w:pPr>
        <w:rPr>
          <w:rFonts w:ascii="Arial" w:hAnsi="Arial" w:cs="Arial"/>
          <w:b/>
          <w:color w:val="000000" w:themeColor="text1"/>
        </w:rPr>
      </w:pPr>
    </w:p>
    <w:p w14:paraId="3C7EB6A6" w14:textId="77777777" w:rsidR="001A7260" w:rsidRDefault="001A7260" w:rsidP="001A7260">
      <w:pPr>
        <w:rPr>
          <w:rFonts w:ascii="Arial" w:hAnsi="Arial" w:cs="Arial"/>
          <w:b/>
          <w:color w:val="000000" w:themeColor="text1"/>
        </w:rPr>
      </w:pPr>
    </w:p>
    <w:p w14:paraId="6431CB1B" w14:textId="77777777" w:rsidR="001A7260" w:rsidRDefault="001A7260" w:rsidP="001A7260">
      <w:pPr>
        <w:rPr>
          <w:rFonts w:ascii="Arial" w:hAnsi="Arial" w:cs="Arial"/>
          <w:b/>
          <w:color w:val="000000" w:themeColor="text1"/>
        </w:rPr>
      </w:pPr>
    </w:p>
    <w:p w14:paraId="6549AB9D" w14:textId="77777777" w:rsidR="001A7260" w:rsidRDefault="001A7260" w:rsidP="001A7260">
      <w:pPr>
        <w:rPr>
          <w:rFonts w:ascii="Arial" w:hAnsi="Arial" w:cs="Arial"/>
          <w:b/>
          <w:color w:val="000000" w:themeColor="text1"/>
        </w:rPr>
      </w:pPr>
    </w:p>
    <w:p w14:paraId="564999F3" w14:textId="77777777" w:rsidR="001A7260" w:rsidRDefault="001A7260" w:rsidP="001A7260">
      <w:pPr>
        <w:rPr>
          <w:rFonts w:ascii="Arial" w:hAnsi="Arial" w:cs="Arial"/>
          <w:b/>
          <w:color w:val="000000" w:themeColor="text1"/>
        </w:rPr>
      </w:pPr>
    </w:p>
    <w:p w14:paraId="60A3D90A" w14:textId="77777777" w:rsidR="001A7260" w:rsidRDefault="001A7260" w:rsidP="001A7260">
      <w:pPr>
        <w:rPr>
          <w:rFonts w:ascii="Arial" w:hAnsi="Arial" w:cs="Arial"/>
          <w:b/>
          <w:color w:val="000000" w:themeColor="text1"/>
        </w:rPr>
      </w:pPr>
    </w:p>
    <w:p w14:paraId="08CA45B4" w14:textId="77777777" w:rsidR="001A7260" w:rsidRDefault="001A7260" w:rsidP="001A7260">
      <w:pPr>
        <w:rPr>
          <w:rFonts w:ascii="Arial" w:hAnsi="Arial" w:cs="Arial"/>
          <w:b/>
          <w:color w:val="000000" w:themeColor="text1"/>
        </w:rPr>
      </w:pPr>
    </w:p>
    <w:p w14:paraId="52E0C189" w14:textId="77777777" w:rsidR="001A7260" w:rsidRDefault="001A7260" w:rsidP="001A7260">
      <w:pPr>
        <w:rPr>
          <w:rFonts w:ascii="Arial" w:hAnsi="Arial" w:cs="Arial"/>
          <w:b/>
          <w:color w:val="000000" w:themeColor="text1"/>
        </w:rPr>
      </w:pPr>
    </w:p>
    <w:p w14:paraId="136D98FD" w14:textId="77777777" w:rsidR="001A7260" w:rsidRPr="00157EDF" w:rsidRDefault="001A7260" w:rsidP="001A7260">
      <w:pPr>
        <w:rPr>
          <w:rFonts w:ascii="Arial" w:hAnsi="Arial" w:cs="Arial"/>
          <w:b/>
          <w:color w:val="000000" w:themeColor="text1"/>
        </w:rPr>
      </w:pPr>
    </w:p>
    <w:p w14:paraId="6E92CAD2" w14:textId="77777777" w:rsidR="001A7260" w:rsidRDefault="001A7260" w:rsidP="001A7260">
      <w:pPr>
        <w:rPr>
          <w:rFonts w:ascii="Arial" w:hAnsi="Arial" w:cs="Arial"/>
          <w:b/>
          <w:color w:val="000000" w:themeColor="text1"/>
        </w:rPr>
      </w:pPr>
      <w:r w:rsidRPr="00157EDF">
        <w:rPr>
          <w:rFonts w:ascii="Arial" w:hAnsi="Arial" w:cs="Arial"/>
          <w:b/>
          <w:color w:val="000000" w:themeColor="text1"/>
        </w:rPr>
        <w:t>Finančno poslovanje 2020</w:t>
      </w:r>
    </w:p>
    <w:p w14:paraId="107BBAE0" w14:textId="77777777" w:rsidR="001A7260" w:rsidRPr="00157EDF" w:rsidRDefault="001A7260" w:rsidP="001A7260">
      <w:pPr>
        <w:rPr>
          <w:rFonts w:ascii="Arial" w:hAnsi="Arial" w:cs="Arial"/>
          <w:b/>
          <w:color w:val="000000" w:themeColor="text1"/>
        </w:rPr>
      </w:pPr>
    </w:p>
    <w:tbl>
      <w:tblPr>
        <w:tblW w:w="9104" w:type="dxa"/>
        <w:tblInd w:w="-10" w:type="dxa"/>
        <w:tblCellMar>
          <w:left w:w="70" w:type="dxa"/>
          <w:right w:w="70" w:type="dxa"/>
        </w:tblCellMar>
        <w:tblLook w:val="04A0" w:firstRow="1" w:lastRow="0" w:firstColumn="1" w:lastColumn="0" w:noHBand="0" w:noVBand="1"/>
      </w:tblPr>
      <w:tblGrid>
        <w:gridCol w:w="3176"/>
        <w:gridCol w:w="1379"/>
        <w:gridCol w:w="1314"/>
        <w:gridCol w:w="1274"/>
        <w:gridCol w:w="2463"/>
      </w:tblGrid>
      <w:tr w:rsidR="001A7260" w:rsidRPr="00157EDF" w14:paraId="39194047" w14:textId="77777777" w:rsidTr="00DD34F3">
        <w:trPr>
          <w:trHeight w:val="258"/>
        </w:trPr>
        <w:tc>
          <w:tcPr>
            <w:tcW w:w="3176" w:type="dxa"/>
            <w:tcBorders>
              <w:top w:val="single" w:sz="8" w:space="0" w:color="auto"/>
              <w:left w:val="single" w:sz="8" w:space="0" w:color="auto"/>
              <w:bottom w:val="single" w:sz="4" w:space="0" w:color="3F3F3F"/>
              <w:right w:val="single" w:sz="4" w:space="0" w:color="3F3F3F"/>
            </w:tcBorders>
            <w:shd w:val="clear" w:color="000000" w:fill="F2F2F2"/>
            <w:noWrap/>
            <w:vAlign w:val="bottom"/>
            <w:hideMark/>
          </w:tcPr>
          <w:p w14:paraId="75BCDC18"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 </w:t>
            </w:r>
          </w:p>
        </w:tc>
        <w:tc>
          <w:tcPr>
            <w:tcW w:w="1379" w:type="dxa"/>
            <w:tcBorders>
              <w:top w:val="single" w:sz="8" w:space="0" w:color="auto"/>
              <w:left w:val="nil"/>
              <w:bottom w:val="single" w:sz="4" w:space="0" w:color="3F3F3F"/>
              <w:right w:val="single" w:sz="4" w:space="0" w:color="3F3F3F"/>
            </w:tcBorders>
            <w:shd w:val="clear" w:color="000000" w:fill="F2F2F2"/>
            <w:noWrap/>
            <w:vAlign w:val="bottom"/>
            <w:hideMark/>
          </w:tcPr>
          <w:p w14:paraId="695471D0"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2020</w:t>
            </w:r>
          </w:p>
        </w:tc>
        <w:tc>
          <w:tcPr>
            <w:tcW w:w="1060" w:type="dxa"/>
            <w:tcBorders>
              <w:top w:val="single" w:sz="8" w:space="0" w:color="auto"/>
              <w:left w:val="nil"/>
              <w:bottom w:val="single" w:sz="4" w:space="0" w:color="3F3F3F"/>
              <w:right w:val="single" w:sz="8" w:space="0" w:color="auto"/>
            </w:tcBorders>
            <w:shd w:val="clear" w:color="000000" w:fill="F2F2F2"/>
            <w:noWrap/>
            <w:vAlign w:val="bottom"/>
            <w:hideMark/>
          </w:tcPr>
          <w:p w14:paraId="679F2462"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2020</w:t>
            </w:r>
          </w:p>
        </w:tc>
        <w:tc>
          <w:tcPr>
            <w:tcW w:w="1026" w:type="dxa"/>
            <w:tcBorders>
              <w:top w:val="single" w:sz="8" w:space="0" w:color="auto"/>
              <w:left w:val="single" w:sz="4" w:space="0" w:color="3F3F3F"/>
              <w:bottom w:val="single" w:sz="4" w:space="0" w:color="3F3F3F"/>
              <w:right w:val="single" w:sz="8" w:space="0" w:color="auto"/>
            </w:tcBorders>
            <w:shd w:val="clear" w:color="000000" w:fill="F2F2F2"/>
            <w:noWrap/>
            <w:vAlign w:val="bottom"/>
            <w:hideMark/>
          </w:tcPr>
          <w:p w14:paraId="5F43AC0D"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Plan 2021</w:t>
            </w:r>
          </w:p>
        </w:tc>
        <w:tc>
          <w:tcPr>
            <w:tcW w:w="2463" w:type="dxa"/>
            <w:tcBorders>
              <w:top w:val="single" w:sz="8" w:space="0" w:color="auto"/>
              <w:left w:val="single" w:sz="4" w:space="0" w:color="3F3F3F"/>
              <w:bottom w:val="single" w:sz="4" w:space="0" w:color="3F3F3F"/>
              <w:right w:val="single" w:sz="8" w:space="0" w:color="auto"/>
            </w:tcBorders>
            <w:shd w:val="clear" w:color="000000" w:fill="F2F2F2"/>
            <w:noWrap/>
            <w:vAlign w:val="bottom"/>
            <w:hideMark/>
          </w:tcPr>
          <w:p w14:paraId="422C5081"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Plan 2021</w:t>
            </w:r>
          </w:p>
        </w:tc>
      </w:tr>
      <w:tr w:rsidR="001A7260" w:rsidRPr="00157EDF" w14:paraId="5E742B11" w14:textId="77777777" w:rsidTr="00DD34F3">
        <w:trPr>
          <w:trHeight w:val="258"/>
        </w:trPr>
        <w:tc>
          <w:tcPr>
            <w:tcW w:w="3176" w:type="dxa"/>
            <w:tcBorders>
              <w:top w:val="nil"/>
              <w:left w:val="single" w:sz="8" w:space="0" w:color="auto"/>
              <w:bottom w:val="single" w:sz="4" w:space="0" w:color="3F3F3F"/>
              <w:right w:val="single" w:sz="4" w:space="0" w:color="3F3F3F"/>
            </w:tcBorders>
            <w:shd w:val="clear" w:color="000000" w:fill="F2F2F2"/>
            <w:noWrap/>
            <w:vAlign w:val="bottom"/>
            <w:hideMark/>
          </w:tcPr>
          <w:p w14:paraId="18C3AE59"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Stroškovno mesto</w:t>
            </w:r>
          </w:p>
        </w:tc>
        <w:tc>
          <w:tcPr>
            <w:tcW w:w="1379" w:type="dxa"/>
            <w:tcBorders>
              <w:top w:val="nil"/>
              <w:left w:val="nil"/>
              <w:bottom w:val="single" w:sz="4" w:space="0" w:color="3F3F3F"/>
              <w:right w:val="single" w:sz="4" w:space="0" w:color="3F3F3F"/>
            </w:tcBorders>
            <w:shd w:val="clear" w:color="000000" w:fill="F2F2F2"/>
            <w:noWrap/>
            <w:vAlign w:val="bottom"/>
            <w:hideMark/>
          </w:tcPr>
          <w:p w14:paraId="26045BE8"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ODHODKI</w:t>
            </w:r>
          </w:p>
        </w:tc>
        <w:tc>
          <w:tcPr>
            <w:tcW w:w="1060" w:type="dxa"/>
            <w:tcBorders>
              <w:top w:val="nil"/>
              <w:left w:val="nil"/>
              <w:bottom w:val="single" w:sz="4" w:space="0" w:color="3F3F3F"/>
              <w:right w:val="single" w:sz="8" w:space="0" w:color="auto"/>
            </w:tcBorders>
            <w:shd w:val="clear" w:color="000000" w:fill="F2F2F2"/>
            <w:noWrap/>
            <w:vAlign w:val="bottom"/>
            <w:hideMark/>
          </w:tcPr>
          <w:p w14:paraId="1046A961"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PRIHODKI</w:t>
            </w:r>
          </w:p>
        </w:tc>
        <w:tc>
          <w:tcPr>
            <w:tcW w:w="1026" w:type="dxa"/>
            <w:tcBorders>
              <w:top w:val="nil"/>
              <w:left w:val="single" w:sz="4" w:space="0" w:color="3F3F3F"/>
              <w:bottom w:val="single" w:sz="4" w:space="0" w:color="3F3F3F"/>
              <w:right w:val="single" w:sz="4" w:space="0" w:color="3F3F3F"/>
            </w:tcBorders>
            <w:shd w:val="clear" w:color="000000" w:fill="F2F2F2"/>
            <w:noWrap/>
            <w:vAlign w:val="bottom"/>
            <w:hideMark/>
          </w:tcPr>
          <w:p w14:paraId="01DC9667"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ODHODKI</w:t>
            </w:r>
          </w:p>
        </w:tc>
        <w:tc>
          <w:tcPr>
            <w:tcW w:w="2463" w:type="dxa"/>
            <w:tcBorders>
              <w:top w:val="nil"/>
              <w:left w:val="nil"/>
              <w:bottom w:val="single" w:sz="4" w:space="0" w:color="3F3F3F"/>
              <w:right w:val="single" w:sz="8" w:space="0" w:color="auto"/>
            </w:tcBorders>
            <w:shd w:val="clear" w:color="000000" w:fill="F2F2F2"/>
            <w:noWrap/>
            <w:vAlign w:val="bottom"/>
            <w:hideMark/>
          </w:tcPr>
          <w:p w14:paraId="0682AEAF"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PRIHODKI</w:t>
            </w:r>
          </w:p>
        </w:tc>
      </w:tr>
      <w:tr w:rsidR="001A7260" w:rsidRPr="00157EDF" w14:paraId="4C2E5810" w14:textId="77777777" w:rsidTr="00DD34F3">
        <w:trPr>
          <w:trHeight w:val="258"/>
        </w:trPr>
        <w:tc>
          <w:tcPr>
            <w:tcW w:w="3176" w:type="dxa"/>
            <w:tcBorders>
              <w:top w:val="nil"/>
              <w:left w:val="single" w:sz="8" w:space="0" w:color="auto"/>
              <w:bottom w:val="nil"/>
              <w:right w:val="nil"/>
            </w:tcBorders>
            <w:shd w:val="clear" w:color="auto" w:fill="auto"/>
            <w:noWrap/>
            <w:vAlign w:val="bottom"/>
            <w:hideMark/>
          </w:tcPr>
          <w:p w14:paraId="29A5248D"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xml:space="preserve">Redna dejavnost </w:t>
            </w:r>
            <w:proofErr w:type="gramStart"/>
            <w:r w:rsidRPr="00157EDF">
              <w:rPr>
                <w:rFonts w:ascii="Arial" w:eastAsia="Times New Roman" w:hAnsi="Arial" w:cs="Arial"/>
                <w:color w:val="000000" w:themeColor="text1"/>
                <w:lang w:eastAsia="sl-SI"/>
              </w:rPr>
              <w:t>( članarina</w:t>
            </w:r>
            <w:proofErr w:type="gramEnd"/>
            <w:r w:rsidRPr="00157EDF">
              <w:rPr>
                <w:rFonts w:ascii="Arial" w:eastAsia="Times New Roman" w:hAnsi="Arial" w:cs="Arial"/>
                <w:color w:val="000000" w:themeColor="text1"/>
                <w:lang w:eastAsia="sl-SI"/>
              </w:rPr>
              <w:t>, predavanja za zunanje organizacije, stroški poslovanja)</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809AB"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15.107,08</w:t>
            </w:r>
          </w:p>
        </w:tc>
        <w:tc>
          <w:tcPr>
            <w:tcW w:w="1060" w:type="dxa"/>
            <w:tcBorders>
              <w:top w:val="single" w:sz="4" w:space="0" w:color="auto"/>
              <w:left w:val="nil"/>
              <w:bottom w:val="single" w:sz="4" w:space="0" w:color="auto"/>
              <w:right w:val="single" w:sz="8" w:space="0" w:color="auto"/>
            </w:tcBorders>
            <w:shd w:val="clear" w:color="auto" w:fill="auto"/>
            <w:noWrap/>
            <w:vAlign w:val="bottom"/>
            <w:hideMark/>
          </w:tcPr>
          <w:p w14:paraId="7B17B3CB"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11.388,98</w:t>
            </w:r>
          </w:p>
        </w:tc>
        <w:tc>
          <w:tcPr>
            <w:tcW w:w="102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759684F"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12.000</w:t>
            </w:r>
          </w:p>
        </w:tc>
        <w:tc>
          <w:tcPr>
            <w:tcW w:w="246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C037864"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10.000</w:t>
            </w:r>
          </w:p>
        </w:tc>
      </w:tr>
      <w:tr w:rsidR="001A7260" w:rsidRPr="00157EDF" w14:paraId="014C4CE2" w14:textId="77777777" w:rsidTr="00DD34F3">
        <w:trPr>
          <w:trHeight w:val="258"/>
        </w:trPr>
        <w:tc>
          <w:tcPr>
            <w:tcW w:w="3176" w:type="dxa"/>
            <w:tcBorders>
              <w:top w:val="nil"/>
              <w:left w:val="single" w:sz="8" w:space="0" w:color="auto"/>
              <w:bottom w:val="nil"/>
              <w:right w:val="nil"/>
            </w:tcBorders>
            <w:shd w:val="clear" w:color="auto" w:fill="auto"/>
            <w:noWrap/>
            <w:vAlign w:val="bottom"/>
            <w:hideMark/>
          </w:tcPr>
          <w:p w14:paraId="28F53F72"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IABC</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38FC5E3"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p>
        </w:tc>
        <w:tc>
          <w:tcPr>
            <w:tcW w:w="1060" w:type="dxa"/>
            <w:tcBorders>
              <w:top w:val="nil"/>
              <w:left w:val="nil"/>
              <w:bottom w:val="single" w:sz="4" w:space="0" w:color="auto"/>
              <w:right w:val="single" w:sz="8" w:space="0" w:color="auto"/>
            </w:tcBorders>
            <w:shd w:val="clear" w:color="auto" w:fill="auto"/>
            <w:noWrap/>
            <w:vAlign w:val="bottom"/>
            <w:hideMark/>
          </w:tcPr>
          <w:p w14:paraId="1DA78EA0"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140,13</w:t>
            </w: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40175EF3"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100</w:t>
            </w: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5BA26D69"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100</w:t>
            </w:r>
          </w:p>
        </w:tc>
      </w:tr>
      <w:tr w:rsidR="001A7260" w:rsidRPr="00157EDF" w14:paraId="394FCB82" w14:textId="77777777" w:rsidTr="00DD34F3">
        <w:trPr>
          <w:trHeight w:val="258"/>
        </w:trPr>
        <w:tc>
          <w:tcPr>
            <w:tcW w:w="3176" w:type="dxa"/>
            <w:tcBorders>
              <w:top w:val="nil"/>
              <w:left w:val="single" w:sz="8" w:space="0" w:color="auto"/>
              <w:bottom w:val="nil"/>
              <w:right w:val="nil"/>
            </w:tcBorders>
            <w:shd w:val="clear" w:color="auto" w:fill="auto"/>
            <w:noWrap/>
            <w:vAlign w:val="bottom"/>
            <w:hideMark/>
          </w:tcPr>
          <w:p w14:paraId="672E379E"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Študentska sekcija</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318871B"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2830,60</w:t>
            </w:r>
          </w:p>
        </w:tc>
        <w:tc>
          <w:tcPr>
            <w:tcW w:w="1060" w:type="dxa"/>
            <w:tcBorders>
              <w:top w:val="nil"/>
              <w:left w:val="nil"/>
              <w:bottom w:val="single" w:sz="4" w:space="0" w:color="auto"/>
              <w:right w:val="single" w:sz="8" w:space="0" w:color="auto"/>
            </w:tcBorders>
            <w:shd w:val="clear" w:color="auto" w:fill="auto"/>
            <w:noWrap/>
            <w:vAlign w:val="bottom"/>
            <w:hideMark/>
          </w:tcPr>
          <w:p w14:paraId="0F0412E5"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3936,65</w:t>
            </w: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2A5586E0"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500</w:t>
            </w: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2E24153F"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500</w:t>
            </w:r>
          </w:p>
        </w:tc>
      </w:tr>
      <w:tr w:rsidR="001A7260" w:rsidRPr="00157EDF" w14:paraId="26EF6AFF" w14:textId="77777777" w:rsidTr="00DD34F3">
        <w:trPr>
          <w:trHeight w:val="258"/>
        </w:trPr>
        <w:tc>
          <w:tcPr>
            <w:tcW w:w="3176" w:type="dxa"/>
            <w:tcBorders>
              <w:top w:val="nil"/>
              <w:left w:val="single" w:sz="8" w:space="0" w:color="auto"/>
              <w:bottom w:val="nil"/>
              <w:right w:val="nil"/>
            </w:tcBorders>
            <w:shd w:val="clear" w:color="auto" w:fill="auto"/>
            <w:noWrap/>
            <w:vAlign w:val="bottom"/>
          </w:tcPr>
          <w:p w14:paraId="453F07DA"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xml:space="preserve">Ostale sekcije </w:t>
            </w:r>
          </w:p>
        </w:tc>
        <w:tc>
          <w:tcPr>
            <w:tcW w:w="1379" w:type="dxa"/>
            <w:tcBorders>
              <w:top w:val="nil"/>
              <w:left w:val="single" w:sz="4" w:space="0" w:color="auto"/>
              <w:bottom w:val="single" w:sz="4" w:space="0" w:color="auto"/>
              <w:right w:val="single" w:sz="4" w:space="0" w:color="auto"/>
            </w:tcBorders>
            <w:shd w:val="clear" w:color="auto" w:fill="auto"/>
            <w:noWrap/>
            <w:vAlign w:val="bottom"/>
          </w:tcPr>
          <w:p w14:paraId="1E1D16EE"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0</w:t>
            </w:r>
          </w:p>
        </w:tc>
        <w:tc>
          <w:tcPr>
            <w:tcW w:w="1060" w:type="dxa"/>
            <w:tcBorders>
              <w:top w:val="nil"/>
              <w:left w:val="nil"/>
              <w:bottom w:val="single" w:sz="4" w:space="0" w:color="auto"/>
              <w:right w:val="single" w:sz="8" w:space="0" w:color="auto"/>
            </w:tcBorders>
            <w:shd w:val="clear" w:color="auto" w:fill="auto"/>
            <w:noWrap/>
            <w:vAlign w:val="bottom"/>
          </w:tcPr>
          <w:p w14:paraId="5D056F0B"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0</w:t>
            </w:r>
          </w:p>
        </w:tc>
        <w:tc>
          <w:tcPr>
            <w:tcW w:w="1026" w:type="dxa"/>
            <w:tcBorders>
              <w:top w:val="nil"/>
              <w:left w:val="single" w:sz="4" w:space="0" w:color="auto"/>
              <w:bottom w:val="single" w:sz="4" w:space="0" w:color="auto"/>
              <w:right w:val="single" w:sz="8" w:space="0" w:color="auto"/>
            </w:tcBorders>
            <w:shd w:val="clear" w:color="auto" w:fill="auto"/>
            <w:noWrap/>
            <w:vAlign w:val="bottom"/>
          </w:tcPr>
          <w:p w14:paraId="3481D6E2"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300</w:t>
            </w:r>
          </w:p>
        </w:tc>
        <w:tc>
          <w:tcPr>
            <w:tcW w:w="2463" w:type="dxa"/>
            <w:tcBorders>
              <w:top w:val="nil"/>
              <w:left w:val="single" w:sz="4" w:space="0" w:color="auto"/>
              <w:bottom w:val="single" w:sz="4" w:space="0" w:color="auto"/>
              <w:right w:val="single" w:sz="8" w:space="0" w:color="auto"/>
            </w:tcBorders>
            <w:shd w:val="clear" w:color="auto" w:fill="auto"/>
            <w:noWrap/>
            <w:vAlign w:val="bottom"/>
          </w:tcPr>
          <w:p w14:paraId="741D666D"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2.000</w:t>
            </w:r>
          </w:p>
        </w:tc>
      </w:tr>
      <w:tr w:rsidR="001A7260" w:rsidRPr="00157EDF" w14:paraId="0E4012E5" w14:textId="77777777" w:rsidTr="00DD34F3">
        <w:trPr>
          <w:trHeight w:val="258"/>
        </w:trPr>
        <w:tc>
          <w:tcPr>
            <w:tcW w:w="3176" w:type="dxa"/>
            <w:tcBorders>
              <w:top w:val="nil"/>
              <w:left w:val="single" w:sz="8" w:space="0" w:color="auto"/>
              <w:bottom w:val="nil"/>
              <w:right w:val="nil"/>
            </w:tcBorders>
            <w:shd w:val="clear" w:color="auto" w:fill="auto"/>
            <w:noWrap/>
            <w:vAlign w:val="bottom"/>
            <w:hideMark/>
          </w:tcPr>
          <w:p w14:paraId="49E874CE"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SKOJ</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5D5D734"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5054,02</w:t>
            </w:r>
          </w:p>
        </w:tc>
        <w:tc>
          <w:tcPr>
            <w:tcW w:w="1060" w:type="dxa"/>
            <w:tcBorders>
              <w:top w:val="nil"/>
              <w:left w:val="nil"/>
              <w:bottom w:val="single" w:sz="4" w:space="0" w:color="auto"/>
              <w:right w:val="single" w:sz="8" w:space="0" w:color="auto"/>
            </w:tcBorders>
            <w:shd w:val="clear" w:color="auto" w:fill="auto"/>
            <w:noWrap/>
            <w:vAlign w:val="bottom"/>
            <w:hideMark/>
          </w:tcPr>
          <w:p w14:paraId="27ADD3F6"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7983,60</w:t>
            </w: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52A957C3"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10.000</w:t>
            </w: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4598B40C"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13.000</w:t>
            </w:r>
          </w:p>
        </w:tc>
      </w:tr>
      <w:tr w:rsidR="001A7260" w:rsidRPr="00157EDF" w14:paraId="4E466903" w14:textId="77777777" w:rsidTr="00DD34F3">
        <w:trPr>
          <w:trHeight w:val="258"/>
        </w:trPr>
        <w:tc>
          <w:tcPr>
            <w:tcW w:w="3176" w:type="dxa"/>
            <w:tcBorders>
              <w:top w:val="nil"/>
              <w:left w:val="single" w:sz="8" w:space="0" w:color="auto"/>
              <w:bottom w:val="nil"/>
              <w:right w:val="nil"/>
            </w:tcBorders>
            <w:shd w:val="clear" w:color="auto" w:fill="auto"/>
            <w:noWrap/>
            <w:vAlign w:val="bottom"/>
            <w:hideMark/>
          </w:tcPr>
          <w:p w14:paraId="4B218932"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PIARNA KVADRAT</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099313B"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2056,20</w:t>
            </w:r>
          </w:p>
        </w:tc>
        <w:tc>
          <w:tcPr>
            <w:tcW w:w="1060" w:type="dxa"/>
            <w:tcBorders>
              <w:top w:val="nil"/>
              <w:left w:val="nil"/>
              <w:bottom w:val="single" w:sz="4" w:space="0" w:color="auto"/>
              <w:right w:val="single" w:sz="8" w:space="0" w:color="auto"/>
            </w:tcBorders>
            <w:shd w:val="clear" w:color="auto" w:fill="auto"/>
            <w:noWrap/>
            <w:vAlign w:val="bottom"/>
            <w:hideMark/>
          </w:tcPr>
          <w:p w14:paraId="70029E1D" w14:textId="77777777" w:rsidR="001A7260" w:rsidRPr="00157EDF" w:rsidRDefault="001A7260" w:rsidP="00DD34F3">
            <w:pPr>
              <w:rPr>
                <w:rFonts w:ascii="Arial" w:eastAsia="Times New Roman" w:hAnsi="Arial" w:cs="Arial"/>
                <w:color w:val="000000" w:themeColor="text1"/>
                <w:lang w:eastAsia="sl-SI"/>
              </w:rPr>
            </w:pP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2F78BE24"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1.100</w:t>
            </w: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46232B71"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p>
        </w:tc>
      </w:tr>
      <w:tr w:rsidR="001A7260" w:rsidRPr="00157EDF" w14:paraId="5BB130F4" w14:textId="77777777" w:rsidTr="00DD34F3">
        <w:trPr>
          <w:trHeight w:val="258"/>
        </w:trPr>
        <w:tc>
          <w:tcPr>
            <w:tcW w:w="3176" w:type="dxa"/>
            <w:tcBorders>
              <w:top w:val="nil"/>
              <w:left w:val="single" w:sz="8" w:space="0" w:color="auto"/>
              <w:bottom w:val="nil"/>
              <w:right w:val="nil"/>
            </w:tcBorders>
            <w:shd w:val="clear" w:color="auto" w:fill="auto"/>
            <w:noWrap/>
            <w:vAlign w:val="bottom"/>
            <w:hideMark/>
          </w:tcPr>
          <w:p w14:paraId="7E37858E"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Knjiga</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30BA740"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12.151,12</w:t>
            </w:r>
          </w:p>
        </w:tc>
        <w:tc>
          <w:tcPr>
            <w:tcW w:w="1060" w:type="dxa"/>
            <w:tcBorders>
              <w:top w:val="nil"/>
              <w:left w:val="nil"/>
              <w:bottom w:val="single" w:sz="4" w:space="0" w:color="auto"/>
              <w:right w:val="single" w:sz="8" w:space="0" w:color="auto"/>
            </w:tcBorders>
            <w:shd w:val="clear" w:color="auto" w:fill="auto"/>
            <w:noWrap/>
            <w:vAlign w:val="bottom"/>
            <w:hideMark/>
          </w:tcPr>
          <w:p w14:paraId="611C1618"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12149,52</w:t>
            </w: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0D887A60" w14:textId="77777777" w:rsidR="001A7260" w:rsidRPr="00157EDF" w:rsidRDefault="001A7260" w:rsidP="00DD34F3">
            <w:pPr>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*3.890</w:t>
            </w:r>
          </w:p>
          <w:p w14:paraId="47CB7EAE" w14:textId="77777777" w:rsidR="001A7260" w:rsidRPr="00157EDF" w:rsidRDefault="001A7260" w:rsidP="00DD34F3">
            <w:pPr>
              <w:rPr>
                <w:rFonts w:ascii="Arial" w:eastAsia="Times New Roman" w:hAnsi="Arial" w:cs="Arial"/>
                <w:color w:val="000000" w:themeColor="text1"/>
                <w:lang w:eastAsia="sl-SI"/>
              </w:rPr>
            </w:pP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64C7AFD3" w14:textId="77777777" w:rsidR="001A7260" w:rsidRPr="00157EDF" w:rsidRDefault="001A7260" w:rsidP="00DD34F3">
            <w:pPr>
              <w:rPr>
                <w:rFonts w:ascii="Arial" w:eastAsia="Times New Roman" w:hAnsi="Arial" w:cs="Arial"/>
                <w:color w:val="FF0000"/>
                <w:lang w:eastAsia="sl-SI"/>
              </w:rPr>
            </w:pPr>
            <w:r w:rsidRPr="00157EDF">
              <w:rPr>
                <w:rFonts w:ascii="Arial" w:eastAsia="Times New Roman" w:hAnsi="Arial" w:cs="Arial"/>
                <w:color w:val="000000" w:themeColor="text1"/>
                <w:lang w:eastAsia="sl-SI"/>
              </w:rPr>
              <w:t>4.276</w:t>
            </w:r>
          </w:p>
        </w:tc>
      </w:tr>
      <w:tr w:rsidR="001A7260" w:rsidRPr="00157EDF" w14:paraId="3E70D4C7" w14:textId="77777777" w:rsidTr="00DD34F3">
        <w:trPr>
          <w:trHeight w:val="269"/>
        </w:trPr>
        <w:tc>
          <w:tcPr>
            <w:tcW w:w="3176" w:type="dxa"/>
            <w:tcBorders>
              <w:top w:val="single" w:sz="4" w:space="0" w:color="3F3F3F"/>
              <w:left w:val="single" w:sz="8" w:space="0" w:color="auto"/>
              <w:bottom w:val="single" w:sz="8" w:space="0" w:color="auto"/>
              <w:right w:val="single" w:sz="4" w:space="0" w:color="3F3F3F"/>
            </w:tcBorders>
            <w:shd w:val="clear" w:color="000000" w:fill="F2F2F2"/>
            <w:noWrap/>
            <w:vAlign w:val="bottom"/>
            <w:hideMark/>
          </w:tcPr>
          <w:p w14:paraId="37AFF1C8"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Skupaj</w:t>
            </w:r>
          </w:p>
        </w:tc>
        <w:tc>
          <w:tcPr>
            <w:tcW w:w="1379" w:type="dxa"/>
            <w:tcBorders>
              <w:top w:val="single" w:sz="4" w:space="0" w:color="3F3F3F"/>
              <w:left w:val="nil"/>
              <w:bottom w:val="single" w:sz="8" w:space="0" w:color="auto"/>
              <w:right w:val="single" w:sz="4" w:space="0" w:color="3F3F3F"/>
            </w:tcBorders>
            <w:shd w:val="clear" w:color="000000" w:fill="F2F2F2"/>
            <w:noWrap/>
            <w:vAlign w:val="bottom"/>
            <w:hideMark/>
          </w:tcPr>
          <w:p w14:paraId="73DB6A22"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37.199,02</w:t>
            </w:r>
          </w:p>
        </w:tc>
        <w:tc>
          <w:tcPr>
            <w:tcW w:w="1060" w:type="dxa"/>
            <w:tcBorders>
              <w:top w:val="single" w:sz="4" w:space="0" w:color="3F3F3F"/>
              <w:left w:val="nil"/>
              <w:bottom w:val="single" w:sz="8" w:space="0" w:color="auto"/>
              <w:right w:val="single" w:sz="4" w:space="0" w:color="3F3F3F"/>
            </w:tcBorders>
            <w:shd w:val="clear" w:color="000000" w:fill="F2F2F2"/>
            <w:noWrap/>
            <w:vAlign w:val="bottom"/>
            <w:hideMark/>
          </w:tcPr>
          <w:p w14:paraId="43838A72"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35.598,88</w:t>
            </w:r>
          </w:p>
        </w:tc>
        <w:tc>
          <w:tcPr>
            <w:tcW w:w="1026" w:type="dxa"/>
            <w:tcBorders>
              <w:top w:val="single" w:sz="4" w:space="0" w:color="3F3F3F"/>
              <w:left w:val="nil"/>
              <w:bottom w:val="single" w:sz="8" w:space="0" w:color="auto"/>
              <w:right w:val="single" w:sz="4" w:space="0" w:color="3F3F3F"/>
            </w:tcBorders>
            <w:shd w:val="clear" w:color="000000" w:fill="F2F2F2"/>
            <w:noWrap/>
            <w:vAlign w:val="bottom"/>
            <w:hideMark/>
          </w:tcPr>
          <w:p w14:paraId="28630711"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 27.890</w:t>
            </w:r>
          </w:p>
        </w:tc>
        <w:tc>
          <w:tcPr>
            <w:tcW w:w="2463" w:type="dxa"/>
            <w:tcBorders>
              <w:top w:val="single" w:sz="4" w:space="0" w:color="3F3F3F"/>
              <w:left w:val="nil"/>
              <w:bottom w:val="single" w:sz="8" w:space="0" w:color="auto"/>
              <w:right w:val="single" w:sz="4" w:space="0" w:color="3F3F3F"/>
            </w:tcBorders>
            <w:shd w:val="clear" w:color="000000" w:fill="F2F2F2"/>
            <w:noWrap/>
            <w:vAlign w:val="bottom"/>
            <w:hideMark/>
          </w:tcPr>
          <w:p w14:paraId="7A12CDDF" w14:textId="77777777" w:rsidR="001A7260" w:rsidRPr="00157EDF" w:rsidRDefault="001A7260" w:rsidP="00DD34F3">
            <w:pPr>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 29.876</w:t>
            </w:r>
          </w:p>
        </w:tc>
      </w:tr>
    </w:tbl>
    <w:p w14:paraId="099FBE5F" w14:textId="77777777" w:rsidR="001A7260" w:rsidRPr="00157EDF" w:rsidRDefault="001A7260" w:rsidP="001A7260">
      <w:pPr>
        <w:rPr>
          <w:rFonts w:ascii="Arial" w:hAnsi="Arial" w:cs="Arial"/>
          <w:color w:val="000000" w:themeColor="text1"/>
        </w:rPr>
      </w:pPr>
    </w:p>
    <w:p w14:paraId="50570173" w14:textId="77777777" w:rsidR="001A7260" w:rsidRPr="00157EDF" w:rsidRDefault="001A7260" w:rsidP="001A7260">
      <w:pPr>
        <w:spacing w:before="100" w:beforeAutospacing="1" w:after="100" w:afterAutospacing="1"/>
        <w:rPr>
          <w:rFonts w:ascii="Arial" w:eastAsia="Times New Roman" w:hAnsi="Arial" w:cs="Arial"/>
          <w:color w:val="000000"/>
          <w:lang w:val="en-US"/>
        </w:rPr>
      </w:pPr>
      <w:r w:rsidRPr="00157EDF">
        <w:rPr>
          <w:rFonts w:ascii="Arial" w:eastAsia="Times New Roman" w:hAnsi="Arial" w:cs="Arial"/>
          <w:color w:val="000000"/>
          <w:lang w:val="en-US"/>
        </w:rPr>
        <w:t>Stanje na TRR na dan 31.12.2020 znaša 16.635,70€ (v primerljivem obdobju lani 34.565,80</w:t>
      </w:r>
      <w:proofErr w:type="gramStart"/>
      <w:r w:rsidRPr="00157EDF">
        <w:rPr>
          <w:rFonts w:ascii="Arial" w:eastAsia="Times New Roman" w:hAnsi="Arial" w:cs="Arial"/>
          <w:color w:val="000000"/>
          <w:lang w:val="en-US"/>
        </w:rPr>
        <w:t>€ )</w:t>
      </w:r>
      <w:proofErr w:type="gramEnd"/>
      <w:r w:rsidRPr="00157EDF">
        <w:rPr>
          <w:rFonts w:ascii="Arial" w:eastAsia="Times New Roman" w:hAnsi="Arial" w:cs="Arial"/>
          <w:color w:val="000000"/>
          <w:lang w:val="en-US"/>
        </w:rPr>
        <w:t xml:space="preserve"> Plačanih članarin PRSS za leto 2020 je bilo 208. </w:t>
      </w:r>
    </w:p>
    <w:p w14:paraId="34DF88CC" w14:textId="77777777" w:rsidR="001A7260" w:rsidRPr="00157EDF" w:rsidRDefault="001A7260" w:rsidP="001A7260">
      <w:pPr>
        <w:spacing w:before="100" w:beforeAutospacing="1" w:after="100" w:afterAutospacing="1"/>
        <w:rPr>
          <w:rFonts w:ascii="Arial" w:eastAsia="Times New Roman" w:hAnsi="Arial" w:cs="Arial"/>
          <w:color w:val="000000"/>
          <w:lang w:val="en-US"/>
        </w:rPr>
      </w:pPr>
      <w:r w:rsidRPr="00157EDF">
        <w:rPr>
          <w:rFonts w:ascii="Arial" w:eastAsia="Times New Roman" w:hAnsi="Arial" w:cs="Arial"/>
          <w:color w:val="000000"/>
          <w:lang w:val="en-US"/>
        </w:rPr>
        <w:t>Osnovna sredstva: 3.266,20€, od tega je 700 eur nove nabave, ostala oprema je že v celoti amortizirana. </w:t>
      </w:r>
    </w:p>
    <w:p w14:paraId="7E8FC2C9" w14:textId="77777777" w:rsidR="001A7260" w:rsidRPr="00157EDF" w:rsidRDefault="001A7260" w:rsidP="001A7260">
      <w:pPr>
        <w:spacing w:before="100" w:beforeAutospacing="1" w:after="100" w:afterAutospacing="1"/>
        <w:rPr>
          <w:rFonts w:ascii="Arial" w:eastAsia="Times New Roman" w:hAnsi="Arial" w:cs="Arial"/>
          <w:color w:val="000000"/>
          <w:lang w:val="en-US"/>
        </w:rPr>
      </w:pPr>
      <w:r w:rsidRPr="00157EDF">
        <w:rPr>
          <w:rFonts w:ascii="Arial" w:eastAsia="Times New Roman" w:hAnsi="Arial" w:cs="Arial"/>
          <w:color w:val="000000"/>
          <w:lang w:val="en-US"/>
        </w:rPr>
        <w:t>Vrednost zalog knjig je: 7.311,56 eur, kar predstavlja 189 knjig.</w:t>
      </w:r>
    </w:p>
    <w:p w14:paraId="6C30A090" w14:textId="77777777" w:rsidR="001A7260" w:rsidRPr="00157EDF" w:rsidRDefault="001A7260" w:rsidP="001A7260">
      <w:pPr>
        <w:rPr>
          <w:rFonts w:ascii="Arial" w:eastAsia="Times New Roman" w:hAnsi="Arial" w:cs="Arial"/>
          <w:color w:val="000000"/>
          <w:lang w:val="en-US"/>
        </w:rPr>
      </w:pPr>
      <w:r w:rsidRPr="00157EDF">
        <w:rPr>
          <w:rFonts w:ascii="Arial" w:eastAsia="Times New Roman" w:hAnsi="Arial" w:cs="Arial"/>
          <w:color w:val="000000"/>
          <w:bdr w:val="none" w:sz="0" w:space="0" w:color="auto" w:frame="1"/>
          <w:lang w:val="en-US"/>
        </w:rPr>
        <w:t xml:space="preserve">Morebitni presežek sredstev bo društvo namenilo nepridobitni dejavnosti oz. osnovnim ciljem in nalogam društva. </w:t>
      </w:r>
    </w:p>
    <w:p w14:paraId="208CA4C8" w14:textId="77777777" w:rsidR="001A7260" w:rsidRPr="00157EDF" w:rsidRDefault="001A7260" w:rsidP="001A7260">
      <w:pPr>
        <w:rPr>
          <w:rFonts w:ascii="Arial" w:eastAsia="Times New Roman" w:hAnsi="Arial" w:cs="Arial"/>
          <w:color w:val="000000"/>
          <w:lang w:val="en-US"/>
        </w:rPr>
      </w:pPr>
    </w:p>
    <w:p w14:paraId="4E9A58DC" w14:textId="77777777" w:rsidR="001A7260" w:rsidRPr="00157EDF" w:rsidRDefault="001A7260" w:rsidP="001A7260">
      <w:pPr>
        <w:spacing w:before="100" w:beforeAutospacing="1" w:after="100" w:afterAutospacing="1"/>
        <w:rPr>
          <w:rFonts w:ascii="Arial" w:eastAsia="Times New Roman" w:hAnsi="Arial" w:cs="Arial"/>
          <w:color w:val="201F1E"/>
          <w:lang w:val="en-US"/>
        </w:rPr>
      </w:pPr>
      <w:r w:rsidRPr="00157EDF">
        <w:rPr>
          <w:rFonts w:ascii="Arial" w:eastAsia="Times New Roman" w:hAnsi="Arial" w:cs="Arial"/>
          <w:color w:val="000000"/>
          <w:lang w:val="en-US"/>
        </w:rPr>
        <w:t xml:space="preserve">* Pojasnilo računovodskega servisa: </w:t>
      </w:r>
      <w:r w:rsidRPr="00157EDF">
        <w:rPr>
          <w:rFonts w:ascii="Arial" w:eastAsia="Times New Roman" w:hAnsi="Arial" w:cs="Arial"/>
          <w:color w:val="201F1E"/>
          <w:lang w:val="en-US"/>
        </w:rPr>
        <w:t>Računovodski standard ne dovoljuje vnosa prihodkov ob odsotnosti stroškov. V primeru, ko na sorazmerni del prihodkov čakamo še v letu 2021, je potrebno sorazmerni del stroškov prikazati tudi v tem letu. Iz naslova knjig je nastalo v letu 2020 19.462,68 eur stroškov, ker določen del knjig ostaja na zalogi, posledično pa stroške ne prikazujemo med stroški, ampak na zalogi. Med stroški tako prikazujemo 12.151,12 eur, med zalogami pa 7.311,56 EUR.</w:t>
      </w:r>
    </w:p>
    <w:p w14:paraId="124FBF59" w14:textId="77777777" w:rsidR="001A7260" w:rsidRPr="00157EDF" w:rsidRDefault="001A7260" w:rsidP="001A7260">
      <w:pPr>
        <w:spacing w:before="100" w:beforeAutospacing="1" w:after="100" w:afterAutospacing="1"/>
        <w:rPr>
          <w:rFonts w:ascii="Arial" w:eastAsia="Times New Roman" w:hAnsi="Arial" w:cs="Arial"/>
          <w:color w:val="000000"/>
          <w:lang w:val="en-US"/>
        </w:rPr>
      </w:pPr>
    </w:p>
    <w:p w14:paraId="186C817E" w14:textId="77777777" w:rsidR="001A7260" w:rsidRPr="00157EDF" w:rsidRDefault="001A7260" w:rsidP="001A7260">
      <w:pPr>
        <w:rPr>
          <w:rFonts w:ascii="Arial" w:hAnsi="Arial" w:cs="Arial"/>
          <w:color w:val="000000" w:themeColor="text1"/>
        </w:rPr>
      </w:pPr>
      <w:r w:rsidRPr="00157EDF">
        <w:rPr>
          <w:rFonts w:ascii="Arial" w:hAnsi="Arial" w:cs="Arial"/>
          <w:color w:val="000000" w:themeColor="text1"/>
        </w:rPr>
        <w:t>Uprava PRSS</w:t>
      </w:r>
    </w:p>
    <w:p w14:paraId="15B06F2E" w14:textId="77777777" w:rsidR="001A7260" w:rsidRPr="00157EDF" w:rsidRDefault="001A7260" w:rsidP="001A7260">
      <w:pPr>
        <w:rPr>
          <w:rFonts w:ascii="Arial" w:hAnsi="Arial" w:cs="Arial"/>
          <w:color w:val="000000" w:themeColor="text1"/>
        </w:rPr>
      </w:pPr>
    </w:p>
    <w:p w14:paraId="2CA5F83A" w14:textId="77777777" w:rsidR="001A7260" w:rsidRPr="00157EDF" w:rsidRDefault="001A7260" w:rsidP="001A7260">
      <w:pPr>
        <w:rPr>
          <w:rFonts w:ascii="Arial" w:hAnsi="Arial" w:cs="Arial"/>
          <w:color w:val="000000" w:themeColor="text1"/>
        </w:rPr>
      </w:pPr>
    </w:p>
    <w:p w14:paraId="76AC9FCF" w14:textId="77777777" w:rsidR="001A7260" w:rsidRDefault="001A7260" w:rsidP="001A7260">
      <w:pPr>
        <w:pStyle w:val="NormalWeb"/>
        <w:rPr>
          <w:rFonts w:ascii="-webkit-standard" w:hAnsi="-webkit-standard"/>
          <w:color w:val="000000"/>
        </w:rPr>
      </w:pPr>
    </w:p>
    <w:p w14:paraId="3EBFE8C6" w14:textId="28898A71" w:rsidR="001A7260" w:rsidRDefault="001A7260" w:rsidP="001A7260">
      <w:pPr>
        <w:pStyle w:val="NormalWeb"/>
        <w:rPr>
          <w:rFonts w:ascii="-webkit-standard" w:hAnsi="-webkit-standard"/>
          <w:b/>
          <w:color w:val="000000"/>
        </w:rPr>
      </w:pPr>
      <w:r>
        <w:rPr>
          <w:rFonts w:ascii="-webkit-standard" w:hAnsi="-webkit-standard"/>
          <w:b/>
          <w:color w:val="000000"/>
        </w:rPr>
        <w:lastRenderedPageBreak/>
        <w:t xml:space="preserve">PREDLAGANI SKLEPI </w:t>
      </w:r>
    </w:p>
    <w:p w14:paraId="3F90D59C" w14:textId="77777777" w:rsidR="001A7260" w:rsidRDefault="001A7260" w:rsidP="001A7260">
      <w:pPr>
        <w:pStyle w:val="NormalWeb"/>
        <w:rPr>
          <w:rFonts w:ascii="-webkit-standard" w:hAnsi="-webkit-standard"/>
          <w:b/>
          <w:color w:val="000000"/>
        </w:rPr>
      </w:pPr>
    </w:p>
    <w:p w14:paraId="6351C8E6" w14:textId="77777777" w:rsidR="001A7260" w:rsidRPr="001A7260" w:rsidRDefault="001A7260" w:rsidP="001A7260">
      <w:pPr>
        <w:pStyle w:val="NormalWeb"/>
        <w:rPr>
          <w:rFonts w:ascii="-webkit-standard" w:hAnsi="-webkit-standard"/>
          <w:b/>
          <w:color w:val="000000"/>
        </w:rPr>
      </w:pPr>
      <w:r w:rsidRPr="001A7260">
        <w:rPr>
          <w:rFonts w:ascii="-webkit-standard" w:hAnsi="-webkit-standard"/>
          <w:b/>
          <w:color w:val="000000"/>
        </w:rPr>
        <w:t>Sklep št. 1: Predlog o izvolitvi delovnega predsedstva v sestavi:</w:t>
      </w:r>
      <w:r w:rsidRPr="001A7260">
        <w:rPr>
          <w:rStyle w:val="apple-converted-space"/>
          <w:rFonts w:ascii="-webkit-standard" w:hAnsi="-webkit-standard"/>
          <w:b/>
          <w:color w:val="000000"/>
        </w:rPr>
        <w:t> </w:t>
      </w:r>
    </w:p>
    <w:p w14:paraId="5394F8A5" w14:textId="77777777" w:rsidR="001A7260" w:rsidRDefault="001A7260" w:rsidP="001A7260">
      <w:pPr>
        <w:pStyle w:val="NormalWeb"/>
        <w:rPr>
          <w:rFonts w:ascii="-webkit-standard" w:hAnsi="-webkit-standard"/>
          <w:color w:val="000000"/>
        </w:rPr>
      </w:pPr>
      <w:r>
        <w:rPr>
          <w:rFonts w:ascii="-webkit-standard" w:hAnsi="-webkit-standard"/>
          <w:color w:val="000000"/>
        </w:rPr>
        <w:t>Predsedujoča: Jerica Pavšič</w:t>
      </w:r>
      <w:r>
        <w:rPr>
          <w:rStyle w:val="apple-converted-space"/>
          <w:rFonts w:ascii="-webkit-standard" w:hAnsi="-webkit-standard"/>
          <w:color w:val="000000"/>
        </w:rPr>
        <w:t> </w:t>
      </w:r>
    </w:p>
    <w:p w14:paraId="1513AAA9" w14:textId="77777777" w:rsidR="001A7260" w:rsidRDefault="001A7260" w:rsidP="001A7260">
      <w:pPr>
        <w:pStyle w:val="NormalWeb"/>
        <w:rPr>
          <w:rFonts w:ascii="-webkit-standard" w:hAnsi="-webkit-standard"/>
          <w:color w:val="000000"/>
        </w:rPr>
      </w:pPr>
      <w:r>
        <w:rPr>
          <w:rFonts w:ascii="-webkit-standard" w:hAnsi="-webkit-standard"/>
          <w:color w:val="000000"/>
        </w:rPr>
        <w:t>Preštevanje glasov Julija Krautberger</w:t>
      </w:r>
      <w:r>
        <w:rPr>
          <w:rStyle w:val="apple-converted-space"/>
          <w:rFonts w:ascii="-webkit-standard" w:hAnsi="-webkit-standard"/>
          <w:color w:val="000000"/>
        </w:rPr>
        <w:t> </w:t>
      </w:r>
    </w:p>
    <w:p w14:paraId="2E86CB45" w14:textId="77777777" w:rsidR="001A7260" w:rsidRDefault="001A7260" w:rsidP="001A7260">
      <w:pPr>
        <w:pStyle w:val="NormalWeb"/>
        <w:rPr>
          <w:rFonts w:ascii="-webkit-standard" w:hAnsi="-webkit-standard"/>
          <w:color w:val="000000"/>
        </w:rPr>
      </w:pPr>
      <w:r>
        <w:rPr>
          <w:rFonts w:ascii="-webkit-standard" w:hAnsi="-webkit-standard"/>
          <w:color w:val="000000"/>
        </w:rPr>
        <w:t>Zapisničarka: Kornelija Kamenik</w:t>
      </w:r>
      <w:r>
        <w:rPr>
          <w:rStyle w:val="apple-converted-space"/>
          <w:rFonts w:ascii="-webkit-standard" w:hAnsi="-webkit-standard"/>
          <w:color w:val="000000"/>
        </w:rPr>
        <w:t> </w:t>
      </w:r>
    </w:p>
    <w:p w14:paraId="62232377" w14:textId="77777777" w:rsidR="001A7260" w:rsidRPr="001A7260" w:rsidRDefault="001A7260" w:rsidP="001A7260">
      <w:pPr>
        <w:pStyle w:val="NormalWeb"/>
        <w:rPr>
          <w:rFonts w:ascii="-webkit-standard" w:hAnsi="-webkit-standard"/>
          <w:b/>
          <w:color w:val="000000"/>
        </w:rPr>
      </w:pPr>
      <w:r w:rsidRPr="001A7260">
        <w:rPr>
          <w:rFonts w:ascii="-webkit-standard" w:hAnsi="-webkit-standard"/>
          <w:b/>
          <w:color w:val="000000"/>
        </w:rPr>
        <w:t>Sklep št. 2: Člani društva potrdijo predstavljeno finančno poslovanje društva.</w:t>
      </w:r>
      <w:r w:rsidRPr="001A7260">
        <w:rPr>
          <w:rStyle w:val="apple-converted-space"/>
          <w:rFonts w:ascii="-webkit-standard" w:hAnsi="-webkit-standard"/>
          <w:b/>
          <w:color w:val="000000"/>
        </w:rPr>
        <w:t> </w:t>
      </w:r>
    </w:p>
    <w:p w14:paraId="1EAAF191" w14:textId="77777777" w:rsidR="001A7260" w:rsidRPr="001A7260" w:rsidRDefault="001A7260" w:rsidP="001A7260">
      <w:pPr>
        <w:pStyle w:val="NormalWeb"/>
        <w:rPr>
          <w:rFonts w:ascii="-webkit-standard" w:hAnsi="-webkit-standard"/>
          <w:b/>
          <w:color w:val="000000"/>
        </w:rPr>
      </w:pPr>
      <w:r w:rsidRPr="001A7260">
        <w:rPr>
          <w:rFonts w:ascii="-webkit-standard" w:hAnsi="-webkit-standard"/>
          <w:b/>
          <w:color w:val="000000"/>
        </w:rPr>
        <w:t>Sklep št. 3: Člani društva potrdijo predstavljen program dela.</w:t>
      </w:r>
      <w:r w:rsidRPr="001A7260">
        <w:rPr>
          <w:rStyle w:val="apple-converted-space"/>
          <w:rFonts w:ascii="-webkit-standard" w:hAnsi="-webkit-standard"/>
          <w:b/>
          <w:color w:val="000000"/>
        </w:rPr>
        <w:t> </w:t>
      </w:r>
    </w:p>
    <w:p w14:paraId="606A686B" w14:textId="78BF93F6" w:rsidR="001A7260" w:rsidRPr="001A7260" w:rsidRDefault="001A7260" w:rsidP="001A7260">
      <w:pPr>
        <w:pStyle w:val="NormalWeb"/>
        <w:rPr>
          <w:rStyle w:val="apple-converted-space"/>
          <w:rFonts w:ascii="-webkit-standard" w:hAnsi="-webkit-standard"/>
          <w:b/>
          <w:color w:val="000000"/>
        </w:rPr>
      </w:pPr>
      <w:r w:rsidRPr="001A7260">
        <w:rPr>
          <w:rFonts w:ascii="-webkit-standard" w:hAnsi="-webkit-standard"/>
          <w:b/>
          <w:color w:val="000000"/>
        </w:rPr>
        <w:t>Sklep št. 4: Spremeni se 2. člen statuta tako, da se ta glasi: Sedež društva: Ljubljana, Vojkova 58.</w:t>
      </w:r>
      <w:r w:rsidRPr="001A7260">
        <w:rPr>
          <w:rStyle w:val="apple-converted-space"/>
          <w:rFonts w:ascii="-webkit-standard" w:hAnsi="-webkit-standard"/>
          <w:b/>
          <w:color w:val="000000"/>
        </w:rPr>
        <w:t> </w:t>
      </w:r>
    </w:p>
    <w:p w14:paraId="483ADC5E" w14:textId="77777777" w:rsidR="001A7260" w:rsidRDefault="001A7260" w:rsidP="001A7260">
      <w:pPr>
        <w:pStyle w:val="NormalWeb"/>
        <w:rPr>
          <w:rFonts w:ascii="-webkit-standard" w:hAnsi="-webkit-standard"/>
          <w:color w:val="000000"/>
        </w:rPr>
      </w:pPr>
      <w:r>
        <w:rPr>
          <w:rFonts w:ascii="-webkit-standard" w:hAnsi="-webkit-standard"/>
          <w:color w:val="000000"/>
        </w:rPr>
        <w:t>Razmere zaradi Covid-19 so bistveno vplivale na finančno poslovanje društva, zato v upravi iščemo različne načine za optimizacijo stroškov.</w:t>
      </w:r>
      <w:r>
        <w:rPr>
          <w:rStyle w:val="apple-converted-space"/>
          <w:rFonts w:ascii="-webkit-standard" w:hAnsi="-webkit-standard"/>
          <w:color w:val="000000"/>
        </w:rPr>
        <w:t> </w:t>
      </w:r>
    </w:p>
    <w:p w14:paraId="1524D1CD" w14:textId="77777777" w:rsidR="001A7260" w:rsidRDefault="001A7260" w:rsidP="001A7260">
      <w:pPr>
        <w:pStyle w:val="NormalWeb"/>
        <w:rPr>
          <w:rFonts w:ascii="-webkit-standard" w:hAnsi="-webkit-standard"/>
          <w:color w:val="000000"/>
        </w:rPr>
      </w:pPr>
      <w:r>
        <w:rPr>
          <w:rFonts w:ascii="-webkit-standard" w:hAnsi="-webkit-standard"/>
          <w:color w:val="000000"/>
        </w:rPr>
        <w:t>Zaradi selitve v primernejše in cenovno ugodnejše poslovne prostore, predlagamo spremembo naslova društva.</w:t>
      </w:r>
      <w:r>
        <w:rPr>
          <w:rStyle w:val="apple-converted-space"/>
          <w:rFonts w:ascii="-webkit-standard" w:hAnsi="-webkit-standard"/>
          <w:color w:val="000000"/>
        </w:rPr>
        <w:t> </w:t>
      </w:r>
    </w:p>
    <w:p w14:paraId="40915C2C" w14:textId="77777777" w:rsidR="001A7260" w:rsidRDefault="001A7260" w:rsidP="001A7260">
      <w:pPr>
        <w:pStyle w:val="NormalWeb"/>
        <w:rPr>
          <w:rFonts w:ascii="-webkit-standard" w:hAnsi="-webkit-standard"/>
          <w:color w:val="000000"/>
        </w:rPr>
      </w:pPr>
      <w:r>
        <w:rPr>
          <w:rFonts w:ascii="-webkit-standard" w:hAnsi="-webkit-standard"/>
          <w:color w:val="000000"/>
        </w:rPr>
        <w:t>Stroški najema pisarne na Tivolski ulici 50 v Ljubljani znašajo 430,12 EUR z vključenim DDV.</w:t>
      </w:r>
      <w:r>
        <w:rPr>
          <w:rStyle w:val="apple-converted-space"/>
          <w:rFonts w:ascii="-webkit-standard" w:hAnsi="-webkit-standard"/>
          <w:color w:val="000000"/>
        </w:rPr>
        <w:t> </w:t>
      </w:r>
    </w:p>
    <w:p w14:paraId="2389CE64" w14:textId="77777777" w:rsidR="001A7260" w:rsidRDefault="001A7260" w:rsidP="001A7260">
      <w:pPr>
        <w:pStyle w:val="NormalWeb"/>
        <w:rPr>
          <w:rFonts w:ascii="-webkit-standard" w:hAnsi="-webkit-standard"/>
          <w:color w:val="000000"/>
        </w:rPr>
      </w:pPr>
      <w:r>
        <w:rPr>
          <w:rFonts w:ascii="-webkit-standard" w:hAnsi="-webkit-standard"/>
          <w:color w:val="000000"/>
        </w:rPr>
        <w:t>Mesečna najemnina za najeti prostor (primerljiv po kvadraturi), na naslovu Vojkova 58 pa znaša 221,10 EUR z vključenim DDV. Poslovni objekt je dostopen z mestnim avtobusom, ob njem so cenovno ugodnejša parkirna mesta, enostavnejši je tudi fizični dostop. Selitev bo predvidoma izvedena v maju.</w:t>
      </w:r>
    </w:p>
    <w:p w14:paraId="6D34BBDE" w14:textId="77777777" w:rsidR="001A7260" w:rsidRPr="001A7260" w:rsidRDefault="001A7260" w:rsidP="001A7260">
      <w:pPr>
        <w:pStyle w:val="NormalWeb"/>
        <w:rPr>
          <w:rFonts w:ascii="-webkit-standard" w:hAnsi="-webkit-standard"/>
          <w:b/>
          <w:color w:val="000000"/>
        </w:rPr>
      </w:pPr>
      <w:r w:rsidRPr="001A7260">
        <w:rPr>
          <w:rFonts w:ascii="-webkit-standard" w:hAnsi="-webkit-standard"/>
          <w:b/>
          <w:color w:val="000000"/>
        </w:rPr>
        <w:t>Sklep št. 5: Višina letne članarine Slovenskega društva za odnose z javnostmi v letu 2021 znaša 80 EUR + DDV, pri čemer je za vsakega petega člana iz iste organizacije brezplačna (4+1).</w:t>
      </w:r>
      <w:r w:rsidRPr="001A7260">
        <w:rPr>
          <w:rStyle w:val="apple-converted-space"/>
          <w:rFonts w:ascii="-webkit-standard" w:hAnsi="-webkit-standard"/>
          <w:b/>
          <w:color w:val="000000"/>
        </w:rPr>
        <w:t> </w:t>
      </w:r>
    </w:p>
    <w:p w14:paraId="1B181C2D" w14:textId="77777777" w:rsidR="001A7260" w:rsidRPr="001A7260" w:rsidRDefault="001A7260" w:rsidP="001A7260">
      <w:pPr>
        <w:pStyle w:val="NormalWeb"/>
        <w:rPr>
          <w:rFonts w:ascii="-webkit-standard" w:hAnsi="-webkit-standard"/>
          <w:b/>
          <w:color w:val="000000"/>
        </w:rPr>
      </w:pPr>
      <w:r w:rsidRPr="001A7260">
        <w:rPr>
          <w:rFonts w:ascii="-webkit-standard" w:hAnsi="-webkit-standard"/>
          <w:b/>
          <w:color w:val="000000"/>
        </w:rPr>
        <w:t>Sklep št. 6: Znižana članarina se razširi na celotni javni sektor in nevladne organizacije.</w:t>
      </w:r>
      <w:r w:rsidRPr="001A7260">
        <w:rPr>
          <w:rStyle w:val="apple-converted-space"/>
          <w:rFonts w:ascii="-webkit-standard" w:hAnsi="-webkit-standard"/>
          <w:b/>
          <w:color w:val="000000"/>
        </w:rPr>
        <w:t> </w:t>
      </w:r>
    </w:p>
    <w:p w14:paraId="06FDACD0" w14:textId="77777777" w:rsidR="001A7260" w:rsidRPr="001A7260" w:rsidRDefault="001A7260" w:rsidP="001A7260">
      <w:pPr>
        <w:pStyle w:val="NormalWeb"/>
        <w:rPr>
          <w:rFonts w:ascii="-webkit-standard" w:hAnsi="-webkit-standard"/>
          <w:b/>
          <w:color w:val="000000"/>
        </w:rPr>
      </w:pPr>
      <w:r w:rsidRPr="001A7260">
        <w:rPr>
          <w:rFonts w:ascii="-webkit-standard" w:hAnsi="-webkit-standard"/>
          <w:b/>
          <w:color w:val="000000"/>
        </w:rPr>
        <w:t>Sklep št. 7: Višina znižane letne članarine za javni sektor in nevladne organizacije znaša v letu 2021 50 EUR + DDV, pri čemer je za vsakega petega člana iz iste organizacije brezplačna (4+1).</w:t>
      </w:r>
      <w:r w:rsidRPr="001A7260">
        <w:rPr>
          <w:rStyle w:val="apple-converted-space"/>
          <w:rFonts w:ascii="-webkit-standard" w:hAnsi="-webkit-standard"/>
          <w:b/>
          <w:color w:val="000000"/>
        </w:rPr>
        <w:t> </w:t>
      </w:r>
    </w:p>
    <w:p w14:paraId="4CDB5F75" w14:textId="77777777" w:rsidR="001A7260" w:rsidRDefault="001A7260" w:rsidP="001A7260">
      <w:pPr>
        <w:pStyle w:val="NormalWeb"/>
        <w:rPr>
          <w:rFonts w:ascii="-webkit-standard" w:hAnsi="-webkit-standard"/>
          <w:color w:val="000000"/>
        </w:rPr>
      </w:pPr>
      <w:r>
        <w:rPr>
          <w:rFonts w:ascii="-webkit-standard" w:hAnsi="-webkit-standard"/>
          <w:color w:val="000000"/>
        </w:rPr>
        <w:t>Sklep št. 8: Članarina za upokojene člane društva in študente z veljavnim potrdilom o vpisu znaša 12, 50 EUR + DDV.</w:t>
      </w:r>
      <w:r>
        <w:rPr>
          <w:rStyle w:val="apple-converted-space"/>
          <w:rFonts w:ascii="-webkit-standard" w:hAnsi="-webkit-standard"/>
          <w:color w:val="000000"/>
        </w:rPr>
        <w:t> </w:t>
      </w:r>
    </w:p>
    <w:p w14:paraId="3DAAA1F7" w14:textId="5C8AA0BA" w:rsidR="001A7260" w:rsidRPr="00C62836" w:rsidRDefault="001A7260" w:rsidP="00C62836">
      <w:pPr>
        <w:pStyle w:val="NormalWeb"/>
        <w:rPr>
          <w:rFonts w:ascii="-webkit-standard" w:hAnsi="-webkit-standard"/>
          <w:color w:val="000000"/>
        </w:rPr>
      </w:pPr>
      <w:r>
        <w:rPr>
          <w:rFonts w:ascii="-webkit-standard" w:hAnsi="-webkit-standard"/>
          <w:color w:val="000000"/>
        </w:rPr>
        <w:t>Sklep št. 9: Študentje so takoj po zaključku študija (alumni) za eno leto oproščeni članarine.</w:t>
      </w:r>
    </w:p>
    <w:sectPr w:rsidR="001A7260" w:rsidRPr="00C62836" w:rsidSect="00D8510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488"/>
    <w:multiLevelType w:val="hybridMultilevel"/>
    <w:tmpl w:val="5E2AD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FE3017"/>
    <w:multiLevelType w:val="hybridMultilevel"/>
    <w:tmpl w:val="C4DCB618"/>
    <w:lvl w:ilvl="0" w:tplc="CBCABE1C">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2321D3"/>
    <w:multiLevelType w:val="hybridMultilevel"/>
    <w:tmpl w:val="C45A6974"/>
    <w:lvl w:ilvl="0" w:tplc="BEB2496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D07FD"/>
    <w:multiLevelType w:val="hybridMultilevel"/>
    <w:tmpl w:val="CB2E5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260"/>
    <w:rsid w:val="00001A74"/>
    <w:rsid w:val="00004C69"/>
    <w:rsid w:val="001A7260"/>
    <w:rsid w:val="00C62836"/>
    <w:rsid w:val="00C675BF"/>
    <w:rsid w:val="00D85100"/>
    <w:rsid w:val="00DD0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C24B8E4"/>
  <w14:defaultImageDpi w14:val="32767"/>
  <w15:chartTrackingRefBased/>
  <w15:docId w15:val="{577393F3-6A08-504B-8A85-8B3D8031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A7260"/>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1A7260"/>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sl-SI"/>
    </w:rPr>
  </w:style>
  <w:style w:type="paragraph" w:styleId="Heading3">
    <w:name w:val="heading 3"/>
    <w:basedOn w:val="Normal"/>
    <w:next w:val="Normal"/>
    <w:link w:val="Heading3Char"/>
    <w:uiPriority w:val="9"/>
    <w:unhideWhenUsed/>
    <w:qFormat/>
    <w:rsid w:val="001A7260"/>
    <w:pPr>
      <w:keepNext/>
      <w:keepLines/>
      <w:spacing w:before="40" w:line="276" w:lineRule="auto"/>
      <w:outlineLvl w:val="2"/>
    </w:pPr>
    <w:rPr>
      <w:rFonts w:asciiTheme="majorHAnsi" w:eastAsiaTheme="majorEastAsia" w:hAnsiTheme="majorHAnsi" w:cstheme="majorBidi"/>
      <w:color w:val="1F3763" w:themeColor="accent1" w:themeShade="7F"/>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7260"/>
    <w:pPr>
      <w:spacing w:before="100" w:beforeAutospacing="1" w:after="100" w:afterAutospacing="1"/>
    </w:pPr>
    <w:rPr>
      <w:rFonts w:ascii="Times New Roman" w:eastAsia="Times New Roman" w:hAnsi="Times New Roman" w:cs="Times New Roman"/>
      <w:lang w:val="en-US"/>
    </w:rPr>
  </w:style>
  <w:style w:type="character" w:customStyle="1" w:styleId="apple-converted-space">
    <w:name w:val="apple-converted-space"/>
    <w:basedOn w:val="DefaultParagraphFont"/>
    <w:rsid w:val="001A7260"/>
  </w:style>
  <w:style w:type="character" w:customStyle="1" w:styleId="Heading1Char">
    <w:name w:val="Heading 1 Char"/>
    <w:basedOn w:val="DefaultParagraphFont"/>
    <w:link w:val="Heading1"/>
    <w:uiPriority w:val="9"/>
    <w:rsid w:val="001A7260"/>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1A7260"/>
    <w:rPr>
      <w:rFonts w:asciiTheme="majorHAnsi" w:eastAsiaTheme="majorEastAsia" w:hAnsiTheme="majorHAnsi" w:cstheme="majorBidi"/>
      <w:color w:val="2F5496" w:themeColor="accent1" w:themeShade="BF"/>
      <w:sz w:val="26"/>
      <w:szCs w:val="26"/>
      <w:lang w:val="sl-SI"/>
    </w:rPr>
  </w:style>
  <w:style w:type="character" w:customStyle="1" w:styleId="Heading3Char">
    <w:name w:val="Heading 3 Char"/>
    <w:basedOn w:val="DefaultParagraphFont"/>
    <w:link w:val="Heading3"/>
    <w:uiPriority w:val="9"/>
    <w:rsid w:val="001A7260"/>
    <w:rPr>
      <w:rFonts w:asciiTheme="majorHAnsi" w:eastAsiaTheme="majorEastAsia" w:hAnsiTheme="majorHAnsi" w:cstheme="majorBidi"/>
      <w:color w:val="1F3763" w:themeColor="accent1" w:themeShade="7F"/>
      <w:lang w:val="sl-SI"/>
    </w:rPr>
  </w:style>
  <w:style w:type="paragraph" w:styleId="ListParagraph">
    <w:name w:val="List Paragraph"/>
    <w:basedOn w:val="Normal"/>
    <w:uiPriority w:val="34"/>
    <w:qFormat/>
    <w:rsid w:val="001A7260"/>
    <w:pPr>
      <w:spacing w:after="200" w:line="276" w:lineRule="auto"/>
      <w:ind w:left="720"/>
      <w:contextualSpacing/>
    </w:pPr>
    <w:rPr>
      <w:sz w:val="22"/>
      <w:szCs w:val="22"/>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724347">
      <w:bodyDiv w:val="1"/>
      <w:marLeft w:val="0"/>
      <w:marRight w:val="0"/>
      <w:marTop w:val="0"/>
      <w:marBottom w:val="0"/>
      <w:divBdr>
        <w:top w:val="none" w:sz="0" w:space="0" w:color="auto"/>
        <w:left w:val="none" w:sz="0" w:space="0" w:color="auto"/>
        <w:bottom w:val="none" w:sz="0" w:space="0" w:color="auto"/>
        <w:right w:val="none" w:sz="0" w:space="0" w:color="auto"/>
      </w:divBdr>
    </w:div>
    <w:div w:id="195416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Kovačič</dc:creator>
  <cp:keywords/>
  <dc:description/>
  <cp:lastModifiedBy>Anita Kovačič</cp:lastModifiedBy>
  <cp:revision>1</cp:revision>
  <dcterms:created xsi:type="dcterms:W3CDTF">2021-02-26T20:05:00Z</dcterms:created>
  <dcterms:modified xsi:type="dcterms:W3CDTF">2021-02-26T20:16:00Z</dcterms:modified>
</cp:coreProperties>
</file>