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36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Information for Making Funeral Arrangements</w:t>
      </w:r>
    </w:p>
    <w:p w:rsidR="00000000" w:rsidDel="00000000" w:rsidP="00000000" w:rsidRDefault="00000000" w:rsidRPr="00000000" w14:paraId="00000002">
      <w:pPr>
        <w:ind w:firstLine="36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ind w:firstLine="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Making funeral arrangements can feel overwhelming, especially while navigating the emotions that come with the loss of a loved one. There is often a great deal of information to consider, and we understand how difficult this can be. To help make the process a little easier, we have prepared the following information for you to review before meeting with us. Being familiar with these details can help you feel more prepared and allow us to guide you through the arrangements with care and support.  </w:t>
      </w:r>
    </w:p>
    <w:p w:rsidR="00000000" w:rsidDel="00000000" w:rsidP="00000000" w:rsidRDefault="00000000" w:rsidRPr="00000000" w14:paraId="000000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ind w:firstLine="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We will ask you for the following information in order to complete your loved one’s death certificate. If you are not able to answer any of the following, we have the ability to put “unknown”.</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Place of birth (City, State)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Social security number</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Fathers name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Mothers name, with their maiden last name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Highest degree of education</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Their usual occupation and what industry they had worked for</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 address in which they lived or received mail</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Veteran status (If veteran, we would need a copy of their DD214 or dis</w:t>
      </w:r>
      <w:r w:rsidDel="00000000" w:rsidR="00000000" w:rsidRPr="00000000">
        <w:rPr>
          <w:rFonts w:ascii="Times New Roman" w:cs="Times New Roman" w:eastAsia="Times New Roman" w:hAnsi="Times New Roman"/>
          <w:sz w:val="26"/>
          <w:szCs w:val="26"/>
          <w:rtl w:val="0"/>
        </w:rPr>
        <w:t xml:space="preserve">charge paperwork</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to obtain a government flag)</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Marital status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Your information; such as your email, phone number, and address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1">
      <w:pPr>
        <w:ind w:firstLine="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addition to the death certificate, we will discuss what type of services you may want to have for your loved one. The following items will be necessary if you are planning on having a visitation. However, if you are choosing to have your loved one cremated and you’d like them to be cremated with any of these items, that is just fine. If you do not bring them at the time of our meeting, we will discuss deadlines during arrangements.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A complete set of clothing. Long sleeves are preferred for visitation.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Dentures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Glasses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Jewelry</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Personal items, such as photographs and letters</w:t>
      </w:r>
    </w:p>
    <w:p w:rsidR="00000000" w:rsidDel="00000000" w:rsidP="00000000" w:rsidRDefault="00000000" w:rsidRPr="00000000" w14:paraId="00000017">
      <w:pPr>
        <w:ind w:firstLine="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We will also discuss if you wish to have an obituary posted on our website or in the newspaper. You are able to write the obituary yourself if you wish, but if not, we will aid in writing it. We would need the following to complete the obituary:</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Names of family members and their spouses who are both surviving and predeceased</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Life achievements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Hobbies and interests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A photograph to accompany the obituary</w:t>
      </w:r>
    </w:p>
    <w:p w:rsidR="00000000" w:rsidDel="00000000" w:rsidP="00000000" w:rsidRDefault="00000000" w:rsidRPr="00000000" w14:paraId="0000001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Other items to note would include: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Pastor, Priest, Reverend, ect. to officiate the service if that is the route you choose to go</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Cemetery information if applicable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6"/>
          <w:szCs w:val="26"/>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Life insurance policy information if you are intending on using the policy to cover the cost of the funeral</w:t>
      </w:r>
    </w:p>
    <w:p w:rsidR="00000000" w:rsidDel="00000000" w:rsidP="00000000" w:rsidRDefault="00000000" w:rsidRPr="00000000" w14:paraId="000000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If you have any additional questions, please do not hesitate to call the funeral home serving your family. We always have a director on call, 24/7. We are deeply sorry for your loss and are here to help you navigate through this difficult time. </w:t>
      </w:r>
    </w:p>
    <w:p w:rsidR="00000000" w:rsidDel="00000000" w:rsidP="00000000" w:rsidRDefault="00000000" w:rsidRPr="00000000" w14:paraId="000000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Team at the Martenson Funeral Homes</w:t>
      </w:r>
    </w:p>
    <w:p w:rsidR="00000000" w:rsidDel="00000000" w:rsidP="00000000" w:rsidRDefault="00000000" w:rsidRPr="00000000" w14:paraId="00000025">
      <w:pPr>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rFonts w:ascii="Calibri" w:cs="Calibri" w:eastAsia="Calibri" w:hAnsi="Calibri"/>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rwFgCM06nNb9iX7xdwuB4mDFTA==">CgMxLjA4AHIhMWxGOXNOYXA3anBVWTRFX2JnamUzV2g1NDVTcmc1cmto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