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This policy was adopted on 21/1/26 (Minute reference 206/2025-6.8.4) and will be reviewed annually.</w:t>
      </w:r>
    </w:p>
    <w:p w:rsidR="00000000" w:rsidDel="00000000" w:rsidP="00000000" w:rsidRDefault="00000000" w:rsidRPr="00000000" w14:paraId="00000002">
      <w:pPr>
        <w:spacing w:after="120" w:before="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03">
      <w:pPr>
        <w:spacing w:after="120" w:before="0"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Grants Policy </w:t>
      </w:r>
    </w:p>
    <w:p w:rsidR="00000000" w:rsidDel="00000000" w:rsidP="00000000" w:rsidRDefault="00000000" w:rsidRPr="00000000" w14:paraId="00000004">
      <w:pPr>
        <w:spacing w:after="120"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Introduction</w:t>
      </w:r>
    </w:p>
    <w:p w:rsidR="00000000" w:rsidDel="00000000" w:rsidP="00000000" w:rsidRDefault="00000000" w:rsidRPr="00000000" w14:paraId="00000005">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A grant is any payment made by the Parish Council to an organisation for a specific purpose that will benefit the Parish, or residents of the Parish, and which is not directly controlled or administered by the Parish Council.</w:t>
      </w:r>
    </w:p>
    <w:p w:rsidR="00000000" w:rsidDel="00000000" w:rsidP="00000000" w:rsidRDefault="00000000" w:rsidRPr="00000000" w14:paraId="00000006">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07">
      <w:pPr>
        <w:spacing w:after="120"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Power to award Grants</w:t>
      </w:r>
    </w:p>
    <w:p w:rsidR="00000000" w:rsidDel="00000000" w:rsidP="00000000" w:rsidRDefault="00000000" w:rsidRPr="00000000" w14:paraId="00000008">
      <w:pPr>
        <w:spacing w:after="120"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General Power of Competence</w:t>
      </w:r>
    </w:p>
    <w:p w:rsidR="00000000" w:rsidDel="00000000" w:rsidP="00000000" w:rsidRDefault="00000000" w:rsidRPr="00000000" w14:paraId="00000009">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Yarnton Parish Council does not have the General Power of Competence and is unable to award grants on this basis. So, the Parish Council will continue to use the Section 137 finance framework. </w:t>
      </w:r>
    </w:p>
    <w:p w:rsidR="00000000" w:rsidDel="00000000" w:rsidP="00000000" w:rsidRDefault="00000000" w:rsidRPr="00000000" w14:paraId="0000000A">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0B">
      <w:pPr>
        <w:spacing w:after="120"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Section 137</w:t>
      </w:r>
    </w:p>
    <w:p w:rsidR="00000000" w:rsidDel="00000000" w:rsidP="00000000" w:rsidRDefault="00000000" w:rsidRPr="00000000" w14:paraId="0000000C">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Section 137 of the Local Government Act enables local councils to spend a limited amount of money for purposes for which they have no other statutory duty. The amount they can spend is limited by the number of persons on the Electoral Register. Yarnton Parish Council is committed to giving financial support to local initiatives but has a responsibility to distribute grants in a fair and equitable manner to reflect the value of the organisations, services, or activities to the residents of Yarnton. </w:t>
      </w:r>
    </w:p>
    <w:p w:rsidR="00000000" w:rsidDel="00000000" w:rsidP="00000000" w:rsidRDefault="00000000" w:rsidRPr="00000000" w14:paraId="0000000D">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To this end the Council will consider only donating to organisations, services or activities that can demonstrate the money will make a real difference to the services that they offer to the Parish.</w:t>
      </w:r>
    </w:p>
    <w:p w:rsidR="00000000" w:rsidDel="00000000" w:rsidP="00000000" w:rsidRDefault="00000000" w:rsidRPr="00000000" w14:paraId="0000000E">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0F">
      <w:pPr>
        <w:spacing w:after="120"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Budgeting within the Council's Precept </w:t>
      </w:r>
    </w:p>
    <w:p w:rsidR="00000000" w:rsidDel="00000000" w:rsidP="00000000" w:rsidRDefault="00000000" w:rsidRPr="00000000" w14:paraId="00000010">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The Council sets aside funds for the purpose when setting its annual precept. Whilst regular requests may often be anticipated, Council should also allow for unexpected requests by reserving funds for unexpected grant requests.</w:t>
      </w:r>
    </w:p>
    <w:p w:rsidR="00000000" w:rsidDel="00000000" w:rsidP="00000000" w:rsidRDefault="00000000" w:rsidRPr="00000000" w14:paraId="00000011">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12">
      <w:pPr>
        <w:spacing w:after="120"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Policy</w:t>
      </w:r>
    </w:p>
    <w:p w:rsidR="00000000" w:rsidDel="00000000" w:rsidP="00000000" w:rsidRDefault="00000000" w:rsidRPr="00000000" w14:paraId="00000013">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All grant requests are to be made to the Parish Clerk and will be considered by the full Council at it’s monthly meeting. As the Council has a specifically budgeted grant fund, grants may be applied for at any time of the year until the grant fund is exhausted. Grants Each request will be considered individually and will be treated on its own merits. The Council will award grants at its discretion. Grants will only be awarded to organisations that can demonstrate a clear need for financial support to the benefit of the Parish by: </w:t>
      </w:r>
    </w:p>
    <w:p w:rsidR="00000000" w:rsidDel="00000000" w:rsidP="00000000" w:rsidRDefault="00000000" w:rsidRPr="00000000" w14:paraId="00000014">
      <w:pPr>
        <w:spacing w:after="120" w:lineRule="auto"/>
        <w:ind w:left="425.19685039370086" w:firstLine="0"/>
        <w:rPr>
          <w:rFonts w:ascii="Gill Sans" w:cs="Gill Sans" w:eastAsia="Gill Sans" w:hAnsi="Gill Sans"/>
        </w:rPr>
      </w:pPr>
      <w:r w:rsidDel="00000000" w:rsidR="00000000" w:rsidRPr="00000000">
        <w:rPr>
          <w:rFonts w:ascii="Gill Sans" w:cs="Gill Sans" w:eastAsia="Gill Sans" w:hAnsi="Gill Sans"/>
          <w:rtl w:val="0"/>
        </w:rPr>
        <w:t xml:space="preserve">• providing a service. </w:t>
        <w:br w:type="textWrapping"/>
        <w:t xml:space="preserve">• enhancing the quality of life. </w:t>
        <w:br w:type="textWrapping"/>
        <w:t xml:space="preserve">• improving resident’s recreation. </w:t>
        <w:br w:type="textWrapping"/>
        <w:t xml:space="preserve">• improving the environment.</w:t>
        <w:br w:type="textWrapping"/>
        <w:t xml:space="preserve">• promoting the Parish in a positive way. </w:t>
      </w:r>
    </w:p>
    <w:p w:rsidR="00000000" w:rsidDel="00000000" w:rsidP="00000000" w:rsidRDefault="00000000" w:rsidRPr="00000000" w14:paraId="00000015">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The policy and procedures are based on the principles of fairness, responsiveness to local need, generosity, and accountability.</w:t>
      </w:r>
    </w:p>
    <w:p w:rsidR="00000000" w:rsidDel="00000000" w:rsidP="00000000" w:rsidRDefault="00000000" w:rsidRPr="00000000" w14:paraId="00000016">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17">
      <w:pPr>
        <w:spacing w:after="120"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Exemptions</w:t>
      </w:r>
    </w:p>
    <w:p w:rsidR="00000000" w:rsidDel="00000000" w:rsidP="00000000" w:rsidRDefault="00000000" w:rsidRPr="00000000" w14:paraId="00000018">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The Parish Council will not award grants to:</w:t>
      </w:r>
    </w:p>
    <w:p w:rsidR="00000000" w:rsidDel="00000000" w:rsidP="00000000" w:rsidRDefault="00000000" w:rsidRPr="00000000" w14:paraId="00000019">
      <w:pPr>
        <w:spacing w:after="120" w:lineRule="auto"/>
        <w:ind w:left="425.19685039370086" w:firstLine="0"/>
        <w:rPr>
          <w:rFonts w:ascii="Gill Sans" w:cs="Gill Sans" w:eastAsia="Gill Sans" w:hAnsi="Gill Sans"/>
        </w:rPr>
      </w:pPr>
      <w:r w:rsidDel="00000000" w:rsidR="00000000" w:rsidRPr="00000000">
        <w:rPr>
          <w:rFonts w:ascii="Gill Sans" w:cs="Gill Sans" w:eastAsia="Gill Sans" w:hAnsi="Gill Sans"/>
          <w:rtl w:val="0"/>
        </w:rPr>
        <w:t xml:space="preserve">• Private individuals.</w:t>
        <w:br w:type="textWrapping"/>
        <w:t xml:space="preserve">• Commercial organisations.</w:t>
        <w:br w:type="textWrapping"/>
        <w:t xml:space="preserve">• Purposes for which there is a statutory duty upon other local or central government departments to fund or provide.</w:t>
        <w:br w:type="textWrapping"/>
        <w:t xml:space="preserve">• “Upward funders” i.e., local groups where fundraising is sent to a central HQ for redistribution.</w:t>
        <w:br w:type="textWrapping"/>
        <w:t xml:space="preserve">• Political parties.</w:t>
        <w:br w:type="textWrapping"/>
        <w:t xml:space="preserve">• Religious organisations, unless for a purpose that does not discriminate on grounds of belief.</w:t>
      </w:r>
    </w:p>
    <w:p w:rsidR="00000000" w:rsidDel="00000000" w:rsidP="00000000" w:rsidRDefault="00000000" w:rsidRPr="00000000" w14:paraId="0000001A">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This list is not exclusive and may be added to at the Council’s discretion.</w:t>
      </w:r>
    </w:p>
    <w:p w:rsidR="00000000" w:rsidDel="00000000" w:rsidP="00000000" w:rsidRDefault="00000000" w:rsidRPr="00000000" w14:paraId="0000001B">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1C">
      <w:pPr>
        <w:spacing w:after="120"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Further questions that may be considered:</w:t>
      </w:r>
    </w:p>
    <w:p w:rsidR="00000000" w:rsidDel="00000000" w:rsidP="00000000" w:rsidRDefault="00000000" w:rsidRPr="00000000" w14:paraId="0000001D">
      <w:pPr>
        <w:spacing w:after="120" w:lineRule="auto"/>
        <w:ind w:left="425.19685039370086" w:firstLine="0"/>
        <w:rPr>
          <w:rFonts w:ascii="Gill Sans" w:cs="Gill Sans" w:eastAsia="Gill Sans" w:hAnsi="Gill Sans"/>
        </w:rPr>
      </w:pPr>
      <w:r w:rsidDel="00000000" w:rsidR="00000000" w:rsidRPr="00000000">
        <w:rPr>
          <w:rFonts w:ascii="Gill Sans" w:cs="Gill Sans" w:eastAsia="Gill Sans" w:hAnsi="Gill Sans"/>
          <w:rtl w:val="0"/>
        </w:rPr>
        <w:t xml:space="preserve">• Will the grant bring a direct benefit to all or part of the Parish or to all or some residents?</w:t>
        <w:br w:type="textWrapping"/>
        <w:t xml:space="preserve">• Can it be demonstrated how the grant will be used?</w:t>
        <w:br w:type="textWrapping"/>
        <w:t xml:space="preserve">• Is the benefit commensurate with the expenditure?</w:t>
        <w:br w:type="textWrapping"/>
        <w:t xml:space="preserve">• What other funding is available which might achieve the resulting benefit?</w:t>
        <w:br w:type="textWrapping"/>
        <w:t xml:space="preserve">• Should the request be funded by another statutory body/authority?</w:t>
        <w:br w:type="textWrapping"/>
        <w:t xml:space="preserve">• Is there evidence (usually the last audited accounts) of the financial need for the grant?</w:t>
        <w:br w:type="textWrapping"/>
        <w:t xml:space="preserve">• Will the grant be used for the purpose specified and if not used for that purpose, does the applicant understand that it must be returned to Yarnton Parish Council?</w:t>
        <w:br w:type="textWrapping"/>
        <w:t xml:space="preserve">• Does the Council have the precept funds to award the grant?</w:t>
        <w:br w:type="textWrapping"/>
        <w:t xml:space="preserve">• Does the overall grant funding remain within statutory limits?</w:t>
        <w:br w:type="textWrapping"/>
        <w:t xml:space="preserve">• Has a grant to the applicant already been awarded in this 12-month period?</w:t>
      </w:r>
    </w:p>
    <w:p w:rsidR="00000000" w:rsidDel="00000000" w:rsidP="00000000" w:rsidRDefault="00000000" w:rsidRPr="00000000" w14:paraId="0000001E">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1F">
      <w:pPr>
        <w:spacing w:after="120"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Additional information</w:t>
      </w:r>
    </w:p>
    <w:p w:rsidR="00000000" w:rsidDel="00000000" w:rsidP="00000000" w:rsidRDefault="00000000" w:rsidRPr="00000000" w14:paraId="00000020">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Ordinarily, only one application for a grant will be considered from any organisation in any one financial year.</w:t>
      </w:r>
    </w:p>
    <w:p w:rsidR="00000000" w:rsidDel="00000000" w:rsidP="00000000" w:rsidRDefault="00000000" w:rsidRPr="00000000" w14:paraId="00000021">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Ongoing commitments to award grants in future years will not be made. A fresh application will be required each year. This will be at the discretion of the Council. Grants will not be made retrospectively.</w:t>
      </w:r>
    </w:p>
    <w:p w:rsidR="00000000" w:rsidDel="00000000" w:rsidP="00000000" w:rsidRDefault="00000000" w:rsidRPr="00000000" w14:paraId="00000022">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The Parish will not fund 100% of costs; matched funding is usually required. However, Council reserves the right to award a higher ratio of the project cost should it resolve to do so.</w:t>
      </w:r>
    </w:p>
    <w:p w:rsidR="00000000" w:rsidDel="00000000" w:rsidP="00000000" w:rsidRDefault="00000000" w:rsidRPr="00000000" w14:paraId="00000023">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Grant applications should be submitted on a Grant Application Form (see attachment 1) accompanied by a copy of the latest set of audited accounts, and current/savings bank statements in support of the application. At the Council’s discretion other applications may be considered if sufficient information is provided.</w:t>
      </w:r>
    </w:p>
    <w:p w:rsidR="00000000" w:rsidDel="00000000" w:rsidP="00000000" w:rsidRDefault="00000000" w:rsidRPr="00000000" w14:paraId="00000024">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25">
      <w:pPr>
        <w:spacing w:after="120"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Return of funding</w:t>
      </w:r>
    </w:p>
    <w:p w:rsidR="00000000" w:rsidDel="00000000" w:rsidP="00000000" w:rsidRDefault="00000000" w:rsidRPr="00000000" w14:paraId="00000026">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If the grant is not spent within twelve months from the date awarded, the Council reserves the right to ask for repayment. In addition, the Parish Council reserves the right to reclaim the grant in full if:</w:t>
      </w:r>
    </w:p>
    <w:p w:rsidR="00000000" w:rsidDel="00000000" w:rsidP="00000000" w:rsidRDefault="00000000" w:rsidRPr="00000000" w14:paraId="00000027">
      <w:pPr>
        <w:spacing w:after="120" w:lineRule="auto"/>
        <w:ind w:left="425.19685039370086" w:firstLine="0"/>
        <w:rPr>
          <w:rFonts w:ascii="Gill Sans" w:cs="Gill Sans" w:eastAsia="Gill Sans" w:hAnsi="Gill Sans"/>
        </w:rPr>
      </w:pPr>
      <w:r w:rsidDel="00000000" w:rsidR="00000000" w:rsidRPr="00000000">
        <w:rPr>
          <w:rFonts w:ascii="Gill Sans" w:cs="Gill Sans" w:eastAsia="Gill Sans" w:hAnsi="Gill Sans"/>
          <w:rtl w:val="0"/>
        </w:rPr>
        <w:t xml:space="preserve">• The contract is breached, and monies are not being used for the purpose specified on the application.</w:t>
        <w:br w:type="textWrapping"/>
        <w:t xml:space="preserve">• If the organisation has submitted any dishonest or misleading information on the grant application.</w:t>
        <w:br w:type="textWrapping"/>
        <w:t xml:space="preserve">• If the organisation ceases to exist, becomes insolvent or goes into administration, receivership or liquidation.</w:t>
      </w:r>
    </w:p>
    <w:p w:rsidR="00000000" w:rsidDel="00000000" w:rsidP="00000000" w:rsidRDefault="00000000" w:rsidRPr="00000000" w14:paraId="00000028">
      <w:pPr>
        <w:spacing w:after="120" w:lineRule="auto"/>
        <w:ind w:left="425.19685039370086" w:firstLine="0"/>
        <w:rPr>
          <w:rFonts w:ascii="Gill Sans" w:cs="Gill Sans" w:eastAsia="Gill Sans" w:hAnsi="Gill Sans"/>
        </w:rPr>
      </w:pPr>
      <w:r w:rsidDel="00000000" w:rsidR="00000000" w:rsidRPr="00000000">
        <w:rPr>
          <w:rFonts w:ascii="Gill Sans" w:cs="Gill Sans" w:eastAsia="Gill Sans" w:hAnsi="Gill Sans"/>
          <w:rtl w:val="0"/>
        </w:rPr>
        <w:t xml:space="preserve">• The Parish Council reserves the right to request evidence of the grant having been spent and evidence of the benefit to the community of Yarnton.</w:t>
      </w:r>
    </w:p>
    <w:p w:rsidR="00000000" w:rsidDel="00000000" w:rsidP="00000000" w:rsidRDefault="00000000" w:rsidRPr="00000000" w14:paraId="00000029">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2A">
      <w:pPr>
        <w:spacing w:after="120"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Publicity</w:t>
      </w:r>
    </w:p>
    <w:p w:rsidR="00000000" w:rsidDel="00000000" w:rsidP="00000000" w:rsidRDefault="00000000" w:rsidRPr="00000000" w14:paraId="0000002B">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Organisations receiving grant funding from the Parish Council are asked to include mention of the financial support in any publicity associated with their project or event.</w:t>
      </w:r>
    </w:p>
    <w:p w:rsidR="00000000" w:rsidDel="00000000" w:rsidP="00000000" w:rsidRDefault="00000000" w:rsidRPr="00000000" w14:paraId="0000002C">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2D">
      <w:pPr>
        <w:spacing w:after="120"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Outcomes</w:t>
      </w:r>
    </w:p>
    <w:p w:rsidR="00000000" w:rsidDel="00000000" w:rsidP="00000000" w:rsidRDefault="00000000" w:rsidRPr="00000000" w14:paraId="0000002E">
      <w:pPr>
        <w:spacing w:after="120" w:lineRule="auto"/>
        <w:rPr>
          <w:rFonts w:ascii="Gill Sans" w:cs="Gill Sans" w:eastAsia="Gill Sans" w:hAnsi="Gill Sans"/>
          <w:b w:val="1"/>
          <w:bCs w:val="1"/>
        </w:rPr>
        <w:sectPr>
          <w:headerReference r:id="rId7" w:type="default"/>
          <w:headerReference r:id="rId8" w:type="first"/>
          <w:footerReference r:id="rId9" w:type="default"/>
          <w:footerReference r:id="rId10" w:type="first"/>
          <w:pgSz w:h="16838" w:w="11906" w:orient="portrait"/>
          <w:pgMar w:bottom="1440" w:top="1440" w:left="1440" w:right="1440" w:header="720" w:footer="720"/>
          <w:pgNumType w:start="1"/>
          <w:titlePg w:val="1"/>
        </w:sectPr>
      </w:pPr>
      <w:r w:rsidDel="00000000" w:rsidR="00000000" w:rsidRPr="00000000">
        <w:rPr>
          <w:rFonts w:ascii="Gill Sans" w:cs="Gill Sans" w:eastAsia="Gill Sans" w:hAnsi="Gill Sans"/>
          <w:rtl w:val="0"/>
        </w:rPr>
        <w:t xml:space="preserve">All those making requests are to be subsequently advised of the Council's decision.</w:t>
      </w:r>
      <w:r w:rsidDel="00000000" w:rsidR="00000000" w:rsidRPr="00000000">
        <w:rPr>
          <w:rtl w:val="0"/>
        </w:rPr>
      </w:r>
    </w:p>
    <w:p w:rsidR="00000000" w:rsidDel="00000000" w:rsidP="00000000" w:rsidRDefault="00000000" w:rsidRPr="00000000" w14:paraId="0000002F">
      <w:pPr>
        <w:spacing w:after="120" w:lineRule="auto"/>
        <w:jc w:val="cente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Attachment 1</w:t>
      </w:r>
    </w:p>
    <w:p w:rsidR="00000000" w:rsidDel="00000000" w:rsidP="00000000" w:rsidRDefault="00000000" w:rsidRPr="00000000" w14:paraId="00000030">
      <w:pPr>
        <w:spacing w:after="120" w:lineRule="auto"/>
        <w:jc w:val="cente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Yarnton Parish Council Grants Application Form</w:t>
      </w:r>
    </w:p>
    <w:p w:rsidR="00000000" w:rsidDel="00000000" w:rsidP="00000000" w:rsidRDefault="00000000" w:rsidRPr="00000000" w14:paraId="00000031">
      <w:pPr>
        <w:spacing w:after="120" w:lineRule="auto"/>
        <w:jc w:val="cente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32">
      <w:pPr>
        <w:spacing w:after="120" w:lineRule="auto"/>
        <w:jc w:val="cente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33">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Please read the Council’s criteria and grant awarding policy before completing this form. You</w:t>
      </w:r>
    </w:p>
    <w:p w:rsidR="00000000" w:rsidDel="00000000" w:rsidP="00000000" w:rsidRDefault="00000000" w:rsidRPr="00000000" w14:paraId="00000034">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may continue on a separate sheet if necessary.</w:t>
      </w:r>
    </w:p>
    <w:p w:rsidR="00000000" w:rsidDel="00000000" w:rsidP="00000000" w:rsidRDefault="00000000" w:rsidRPr="00000000" w14:paraId="00000035">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36">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Name of organisation:</w:t>
      </w:r>
    </w:p>
    <w:p w:rsidR="00000000" w:rsidDel="00000000" w:rsidP="00000000" w:rsidRDefault="00000000" w:rsidRPr="00000000" w14:paraId="00000037">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38">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Contact name:</w:t>
      </w:r>
    </w:p>
    <w:p w:rsidR="00000000" w:rsidDel="00000000" w:rsidP="00000000" w:rsidRDefault="00000000" w:rsidRPr="00000000" w14:paraId="00000039">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3A">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Position in organisation:</w:t>
      </w:r>
    </w:p>
    <w:p w:rsidR="00000000" w:rsidDel="00000000" w:rsidP="00000000" w:rsidRDefault="00000000" w:rsidRPr="00000000" w14:paraId="0000003B">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3C">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Address for correspondence:</w:t>
      </w:r>
    </w:p>
    <w:p w:rsidR="00000000" w:rsidDel="00000000" w:rsidP="00000000" w:rsidRDefault="00000000" w:rsidRPr="00000000" w14:paraId="0000003D">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3E">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Postcode:</w:t>
      </w:r>
    </w:p>
    <w:p w:rsidR="00000000" w:rsidDel="00000000" w:rsidP="00000000" w:rsidRDefault="00000000" w:rsidRPr="00000000" w14:paraId="0000003F">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40">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Telephone number:</w:t>
      </w:r>
    </w:p>
    <w:p w:rsidR="00000000" w:rsidDel="00000000" w:rsidP="00000000" w:rsidRDefault="00000000" w:rsidRPr="00000000" w14:paraId="00000041">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42">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Email address:</w:t>
      </w:r>
    </w:p>
    <w:p w:rsidR="00000000" w:rsidDel="00000000" w:rsidP="00000000" w:rsidRDefault="00000000" w:rsidRPr="00000000" w14:paraId="00000043">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44">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Brief description of the aims of the organisation:</w:t>
      </w:r>
    </w:p>
    <w:p w:rsidR="00000000" w:rsidDel="00000000" w:rsidP="00000000" w:rsidRDefault="00000000" w:rsidRPr="00000000" w14:paraId="00000045">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46">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47">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Brief summary of the organisation’s activities over the last year, or if a new</w:t>
      </w:r>
    </w:p>
    <w:p w:rsidR="00000000" w:rsidDel="00000000" w:rsidP="00000000" w:rsidRDefault="00000000" w:rsidRPr="00000000" w14:paraId="00000048">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organisation, the activities you hope to undertake:</w:t>
      </w:r>
    </w:p>
    <w:p w:rsidR="00000000" w:rsidDel="00000000" w:rsidP="00000000" w:rsidRDefault="00000000" w:rsidRPr="00000000" w14:paraId="00000049">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4A">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4B">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How does the local community benefit from the organisation?</w:t>
      </w:r>
    </w:p>
    <w:p w:rsidR="00000000" w:rsidDel="00000000" w:rsidP="00000000" w:rsidRDefault="00000000" w:rsidRPr="00000000" w14:paraId="0000004C">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4D">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4E">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Is the organisation a registered charity? Please give the number:</w:t>
      </w:r>
    </w:p>
    <w:p w:rsidR="00000000" w:rsidDel="00000000" w:rsidP="00000000" w:rsidRDefault="00000000" w:rsidRPr="00000000" w14:paraId="0000004F">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50">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51">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What is the grant for and who will benefit? (give as much detail as possible):</w:t>
      </w:r>
    </w:p>
    <w:p w:rsidR="00000000" w:rsidDel="00000000" w:rsidP="00000000" w:rsidRDefault="00000000" w:rsidRPr="00000000" w14:paraId="00000052">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53">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54">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What is the total project cost?</w:t>
      </w:r>
    </w:p>
    <w:p w:rsidR="00000000" w:rsidDel="00000000" w:rsidP="00000000" w:rsidRDefault="00000000" w:rsidRPr="00000000" w14:paraId="00000055">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56">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57">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Amount of grant requested:</w:t>
      </w:r>
    </w:p>
    <w:p w:rsidR="00000000" w:rsidDel="00000000" w:rsidP="00000000" w:rsidRDefault="00000000" w:rsidRPr="00000000" w14:paraId="00000058">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59">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5A">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Have you applied to any other body for funds towards the project? (give details):</w:t>
      </w:r>
    </w:p>
    <w:p w:rsidR="00000000" w:rsidDel="00000000" w:rsidP="00000000" w:rsidRDefault="00000000" w:rsidRPr="00000000" w14:paraId="0000005B">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5C">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5D">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Do you receive funding from other sources, and if so who? Give details of subscriptions,</w:t>
      </w:r>
    </w:p>
    <w:p w:rsidR="00000000" w:rsidDel="00000000" w:rsidP="00000000" w:rsidRDefault="00000000" w:rsidRPr="00000000" w14:paraId="0000005E">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fundraising etc:</w:t>
      </w:r>
    </w:p>
    <w:p w:rsidR="00000000" w:rsidDel="00000000" w:rsidP="00000000" w:rsidRDefault="00000000" w:rsidRPr="00000000" w14:paraId="0000005F">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60">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61">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What age group do you cater for? </w:t>
      </w:r>
    </w:p>
    <w:p w:rsidR="00000000" w:rsidDel="00000000" w:rsidP="00000000" w:rsidRDefault="00000000" w:rsidRPr="00000000" w14:paraId="00000062">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63">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64">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Please supply financial records including:</w:t>
        <w:br w:type="textWrapping"/>
        <w:t xml:space="preserve">• bank current/savings statements </w:t>
        <w:br w:type="textWrapping"/>
        <w:t xml:space="preserve">• your latest audited accounts </w:t>
        <w:br w:type="textWrapping"/>
        <w:t xml:space="preserve">• a copy of your constitution</w:t>
      </w:r>
    </w:p>
    <w:p w:rsidR="00000000" w:rsidDel="00000000" w:rsidP="00000000" w:rsidRDefault="00000000" w:rsidRPr="00000000" w14:paraId="00000065">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66">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67">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If you have previously received a grant from Yarnton Parish Council, please give details:</w:t>
      </w:r>
    </w:p>
    <w:p w:rsidR="00000000" w:rsidDel="00000000" w:rsidP="00000000" w:rsidRDefault="00000000" w:rsidRPr="00000000" w14:paraId="00000068">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69">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6A">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Bank Account Details (for if application is successful)</w:t>
      </w:r>
    </w:p>
    <w:p w:rsidR="00000000" w:rsidDel="00000000" w:rsidP="00000000" w:rsidRDefault="00000000" w:rsidRPr="00000000" w14:paraId="0000006B">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Bank Name:</w:t>
      </w:r>
    </w:p>
    <w:p w:rsidR="00000000" w:rsidDel="00000000" w:rsidP="00000000" w:rsidRDefault="00000000" w:rsidRPr="00000000" w14:paraId="0000006C">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Sort Code:</w:t>
      </w:r>
    </w:p>
    <w:p w:rsidR="00000000" w:rsidDel="00000000" w:rsidP="00000000" w:rsidRDefault="00000000" w:rsidRPr="00000000" w14:paraId="0000006D">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Account Number:</w:t>
      </w:r>
    </w:p>
    <w:p w:rsidR="00000000" w:rsidDel="00000000" w:rsidP="00000000" w:rsidRDefault="00000000" w:rsidRPr="00000000" w14:paraId="0000006E">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6F">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70">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Signature and title (Chair, President, Treasurer, etc)</w:t>
      </w:r>
    </w:p>
    <w:p w:rsidR="00000000" w:rsidDel="00000000" w:rsidP="00000000" w:rsidRDefault="00000000" w:rsidRPr="00000000" w14:paraId="00000071">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72">
      <w:pPr>
        <w:spacing w:after="12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73">
      <w:pPr>
        <w:spacing w:after="120" w:before="0" w:lineRule="auto"/>
        <w:rPr>
          <w:rFonts w:ascii="Gill Sans" w:cs="Gill Sans" w:eastAsia="Gill Sans" w:hAnsi="Gill Sans"/>
        </w:rPr>
      </w:pPr>
      <w:r w:rsidDel="00000000" w:rsidR="00000000" w:rsidRPr="00000000">
        <w:rPr>
          <w:rtl w:val="0"/>
        </w:rPr>
      </w:r>
    </w:p>
    <w:sectPr>
      <w:type w:val="nextPage"/>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jc w:val="right"/>
      <w:rPr>
        <w:rFonts w:ascii="Gill Sans" w:cs="Gill Sans" w:eastAsia="Gill Sans" w:hAnsi="Gill Sans"/>
      </w:rPr>
    </w:pPr>
    <w:r w:rsidDel="00000000" w:rsidR="00000000" w:rsidRPr="00000000">
      <w:rPr>
        <w:rFonts w:ascii="Gill Sans" w:cs="Gill Sans" w:eastAsia="Gill Sans" w:hAnsi="Gill Sans"/>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jc w:val="left"/>
      <w:rPr>
        <w:rFonts w:ascii="Gill Sans" w:cs="Gill Sans" w:eastAsia="Gill Sans" w:hAnsi="Gill Sans"/>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jc w:val="center"/>
      <w:rPr>
        <w:rFonts w:ascii="Gill Sans" w:cs="Gill Sans" w:eastAsia="Gill Sans" w:hAnsi="Gill Sans"/>
        <w:sz w:val="24"/>
        <w:szCs w:val="24"/>
      </w:rPr>
    </w:pPr>
    <w:r w:rsidDel="00000000" w:rsidR="00000000" w:rsidRPr="00000000">
      <w:rPr>
        <w:rFonts w:ascii="Gill Sans" w:cs="Gill Sans" w:eastAsia="Gill Sans" w:hAnsi="Gill Sans"/>
        <w:sz w:val="24"/>
        <w:szCs w:val="24"/>
      </w:rPr>
      <w:drawing>
        <wp:inline distB="114300" distT="114300" distL="114300" distR="114300">
          <wp:extent cx="4376738" cy="35624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76738" cy="356246"/>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bacnRcyrZoQ/iolUtkbeY6yKpA==">CgMxLjA4AHIhMXBXVXJsamhmWTN5eldFMzBIQnFsS3JQVzcxOEZwS0Vk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