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0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38F" w:sz="1"/>
              <w:left w:val="single" w:color="00838F" w:sz="1"/>
              <w:bottom w:val="single" w:color="00838F" w:sz="1"/>
              <w:right w:val="single" w:color="00838F" w:sz="1"/>
            </w:tcBorders>
            <w:shd w:fill="1A1A2E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838F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B2E0E4"/>
                <w:sz w:val="28"/>
                <w:szCs w:val="28"/>
              </w:rPr>
              <w:t xml:space="preserve">Get Found Online</w:t>
            </w:r>
          </w:p>
          <w:p>
            <w:pPr>
              <w:spacing w:after="40" w:before="6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01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Google Business Profile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4"/>
                <w:szCs w:val="24"/>
              </w:rPr>
              <w:t xml:space="preserve">Your step-by-step workbook</w:t>
            </w:r>
          </w:p>
        </w:tc>
      </w:tr>
    </w:tbl>
    <w:p>
      <w:pPr>
        <w:spacing w:after="0" w:before="18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B2E0E4" w:sz="1"/>
              <w:left w:val="single" w:color="B2E0E4" w:sz="1"/>
              <w:bottom w:val="single" w:color="B2E0E4" w:sz="1"/>
              <w:right w:val="single" w:color="B2E0E4" w:sz="1"/>
            </w:tcBorders>
            <w:shd w:fill="E0F4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5F6A"/>
                <w:sz w:val="22"/>
                <w:szCs w:val="22"/>
              </w:rPr>
              <w:t xml:space="preserve">45 minutes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18096"/>
                <w:sz w:val="17"/>
                <w:szCs w:val="17"/>
              </w:rPr>
              <w:t xml:space="preserve">Time needed</w:t>
            </w:r>
          </w:p>
        </w:tc>
        <w:tc>
          <w:tcPr>
            <w:tcW w:type="dxa" w:w="3302"/>
            <w:tcBorders>
              <w:top w:val="single" w:color="B2E0E4" w:sz="1"/>
              <w:left w:val="single" w:color="B2E0E4" w:sz="1"/>
              <w:bottom w:val="single" w:color="B2E0E4" w:sz="1"/>
              <w:right w:val="single" w:color="B2E0E4" w:sz="1"/>
            </w:tcBorders>
            <w:shd w:fill="E0F4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5F6A"/>
                <w:sz w:val="22"/>
                <w:szCs w:val="22"/>
              </w:rPr>
              <w:t xml:space="preserve">Free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18096"/>
                <w:sz w:val="17"/>
                <w:szCs w:val="17"/>
              </w:rPr>
              <w:t xml:space="preserve">Budget required</w:t>
            </w:r>
          </w:p>
        </w:tc>
        <w:tc>
          <w:tcPr>
            <w:tcW w:type="dxa" w:w="3302"/>
            <w:tcBorders>
              <w:top w:val="single" w:color="B2E0E4" w:sz="1"/>
              <w:left w:val="single" w:color="B2E0E4" w:sz="1"/>
              <w:bottom w:val="single" w:color="B2E0E4" w:sz="1"/>
              <w:right w:val="single" w:color="B2E0E4" w:sz="1"/>
            </w:tcBorders>
            <w:shd w:fill="E0F4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📈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5F6A"/>
                <w:sz w:val="22"/>
                <w:szCs w:val="22"/>
              </w:rPr>
              <w:t xml:space="preserve">Very High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18096"/>
                <w:sz w:val="17"/>
                <w:szCs w:val="17"/>
              </w:rPr>
              <w:t xml:space="preserve">Expected impact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00838F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ABOUT THIS WORKBOOK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How to use this workbook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This workbook is your hands-on companion to Mini-Course 01. Use it alongside the lesson page on Travelgenix University, or work through it independently at your own pace.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Each section mirrors the lesson structure — you'll find the key steps, action boxes to complete, templates to fill in, and pro tips for more experienced marketers. At the end is your completion checklist.</w:t>
      </w:r>
    </w:p>
    <w:p>
      <w:pPr>
        <w:spacing w:after="0" w:before="8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53"/>
        <w:gridCol w:w="200"/>
        <w:gridCol w:w="4853"/>
      </w:tblGrid>
      <w:tr>
        <w:tc>
          <w:tcPr>
            <w:tcW w:type="dxa" w:w="4853"/>
            <w:tcBorders>
              <w:top w:val="single" w:color="1B7F4A" w:sz="1"/>
              <w:left w:val="single" w:color="1B7F4A" w:sz="1"/>
              <w:bottom w:val="single" w:color="1B7F4A" w:sz="1"/>
              <w:right w:val="single" w:color="1B7F4A" w:sz="1"/>
            </w:tcBorders>
            <w:shd w:fill="E8F5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B7F4A"/>
                <w:sz w:val="20"/>
                <w:szCs w:val="20"/>
              </w:rPr>
              <w:t xml:space="preserve">For beginners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Follow every step in order. Read all the callout boxes — they explain the 'why' behind each action.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853"/>
            <w:tcBorders>
              <w:top w:val="single" w:color="6B3FA0" w:sz="1"/>
              <w:left w:val="single" w:color="6B3FA0" w:sz="1"/>
              <w:bottom w:val="single" w:color="6B3FA0" w:sz="1"/>
              <w:right w:val="single" w:color="6B3FA0" w:sz="1"/>
            </w:tcBorders>
            <w:shd w:fill="F2EC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3FA0"/>
                <w:sz w:val="20"/>
                <w:szCs w:val="20"/>
              </w:rPr>
              <w:t xml:space="preserve">For advanced users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Look for the 🚀 Pro Tip boxes — these cover advanced strategies beyond the standard setup.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LEARNING OBJECTIVES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By the end of this course you will...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0" w:before="4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38F" w:sz="1"/>
              <w:left w:val="single" w:color="00838F" w:sz="1"/>
              <w:bottom w:val="single" w:color="00838F" w:sz="1"/>
              <w:right w:val="single" w:color="00838F" w:sz="1"/>
            </w:tcBorders>
            <w:shd w:fill="E0F4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 Have claimed and fully completed your Google Business Profile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 Know exactly which fields matter most for local search ranking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 Have a reliable system for collecting Google reviews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 Be able to maintain your profile in 15 minutes per month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PREPARATION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Before you start — gather these first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1"/>
          <w:szCs w:val="21"/>
        </w:rPr>
        <w:t xml:space="preserve">Tick each item below once you have it ready. Having everything to hand before you start the setup will cut your time in half.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 Google or Gmail account (personal is fine — you can add team members later)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exact business name (use the legal trading name — no keywords added)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business address or list of service area towns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business phone number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Travelgenix website URL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Your regular opening hours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 written business description — see the template below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At least 8–10 photos — see the photo list in Step 10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0570A"/>
          <w:spacing w:val="100"/>
          <w:sz w:val="18"/>
          <w:szCs w:val="18"/>
        </w:rPr>
        <w:t xml:space="preserve">ACTION — WRITE YOUR DESCRIPTION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Your business description template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1"/>
          <w:szCs w:val="21"/>
        </w:rPr>
        <w:t xml:space="preserve">Google allows 750 characters. Use this template and fill in the gaps — then copy it directly into your profile.</w:t>
      </w:r>
    </w:p>
    <w:p>
      <w:pPr>
        <w:spacing w:after="0" w:before="6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C0570A" w:sz="1"/>
              <w:left w:val="single" w:color="C0570A" w:sz="1"/>
              <w:bottom w:val="single" w:color="C0570A" w:sz="1"/>
              <w:right w:val="single" w:color="C0570A" w:sz="1"/>
            </w:tcBorders>
            <w:shd w:fill="FEF0E7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1A1A2E"/>
                <w:sz w:val="21"/>
                <w:szCs w:val="21"/>
              </w:rPr>
              <w:t xml:space="preserve">We're an independent travel agency based in __________________, specialising in __________________. With ______ years' experience and full ABTA/ATOL protection, we create personalised holidays to __________________ for __________________. Unlike booking online, every holiday we arrange is tailor-made to your exact budget and preferences — with a real person looking after you from the first conversation to the day you return. Our clients come back to us year after year because __________________.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Your version (write it here):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718096"/>
          <w:sz w:val="18"/>
          <w:szCs w:val="18"/>
        </w:rPr>
        <w:t xml:space="preserve">Character count tip: paste your description into wordcounter.net to check it's under 750 characters.</w:t>
      </w:r>
    </w:p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STEP BY STEP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Setting up your Google Business Profile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Go to business.google.com and sign in with your Google account. Click 'Manage now.'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Search for your business name in the search box.</w:t>
      </w:r>
    </w:p>
    <w:p>
      <w:pPr>
        <w:spacing w:after="120" w:before="0"/>
        <w:ind w:left="480"/>
      </w:pPr>
      <w:r>
        <w:rPr>
          <w:rFonts w:ascii="Arial" w:cs="Arial" w:eastAsia="Arial" w:hAnsi="Arial"/>
          <w:i/>
          <w:iCs/>
          <w:color w:val="718096"/>
          <w:sz w:val="19"/>
          <w:szCs w:val="19"/>
        </w:rPr>
        <w:t xml:space="preserve">If it appears, click 'Claim this business.' If it doesn't, click 'Add your business to Google.'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Select 'Travel Agency' as your primary category. Add secondary categories for any specialisms: Tour Operator, Cruise Agency, Honeymoon Travel Service.</w:t>
      </w:r>
    </w:p>
    <w:p>
      <w:pPr>
        <w:spacing w:after="120" w:before="0"/>
        <w:ind w:left="480"/>
      </w:pPr>
      <w:r>
        <w:rPr>
          <w:rFonts w:ascii="Arial" w:cs="Arial" w:eastAsia="Arial" w:hAnsi="Arial"/>
          <w:i/>
          <w:iCs/>
          <w:color w:val="718096"/>
          <w:sz w:val="19"/>
          <w:szCs w:val="19"/>
        </w:rPr>
        <w:t xml:space="preserve">Your primary category is the most important ranking factor. Choose the one that best describes what you primarily sell.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Set your address if you have a physical office, OR set service area towns if you work from home.</w:t>
      </w:r>
    </w:p>
    <w:p>
      <w:pPr>
        <w:spacing w:after="120" w:before="0"/>
        <w:ind w:left="480"/>
      </w:pPr>
      <w:r>
        <w:rPr>
          <w:rFonts w:ascii="Arial" w:cs="Arial" w:eastAsia="Arial" w:hAnsi="Arial"/>
          <w:i/>
          <w:iCs/>
          <w:color w:val="718096"/>
          <w:sz w:val="19"/>
          <w:szCs w:val="19"/>
        </w:rPr>
        <w:t xml:space="preserve">You can hide your address and still appear in local search by setting service area towns instead.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your business phone number and your Travelgenix website URL.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Start the verification process.</w:t>
      </w:r>
    </w:p>
    <w:p>
      <w:pPr>
        <w:spacing w:after="120" w:before="0"/>
        <w:ind w:left="480"/>
      </w:pPr>
      <w:r>
        <w:rPr>
          <w:rFonts w:ascii="Arial" w:cs="Arial" w:eastAsia="Arial" w:hAnsi="Arial"/>
          <w:i/>
          <w:iCs/>
          <w:color w:val="718096"/>
          <w:sz w:val="19"/>
          <w:szCs w:val="19"/>
        </w:rPr>
        <w:t xml:space="preserve">Google sends a postcard with a 5-digit code to your address — takes 3–7 working days. Start this today. Some accounts get instant phone or email verification — take it if offered.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Write your business description using the template on the previous page. Use all 750 characters.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Enter your opening hours accurately. Add bank holiday hours too.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your services — list every type of holiday you offer with a title and short description.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Upload your photos. Minimum: logo, cover photo, team photo, 5+ destination images, ABTA/ATOL logos.</w:t>
      </w:r>
    </w:p>
    <w:p>
      <w:pPr>
        <w:spacing w:after="120" w:before="0"/>
        <w:ind w:left="480"/>
      </w:pPr>
      <w:r>
        <w:rPr>
          <w:rFonts w:ascii="Arial" w:cs="Arial" w:eastAsia="Arial" w:hAnsi="Arial"/>
          <w:i/>
          <w:iCs/>
          <w:color w:val="718096"/>
          <w:sz w:val="19"/>
          <w:szCs w:val="19"/>
        </w:rPr>
        <w:t xml:space="preserve">Caption every photo — Google reads captions and they contribute to search visibility.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Switch on Google Messaging in your profile settings.</w:t>
      </w:r>
    </w:p>
    <w:p>
      <w:pPr>
        <w:pStyle w:val="ListParagraph"/>
        <w:numPr>
          <w:ilvl w:val="0"/>
          <w:numId w:val="3"/>
        </w:numPr>
        <w:spacing w:after="12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Publish your first Google Post — a deal, a destination, or a travel tip. Commit to one per week from now on.</w:t>
      </w:r>
    </w:p>
    <w:p>
      <w:pPr>
        <w:spacing w:after="0" w:before="8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5F6A" w:sz="1"/>
              <w:left w:val="single" w:color="005F6A" w:sz="1"/>
              <w:bottom w:val="single" w:color="005F6A" w:sz="1"/>
              <w:right w:val="single" w:color="005F6A" w:sz="1"/>
            </w:tcBorders>
            <w:shd w:fill="E0F4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💡  Verification tip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While waiting for your postcard, keep completing the rest of your profile. You can fill in every other section before the verification code arrives.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Write down your code when it arrives and enter it immediately at business.google.com.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B3FA0"/>
          <w:spacing w:val="100"/>
          <w:sz w:val="18"/>
          <w:szCs w:val="18"/>
        </w:rPr>
        <w:t xml:space="preserve">PRO TIPS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Advanced strategies for experienced marketers</w:t>
      </w:r>
    </w:p>
    <w:p>
      <w:pPr>
        <w:pBdr>
          <w:bottom w:val="single" w:color="6B3FA0" w:sz="6" w:space="1"/>
        </w:pBdr>
        <w:spacing w:after="160" w:before="40"/>
      </w:pPr>
      <w:r>
        <w:t xml:space="preserve"/>
      </w:r>
    </w:p>
    <w:p>
      <w:pPr>
        <w:spacing w:after="0" w:before="4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6B3FA0" w:sz="1"/>
              <w:left w:val="single" w:color="6B3FA0" w:sz="1"/>
              <w:bottom w:val="single" w:color="6B3FA0" w:sz="1"/>
              <w:right w:val="single" w:color="6B3FA0" w:sz="1"/>
            </w:tcBorders>
            <w:shd w:fill="F2ECF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6B3FA0"/>
                <w:sz w:val="20"/>
                <w:szCs w:val="20"/>
              </w:rPr>
              <w:t xml:space="preserve">🚀  Use the Q&amp;A section as a hidden SEO asset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Add your own frequently asked questions and answer them yourself — before customers do. Google indexes Q&amp;As independently.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Suggested questions to add: 'Are you ATOL protected?', 'Do you charge booking fees?', 'What destinations do you specialise in?', 'How do I get a quote?'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Each Q&amp;A you add is an extra piece of indexed content that can surface in Google search results.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6B3FA0" w:sz="1"/>
              <w:left w:val="single" w:color="6B3FA0" w:sz="1"/>
              <w:bottom w:val="single" w:color="6B3FA0" w:sz="1"/>
              <w:right w:val="single" w:color="6B3FA0" w:sz="1"/>
            </w:tcBorders>
            <w:shd w:fill="F2ECF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6B3FA0"/>
                <w:sz w:val="20"/>
                <w:szCs w:val="20"/>
              </w:rPr>
              <w:t xml:space="preserve">🚀  Stack Google Posts with seasonal keywords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Your weekly Google Post is indexed by Google. Include destination names and specific phrases: 'We've just launched our 2025 Maldives honeymoon packages.'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Over 52 posts per year, this creates a meaningful cumulative SEO effect — far more than most competitors will realise is happening.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Build a simple content calendar: one destination per month, rotated through your main specialisms.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6B3FA0" w:sz="1"/>
              <w:left w:val="single" w:color="6B3FA0" w:sz="1"/>
              <w:bottom w:val="single" w:color="6B3FA0" w:sz="1"/>
              <w:right w:val="single" w:color="6B3FA0" w:sz="1"/>
            </w:tcBorders>
            <w:shd w:fill="F2ECF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6B3FA0"/>
                <w:sz w:val="20"/>
                <w:szCs w:val="20"/>
              </w:rPr>
              <w:t xml:space="preserve">🚀  Create separate profiles for distinct brands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If you operate a clearly distinct specialist brand (e.g. a dedicated honeymoon brand alongside your main agency), a separate GBP for that brand could appear twice in the local pack for niche searches.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Requires genuinely separate branding, contact details, and address or service area to comply with Google's guidelines.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Consult Google's Business Profile policy before attempting this to ensure compliance.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03A2E" w:sz="1"/>
              <w:left w:val="single" w:color="B03A2E" w:sz="1"/>
              <w:bottom w:val="single" w:color="B03A2E" w:sz="1"/>
              <w:right w:val="single" w:color="B03A2E" w:sz="1"/>
            </w:tcBorders>
            <w:shd w:fill="FDF0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B03A2E"/>
                <w:sz w:val="20"/>
                <w:szCs w:val="20"/>
              </w:rPr>
              <w:t xml:space="preserve">🚫  What not to do — avoid these mistakes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Don't leave the profile incomplete — Google actively deprioritises incomplete listings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Don't add keywords to your business name — Google will penalise or suspend the profile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Don't use a P.O. box as your address — Google may remove the listing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Don't ignore negative reviews — future clients read your responses closely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Don't set it up once and leave it — activity signals are a real ranking factor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ONGOING MAINTENANCE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Your monthly routine (15 minutes)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Respond to all new reviews — every one, positive and negative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Add 1–2 new photos — destination shots, seasonal imagery, client trip photos (with permission)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Check the Q&amp;A section and answer any new questions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Update hours for upcoming bank holidays or closures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Confirm you've posted at least 2 new Posts this month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REALISTIC EXPECTATIONS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What to expect and when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0" w:before="4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506"/>
      </w:tblGrid>
      <w:tr>
        <w:tc>
          <w:tcPr>
            <w:tcW w:type="dxa" w:w="2400"/>
            <w:tcBorders>
              <w:top w:val="single" w:color="005F6A" w:sz="1"/>
              <w:left w:val="single" w:color="005F6A" w:sz="1"/>
              <w:bottom w:val="single" w:color="005F6A" w:sz="1"/>
              <w:right w:val="single" w:color="005F6A" w:sz="1"/>
            </w:tcBorders>
            <w:shd w:fill="005F6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</w:t>
            </w:r>
          </w:p>
        </w:tc>
        <w:tc>
          <w:tcPr>
            <w:tcW w:type="dxa" w:w="7506"/>
            <w:tcBorders>
              <w:top w:val="single" w:color="005F6A" w:sz="1"/>
              <w:left w:val="single" w:color="005F6A" w:sz="1"/>
              <w:bottom w:val="single" w:color="005F6A" w:sz="1"/>
              <w:right w:val="single" w:color="005F6A" w:sz="1"/>
            </w:tcBorders>
            <w:shd w:fill="005F6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EXPECT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Days 1–7</w:t>
            </w:r>
          </w:p>
        </w:tc>
        <w:tc>
          <w:tcPr>
            <w:tcW w:type="dxa" w:w="75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Verification arrives. Profile goes live and is visible in Google Maps.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Weeks 2–4</w:t>
            </w:r>
          </w:p>
        </w:tc>
        <w:tc>
          <w:tcPr>
            <w:tcW w:type="dxa" w:w="75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First appearances in local search. Google indexes your Services content.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Month 2–3</w:t>
            </w:r>
          </w:p>
        </w:tc>
        <w:tc>
          <w:tcPr>
            <w:tcW w:type="dxa" w:w="75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Reviews accumulate and lift your ranking. Regular posting signals activity.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Month 3–5</w:t>
            </w:r>
          </w:p>
        </w:tc>
        <w:tc>
          <w:tcPr>
            <w:tcW w:type="dxa" w:w="75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Consistent local search visibility. Starting to appear in the local pack.</w:t>
            </w:r>
          </w:p>
        </w:tc>
      </w:tr>
      <w:tr>
        <w:tc>
          <w:tcPr>
            <w:tcW w:type="dxa" w:w="24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5F6A"/>
                <w:sz w:val="20"/>
                <w:szCs w:val="20"/>
              </w:rPr>
              <w:t xml:space="preserve">Month 6+</w:t>
            </w:r>
          </w:p>
        </w:tc>
        <w:tc>
          <w:tcPr>
            <w:tcW w:type="dxa" w:w="750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0F4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Top 3 local rankings for relevant searches with 20+ reviews and regular posting.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838F"/>
          <w:spacing w:val="100"/>
          <w:sz w:val="18"/>
          <w:szCs w:val="18"/>
        </w:rPr>
        <w:t xml:space="preserve">COMPLETION CHECKLIST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Lesson completion checklist</w:t>
      </w:r>
    </w:p>
    <w:p>
      <w:pPr>
        <w:pBdr>
          <w:bottom w:val="single" w:color="00838F" w:sz="6" w:space="1"/>
        </w:pBdr>
        <w:spacing w:after="160" w:before="4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1"/>
          <w:szCs w:val="21"/>
        </w:rPr>
        <w:t xml:space="preserve">Tick each item as you complete it. Don't move on to Course 02 until all boxes are ticked.</w:t>
      </w:r>
    </w:p>
    <w:p>
      <w:pPr>
        <w:spacing w:after="0" w:before="8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38F" w:sz="1"/>
              <w:left w:val="single" w:color="00838F" w:sz="1"/>
              <w:bottom w:val="single" w:color="00838F" w:sz="1"/>
              <w:right w:val="single" w:color="00838F" w:sz="1"/>
            </w:tcBorders>
            <w:shd w:fill="E0F4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5F6A"/>
                <w:sz w:val="22"/>
                <w:szCs w:val="22"/>
              </w:rPr>
              <w:t xml:space="preserve">Your progress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claimed or created my Google Business Profile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selected the correct primary business category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My address or service area is set correctly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My phone number and website URL are added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submitted for verification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My business description uses all 750 characters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My opening hours are accurate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listed all my holiday types in Services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uploaded at least 8 photos including logo and cover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Google Messaging is switched on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published my first Google Post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□  I have set a weekly reminder for future Posts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Ready for Course 02?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718096"/>
          <w:sz w:val="21"/>
          <w:szCs w:val="21"/>
        </w:rPr>
        <w:t xml:space="preserve">Next up: Google Reviews Strategy — how to collect reviews systematically so they keep coming in every month.</w:t>
      </w:r>
    </w:p>
    <w:p>
      <w:pPr>
        <w:spacing w:after="0" w:before="8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00838F"/>
          <w:sz w:val="19"/>
          <w:szCs w:val="19"/>
        </w:rPr>
        <w:t xml:space="preserve">university.travelgenix.io  ·  www.travelgenix.io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38F" w:sz="4" w:space="1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00838F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718096"/>
        <w:sz w:val="16"/>
        <w:szCs w:val="16"/>
      </w:rPr>
      <w:t xml:space="preserve">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38F" w:sz="4" w:space="1"/>
      </w:pBdr>
      <w:spacing w:after="80" w:before="0"/>
    </w:pPr>
    <w:r>
      <w:rPr>
        <w:rFonts w:ascii="Arial" w:cs="Arial" w:eastAsia="Arial" w:hAnsi="Arial"/>
        <w:color w:val="718096"/>
        <w:sz w:val="16"/>
        <w:szCs w:val="16"/>
      </w:rPr>
      <w:t xml:space="preserve">TRAVELGENIX UNIVERSITY  |  Get Found Online  |  Course 01: Google Business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5F6A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38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38F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2026-03-11T12:58:51.008Z</dcterms:created>
  <dcterms:modified xsi:type="dcterms:W3CDTF">2026-03-11T12:58:51.009Z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