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E3B17" w14:textId="5B1D9BB8" w:rsidR="0015314E" w:rsidRPr="000315A5" w:rsidRDefault="0015314E" w:rsidP="0015314E">
      <w:pPr>
        <w:spacing w:after="200" w:line="276" w:lineRule="auto"/>
        <w:jc w:val="center"/>
        <w:rPr>
          <w:rFonts w:eastAsia="Calibri" w:cstheme="minorHAnsi"/>
          <w:b/>
          <w:bCs/>
          <w:color w:val="000000" w:themeColor="text1"/>
          <w:sz w:val="25"/>
          <w:szCs w:val="25"/>
        </w:rPr>
      </w:pPr>
      <w:r w:rsidRPr="000315A5">
        <w:rPr>
          <w:rFonts w:eastAsia="Calibri" w:cstheme="minorHAnsi"/>
          <w:b/>
          <w:bCs/>
          <w:color w:val="000000" w:themeColor="text1"/>
          <w:sz w:val="25"/>
          <w:szCs w:val="25"/>
        </w:rPr>
        <w:t>SCDN Fife Network Meeting</w:t>
      </w:r>
    </w:p>
    <w:p w14:paraId="19EBC7F9" w14:textId="0096DD34" w:rsidR="0015314E" w:rsidRDefault="00A33F95" w:rsidP="000315A5">
      <w:pPr>
        <w:jc w:val="center"/>
        <w:rPr>
          <w:b/>
          <w:bCs/>
          <w:sz w:val="25"/>
          <w:szCs w:val="25"/>
        </w:rPr>
      </w:pPr>
      <w:r>
        <w:rPr>
          <w:b/>
          <w:bCs/>
          <w:sz w:val="25"/>
          <w:szCs w:val="25"/>
        </w:rPr>
        <w:t>Thursday 5</w:t>
      </w:r>
      <w:r w:rsidRPr="00A33F95">
        <w:rPr>
          <w:b/>
          <w:bCs/>
          <w:sz w:val="25"/>
          <w:szCs w:val="25"/>
          <w:vertAlign w:val="superscript"/>
        </w:rPr>
        <w:t>th</w:t>
      </w:r>
      <w:r>
        <w:rPr>
          <w:b/>
          <w:bCs/>
          <w:sz w:val="25"/>
          <w:szCs w:val="25"/>
        </w:rPr>
        <w:t xml:space="preserve"> June 2025</w:t>
      </w:r>
    </w:p>
    <w:p w14:paraId="0B77CD80" w14:textId="02286ACC" w:rsidR="00A33F95" w:rsidRPr="000315A5" w:rsidRDefault="00D765A0" w:rsidP="000315A5">
      <w:pPr>
        <w:jc w:val="center"/>
        <w:rPr>
          <w:b/>
          <w:bCs/>
          <w:sz w:val="25"/>
          <w:szCs w:val="25"/>
        </w:rPr>
      </w:pPr>
      <w:r>
        <w:rPr>
          <w:b/>
          <w:bCs/>
          <w:sz w:val="25"/>
          <w:szCs w:val="25"/>
        </w:rPr>
        <w:t xml:space="preserve">Fife Voluntary Action, Kirkcaldy </w:t>
      </w:r>
    </w:p>
    <w:p w14:paraId="1805FAC2" w14:textId="5A2225DF" w:rsidR="007201AF" w:rsidRPr="000315A5" w:rsidRDefault="0015314E" w:rsidP="000315A5">
      <w:pPr>
        <w:rPr>
          <w:rFonts w:ascii="Helvetica" w:eastAsia="Times New Roman" w:hAnsi="Helvetica" w:cs="Helvetica"/>
          <w:color w:val="0A1551"/>
          <w:sz w:val="25"/>
          <w:szCs w:val="25"/>
          <w:lang w:eastAsia="en-GB"/>
        </w:rPr>
      </w:pPr>
      <w:r w:rsidRPr="000315A5">
        <w:rPr>
          <w:b/>
          <w:bCs/>
          <w:sz w:val="25"/>
          <w:szCs w:val="25"/>
        </w:rPr>
        <w:t>Present:</w:t>
      </w:r>
      <w:r w:rsidRPr="000315A5">
        <w:rPr>
          <w:rFonts w:eastAsiaTheme="minorEastAsia" w:cstheme="minorHAnsi"/>
          <w:color w:val="000000" w:themeColor="text1"/>
          <w:sz w:val="25"/>
          <w:szCs w:val="25"/>
        </w:rPr>
        <w:t xml:space="preserve"> </w:t>
      </w:r>
      <w:r w:rsidR="005F2E03" w:rsidRPr="007E62B0">
        <w:rPr>
          <w:sz w:val="25"/>
          <w:szCs w:val="25"/>
        </w:rPr>
        <w:t xml:space="preserve">Billie </w:t>
      </w:r>
      <w:proofErr w:type="spellStart"/>
      <w:r w:rsidR="005F2E03" w:rsidRPr="007E62B0">
        <w:rPr>
          <w:sz w:val="25"/>
          <w:szCs w:val="25"/>
        </w:rPr>
        <w:t>Dunleviewood</w:t>
      </w:r>
      <w:proofErr w:type="spellEnd"/>
      <w:r w:rsidR="005F2E03" w:rsidRPr="007E62B0">
        <w:rPr>
          <w:sz w:val="25"/>
          <w:szCs w:val="25"/>
        </w:rPr>
        <w:t xml:space="preserve"> – Fife Council,</w:t>
      </w:r>
      <w:r w:rsidR="00263286">
        <w:rPr>
          <w:sz w:val="25"/>
          <w:szCs w:val="25"/>
        </w:rPr>
        <w:t xml:space="preserve"> Karen Hunter – Fife Council,</w:t>
      </w:r>
      <w:r w:rsidR="005F2E03" w:rsidRPr="007E62B0">
        <w:rPr>
          <w:sz w:val="25"/>
          <w:szCs w:val="25"/>
        </w:rPr>
        <w:t xml:space="preserve"> </w:t>
      </w:r>
      <w:r w:rsidR="00B350FC">
        <w:rPr>
          <w:sz w:val="25"/>
          <w:szCs w:val="25"/>
        </w:rPr>
        <w:t xml:space="preserve">Louise </w:t>
      </w:r>
      <w:proofErr w:type="spellStart"/>
      <w:r w:rsidR="00B350FC">
        <w:rPr>
          <w:sz w:val="25"/>
          <w:szCs w:val="25"/>
        </w:rPr>
        <w:t>Cocris</w:t>
      </w:r>
      <w:proofErr w:type="spellEnd"/>
      <w:r w:rsidR="00B350FC">
        <w:rPr>
          <w:sz w:val="25"/>
          <w:szCs w:val="25"/>
        </w:rPr>
        <w:t xml:space="preserve"> – Corra, </w:t>
      </w:r>
      <w:r w:rsidR="00263286">
        <w:rPr>
          <w:sz w:val="25"/>
          <w:szCs w:val="25"/>
        </w:rPr>
        <w:t>Maria</w:t>
      </w:r>
      <w:r w:rsidR="00293E10">
        <w:rPr>
          <w:sz w:val="25"/>
          <w:szCs w:val="25"/>
        </w:rPr>
        <w:t xml:space="preserve"> </w:t>
      </w:r>
      <w:r w:rsidR="005F2E03" w:rsidRPr="007E62B0">
        <w:rPr>
          <w:sz w:val="25"/>
          <w:szCs w:val="25"/>
        </w:rPr>
        <w:t>Fernandez – Scottish Families Affected by Alcohol and Drugs,</w:t>
      </w:r>
      <w:r w:rsidR="0015348A" w:rsidRPr="000315A5">
        <w:rPr>
          <w:rFonts w:eastAsiaTheme="minorEastAsia" w:cstheme="minorHAnsi"/>
          <w:color w:val="000000" w:themeColor="text1"/>
          <w:sz w:val="25"/>
          <w:szCs w:val="25"/>
        </w:rPr>
        <w:t xml:space="preserve"> </w:t>
      </w:r>
      <w:r w:rsidRPr="000315A5">
        <w:rPr>
          <w:rFonts w:eastAsia="Calibri" w:cstheme="minorHAnsi"/>
          <w:color w:val="000000" w:themeColor="text1"/>
          <w:sz w:val="25"/>
          <w:szCs w:val="25"/>
        </w:rPr>
        <w:t>Susan Campbell, CD Consultant – SCDN</w:t>
      </w:r>
    </w:p>
    <w:p w14:paraId="7AF30562" w14:textId="77777777" w:rsidR="007201AF" w:rsidRPr="000315A5" w:rsidRDefault="007201AF" w:rsidP="007201AF">
      <w:pPr>
        <w:spacing w:after="0" w:line="240" w:lineRule="auto"/>
        <w:rPr>
          <w:rFonts w:ascii="Helvetica" w:eastAsia="Times New Roman" w:hAnsi="Helvetica" w:cs="Helvetica"/>
          <w:color w:val="0A1551"/>
          <w:sz w:val="25"/>
          <w:szCs w:val="25"/>
          <w:lang w:eastAsia="en-GB"/>
        </w:rPr>
      </w:pPr>
    </w:p>
    <w:p w14:paraId="1FAE8CE7" w14:textId="608A0E27" w:rsidR="007B0D89" w:rsidRPr="000315A5" w:rsidRDefault="0015314E" w:rsidP="007B0D89">
      <w:pPr>
        <w:spacing w:after="0" w:line="240" w:lineRule="auto"/>
        <w:rPr>
          <w:rFonts w:ascii="Helvetica" w:eastAsia="Times New Roman" w:hAnsi="Helvetica" w:cs="Helvetica"/>
          <w:color w:val="0A1551"/>
          <w:sz w:val="25"/>
          <w:szCs w:val="25"/>
          <w:lang w:eastAsia="en-GB"/>
        </w:rPr>
      </w:pPr>
      <w:r w:rsidRPr="000315A5">
        <w:rPr>
          <w:b/>
          <w:bCs/>
          <w:sz w:val="25"/>
          <w:szCs w:val="25"/>
        </w:rPr>
        <w:t>Apologies:</w:t>
      </w:r>
      <w:r w:rsidRPr="000315A5">
        <w:rPr>
          <w:rFonts w:cstheme="minorHAnsi"/>
          <w:b/>
          <w:bCs/>
          <w:sz w:val="25"/>
          <w:szCs w:val="25"/>
          <w:shd w:val="clear" w:color="auto" w:fill="FAFAFA"/>
        </w:rPr>
        <w:t xml:space="preserve"> </w:t>
      </w:r>
      <w:r w:rsidR="00B350FC" w:rsidRPr="000315A5">
        <w:rPr>
          <w:rFonts w:eastAsiaTheme="minorEastAsia" w:cstheme="minorHAnsi"/>
          <w:color w:val="000000" w:themeColor="text1"/>
          <w:sz w:val="25"/>
          <w:szCs w:val="25"/>
        </w:rPr>
        <w:t>David McGrat</w:t>
      </w:r>
      <w:r w:rsidR="007B0D89">
        <w:rPr>
          <w:rFonts w:eastAsiaTheme="minorEastAsia" w:cstheme="minorHAnsi"/>
          <w:color w:val="000000" w:themeColor="text1"/>
          <w:sz w:val="25"/>
          <w:szCs w:val="25"/>
        </w:rPr>
        <w:t xml:space="preserve">h </w:t>
      </w:r>
      <w:r w:rsidR="00B350FC" w:rsidRPr="000315A5">
        <w:rPr>
          <w:rFonts w:eastAsiaTheme="minorEastAsia" w:cstheme="minorHAnsi"/>
          <w:color w:val="000000" w:themeColor="text1"/>
          <w:sz w:val="25"/>
          <w:szCs w:val="25"/>
        </w:rPr>
        <w:t>– Fife Voluntary Action</w:t>
      </w:r>
      <w:r w:rsidR="007B0D89">
        <w:rPr>
          <w:rFonts w:eastAsiaTheme="minorEastAsia" w:cstheme="minorHAnsi"/>
          <w:color w:val="000000" w:themeColor="text1"/>
          <w:sz w:val="25"/>
          <w:szCs w:val="25"/>
        </w:rPr>
        <w:t xml:space="preserve">, </w:t>
      </w:r>
      <w:r w:rsidR="007B0D89" w:rsidRPr="000315A5">
        <w:rPr>
          <w:rFonts w:eastAsia="Times New Roman" w:cstheme="minorHAnsi"/>
          <w:color w:val="000000" w:themeColor="text1"/>
          <w:sz w:val="25"/>
          <w:szCs w:val="25"/>
          <w:lang w:eastAsia="en-GB"/>
        </w:rPr>
        <w:t>Jo Dowd</w:t>
      </w:r>
      <w:r w:rsidR="007B0D89">
        <w:rPr>
          <w:rFonts w:eastAsia="Times New Roman" w:cstheme="minorHAnsi"/>
          <w:color w:val="000000" w:themeColor="text1"/>
          <w:sz w:val="25"/>
          <w:szCs w:val="25"/>
          <w:lang w:eastAsia="en-GB"/>
        </w:rPr>
        <w:t xml:space="preserve"> - </w:t>
      </w:r>
      <w:r w:rsidR="007B0D89" w:rsidRPr="000315A5">
        <w:rPr>
          <w:rFonts w:eastAsia="Times New Roman" w:cstheme="minorHAnsi"/>
          <w:color w:val="000000" w:themeColor="text1"/>
          <w:sz w:val="25"/>
          <w:szCs w:val="25"/>
          <w:lang w:eastAsia="en-GB"/>
        </w:rPr>
        <w:t>Fife Council</w:t>
      </w:r>
      <w:r w:rsidR="00512236">
        <w:rPr>
          <w:rFonts w:eastAsia="Times New Roman" w:cstheme="minorHAnsi"/>
          <w:color w:val="000000" w:themeColor="text1"/>
          <w:sz w:val="25"/>
          <w:szCs w:val="25"/>
          <w:lang w:eastAsia="en-GB"/>
        </w:rPr>
        <w:t>,</w:t>
      </w:r>
      <w:r w:rsidR="007B0D89" w:rsidRPr="000315A5">
        <w:rPr>
          <w:rFonts w:eastAsia="Times New Roman" w:cstheme="minorHAnsi"/>
          <w:color w:val="000000" w:themeColor="text1"/>
          <w:sz w:val="25"/>
          <w:szCs w:val="25"/>
          <w:lang w:eastAsia="en-GB"/>
        </w:rPr>
        <w:t xml:space="preserve"> Kirsty Strachan– Fife Council</w:t>
      </w:r>
      <w:r w:rsidR="007B0D89">
        <w:rPr>
          <w:rFonts w:eastAsia="Times New Roman" w:cstheme="minorHAnsi"/>
          <w:color w:val="000000" w:themeColor="text1"/>
          <w:sz w:val="25"/>
          <w:szCs w:val="25"/>
          <w:lang w:eastAsia="en-GB"/>
        </w:rPr>
        <w:t xml:space="preserve">, </w:t>
      </w:r>
      <w:r w:rsidR="00512236" w:rsidRPr="007E62B0">
        <w:rPr>
          <w:sz w:val="25"/>
          <w:szCs w:val="25"/>
        </w:rPr>
        <w:t xml:space="preserve">Lyn Winters – Fife Council, </w:t>
      </w:r>
      <w:r w:rsidR="00512236">
        <w:rPr>
          <w:sz w:val="25"/>
          <w:szCs w:val="25"/>
        </w:rPr>
        <w:t xml:space="preserve">Marion </w:t>
      </w:r>
      <w:r w:rsidR="00BD05A0">
        <w:rPr>
          <w:sz w:val="25"/>
          <w:szCs w:val="25"/>
        </w:rPr>
        <w:t xml:space="preserve">Thomson – Corra Foundation, </w:t>
      </w:r>
      <w:r w:rsidR="00C854F7" w:rsidRPr="007E62B0">
        <w:rPr>
          <w:sz w:val="25"/>
          <w:szCs w:val="25"/>
        </w:rPr>
        <w:t>Mike Payne – Fife Council,</w:t>
      </w:r>
      <w:r w:rsidR="00F312F6">
        <w:rPr>
          <w:sz w:val="25"/>
          <w:szCs w:val="25"/>
        </w:rPr>
        <w:t xml:space="preserve"> Simone </w:t>
      </w:r>
      <w:proofErr w:type="spellStart"/>
      <w:r w:rsidR="00F312F6">
        <w:rPr>
          <w:sz w:val="25"/>
          <w:szCs w:val="25"/>
        </w:rPr>
        <w:t>Caffari</w:t>
      </w:r>
      <w:proofErr w:type="spellEnd"/>
      <w:r w:rsidR="00F312F6">
        <w:rPr>
          <w:sz w:val="25"/>
          <w:szCs w:val="25"/>
        </w:rPr>
        <w:t xml:space="preserve"> </w:t>
      </w:r>
      <w:r w:rsidR="00157766">
        <w:rPr>
          <w:sz w:val="25"/>
          <w:szCs w:val="25"/>
        </w:rPr>
        <w:t>–</w:t>
      </w:r>
      <w:r w:rsidR="00F312F6">
        <w:rPr>
          <w:sz w:val="25"/>
          <w:szCs w:val="25"/>
        </w:rPr>
        <w:t xml:space="preserve"> </w:t>
      </w:r>
      <w:r w:rsidR="00157766">
        <w:rPr>
          <w:sz w:val="25"/>
          <w:szCs w:val="25"/>
        </w:rPr>
        <w:t>Fife Voluntary Action,</w:t>
      </w:r>
      <w:r w:rsidR="00D7446B">
        <w:rPr>
          <w:sz w:val="25"/>
          <w:szCs w:val="25"/>
        </w:rPr>
        <w:t xml:space="preserve"> </w:t>
      </w:r>
      <w:r w:rsidR="00D7446B" w:rsidRPr="007E62B0">
        <w:rPr>
          <w:sz w:val="25"/>
          <w:szCs w:val="25"/>
        </w:rPr>
        <w:t>Tricia Ryan – Fife Council,</w:t>
      </w:r>
    </w:p>
    <w:p w14:paraId="25C033CE" w14:textId="77777777" w:rsidR="005521AC" w:rsidRPr="000315A5" w:rsidRDefault="005521AC" w:rsidP="005521AC">
      <w:pPr>
        <w:spacing w:after="0" w:line="240" w:lineRule="auto"/>
        <w:rPr>
          <w:rFonts w:ascii="Helvetica" w:eastAsia="Times New Roman" w:hAnsi="Helvetica" w:cs="Helvetica"/>
          <w:color w:val="0A1551"/>
          <w:sz w:val="25"/>
          <w:szCs w:val="25"/>
          <w:lang w:eastAsia="en-GB"/>
        </w:rPr>
      </w:pPr>
    </w:p>
    <w:p w14:paraId="000DC4BC" w14:textId="76849432" w:rsidR="00E71616" w:rsidRPr="00E71616" w:rsidRDefault="00763687" w:rsidP="00E71616">
      <w:pPr>
        <w:spacing w:after="0" w:line="240" w:lineRule="auto"/>
        <w:rPr>
          <w:rFonts w:ascii="Helvetica" w:eastAsia="Times New Roman" w:hAnsi="Helvetica" w:cs="Helvetica"/>
          <w:color w:val="0A1551"/>
          <w:sz w:val="25"/>
          <w:szCs w:val="25"/>
          <w:lang w:eastAsia="en-GB"/>
        </w:rPr>
      </w:pPr>
      <w:r w:rsidRPr="000315A5">
        <w:rPr>
          <w:b/>
          <w:bCs/>
          <w:sz w:val="25"/>
          <w:szCs w:val="25"/>
        </w:rPr>
        <w:t>Welcome</w:t>
      </w:r>
      <w:r w:rsidR="00E71616">
        <w:rPr>
          <w:rFonts w:ascii="Helvetica" w:eastAsia="Times New Roman" w:hAnsi="Helvetica" w:cs="Helvetica"/>
          <w:color w:val="0A1551"/>
          <w:sz w:val="25"/>
          <w:szCs w:val="25"/>
          <w:lang w:eastAsia="en-GB"/>
        </w:rPr>
        <w:t xml:space="preserve"> </w:t>
      </w:r>
      <w:r w:rsidR="00E71616" w:rsidRPr="00E71616">
        <w:rPr>
          <w:rFonts w:ascii="Helvetica" w:eastAsia="Times New Roman" w:hAnsi="Helvetica" w:cs="Helvetica"/>
          <w:b/>
          <w:bCs/>
          <w:color w:val="0A1551"/>
          <w:sz w:val="25"/>
          <w:szCs w:val="25"/>
          <w:lang w:eastAsia="en-GB"/>
        </w:rPr>
        <w:t>and</w:t>
      </w:r>
      <w:r w:rsidR="00E71616">
        <w:rPr>
          <w:rFonts w:ascii="Helvetica" w:eastAsia="Times New Roman" w:hAnsi="Helvetica" w:cs="Helvetica"/>
          <w:color w:val="0A1551"/>
          <w:sz w:val="25"/>
          <w:szCs w:val="25"/>
          <w:lang w:eastAsia="en-GB"/>
        </w:rPr>
        <w:t xml:space="preserve"> </w:t>
      </w:r>
      <w:r w:rsidR="00E71616">
        <w:rPr>
          <w:rFonts w:cstheme="minorHAnsi"/>
          <w:b/>
          <w:bCs/>
          <w:color w:val="000000"/>
          <w:sz w:val="25"/>
          <w:szCs w:val="25"/>
          <w:shd w:val="clear" w:color="auto" w:fill="FFFFFF"/>
        </w:rPr>
        <w:t>SCDN Update</w:t>
      </w:r>
    </w:p>
    <w:p w14:paraId="2B411DBD" w14:textId="77777777" w:rsidR="00E71616" w:rsidRDefault="00E71616" w:rsidP="00E71616">
      <w:pPr>
        <w:rPr>
          <w:rFonts w:cstheme="minorHAnsi"/>
          <w:color w:val="000000"/>
          <w:sz w:val="25"/>
          <w:szCs w:val="25"/>
          <w:shd w:val="clear" w:color="auto" w:fill="FFFFFF"/>
        </w:rPr>
      </w:pPr>
      <w:r>
        <w:rPr>
          <w:rFonts w:cstheme="minorHAnsi"/>
          <w:color w:val="000000"/>
          <w:sz w:val="25"/>
          <w:szCs w:val="25"/>
          <w:shd w:val="clear" w:color="auto" w:fill="FFFFFF"/>
        </w:rPr>
        <w:t xml:space="preserve">Susan welcomed everyone to the meeting and feedback that SCDN has a further year’s funding until the end of March 2026. Discussions with the Scottish Government about merging funding have taken place between SCDN, Community Development Alliance Scotland (CDAS) and the International Association of Community Development (IACD).  While this will not be necessary this year, as we continue to be funding through the ALEC fund, we may need to revisit if our funding comes to an end in 2026. </w:t>
      </w:r>
    </w:p>
    <w:p w14:paraId="7C1EB366" w14:textId="77777777" w:rsidR="00E71616" w:rsidRDefault="00E71616" w:rsidP="00E71616">
      <w:pPr>
        <w:rPr>
          <w:rFonts w:cstheme="minorHAnsi"/>
          <w:color w:val="000000"/>
          <w:sz w:val="25"/>
          <w:szCs w:val="25"/>
          <w:shd w:val="clear" w:color="auto" w:fill="FFFFFF"/>
        </w:rPr>
      </w:pPr>
      <w:r>
        <w:rPr>
          <w:rFonts w:cstheme="minorHAnsi"/>
          <w:color w:val="000000"/>
          <w:sz w:val="25"/>
          <w:szCs w:val="25"/>
          <w:shd w:val="clear" w:color="auto" w:fill="FFFFFF"/>
        </w:rPr>
        <w:t xml:space="preserve">The discussions have however led to us now having contacts in the Scottish Government who are keen to meet with SCDN to discuss our progress and hear feedback from our members. This positive development will ensure we can highlight the issues practitioners are sharing with us at network meetings and SCDN events. </w:t>
      </w:r>
    </w:p>
    <w:p w14:paraId="40D5526E" w14:textId="5F9E2F95" w:rsidR="00E71616" w:rsidRDefault="00E71616" w:rsidP="00E71616">
      <w:pPr>
        <w:rPr>
          <w:rFonts w:cstheme="minorHAnsi"/>
          <w:color w:val="000000"/>
          <w:sz w:val="25"/>
          <w:szCs w:val="25"/>
          <w:shd w:val="clear" w:color="auto" w:fill="FFFFFF"/>
        </w:rPr>
      </w:pPr>
      <w:r>
        <w:rPr>
          <w:rFonts w:cstheme="minorHAnsi"/>
          <w:color w:val="000000"/>
          <w:sz w:val="25"/>
          <w:szCs w:val="25"/>
          <w:shd w:val="clear" w:color="auto" w:fill="FFFFFF"/>
        </w:rPr>
        <w:t xml:space="preserve">We are currently carrying out a review of our membership system and are moving current members to a new platform on </w:t>
      </w:r>
      <w:proofErr w:type="spellStart"/>
      <w:r>
        <w:rPr>
          <w:rFonts w:cstheme="minorHAnsi"/>
          <w:color w:val="000000"/>
          <w:sz w:val="25"/>
          <w:szCs w:val="25"/>
          <w:shd w:val="clear" w:color="auto" w:fill="FFFFFF"/>
        </w:rPr>
        <w:t>Plynth</w:t>
      </w:r>
      <w:proofErr w:type="spellEnd"/>
      <w:r>
        <w:rPr>
          <w:rFonts w:cstheme="minorHAnsi"/>
          <w:color w:val="000000"/>
          <w:sz w:val="25"/>
          <w:szCs w:val="25"/>
          <w:shd w:val="clear" w:color="auto" w:fill="FFFFFF"/>
        </w:rPr>
        <w:t xml:space="preserve">. This is as a result of work have been doing with the </w:t>
      </w:r>
      <w:hyperlink r:id="rId7" w:history="1">
        <w:r w:rsidRPr="00F22673">
          <w:rPr>
            <w:rStyle w:val="Hyperlink"/>
            <w:rFonts w:cstheme="minorHAnsi"/>
            <w:sz w:val="25"/>
            <w:szCs w:val="25"/>
            <w:shd w:val="clear" w:color="auto" w:fill="FFFFFF"/>
          </w:rPr>
          <w:t>Accelerate</w:t>
        </w:r>
      </w:hyperlink>
      <w:r>
        <w:rPr>
          <w:rFonts w:cstheme="minorHAnsi"/>
          <w:color w:val="000000"/>
          <w:sz w:val="25"/>
          <w:szCs w:val="25"/>
          <w:shd w:val="clear" w:color="auto" w:fill="FFFFFF"/>
        </w:rPr>
        <w:t xml:space="preserve"> programme to streamline our systems and help look at funding. Susan will be contacting all members with a new membership registration link and asked that everyone take a few minutes to fill this out. This is likely to take several months to complete.</w:t>
      </w:r>
      <w:r w:rsidR="009409CC">
        <w:rPr>
          <w:rFonts w:cstheme="minorHAnsi"/>
          <w:color w:val="000000"/>
          <w:sz w:val="25"/>
          <w:szCs w:val="25"/>
          <w:shd w:val="clear" w:color="auto" w:fill="FFFFFF"/>
        </w:rPr>
        <w:t xml:space="preserve"> Billie stated that when she tried to take out membership</w:t>
      </w:r>
      <w:r w:rsidR="00B4560D">
        <w:rPr>
          <w:rFonts w:cstheme="minorHAnsi"/>
          <w:color w:val="000000"/>
          <w:sz w:val="25"/>
          <w:szCs w:val="25"/>
          <w:shd w:val="clear" w:color="auto" w:fill="FFFFFF"/>
        </w:rPr>
        <w:t>, but</w:t>
      </w:r>
      <w:r w:rsidR="009409CC">
        <w:rPr>
          <w:rFonts w:cstheme="minorHAnsi"/>
          <w:color w:val="000000"/>
          <w:sz w:val="25"/>
          <w:szCs w:val="25"/>
          <w:shd w:val="clear" w:color="auto" w:fill="FFFFFF"/>
        </w:rPr>
        <w:t xml:space="preserve"> the system </w:t>
      </w:r>
      <w:r w:rsidR="004F09CD">
        <w:rPr>
          <w:rFonts w:cstheme="minorHAnsi"/>
          <w:color w:val="000000"/>
          <w:sz w:val="25"/>
          <w:szCs w:val="25"/>
          <w:shd w:val="clear" w:color="auto" w:fill="FFFFFF"/>
        </w:rPr>
        <w:t>crashed,</w:t>
      </w:r>
      <w:r w:rsidR="009409CC">
        <w:rPr>
          <w:rFonts w:cstheme="minorHAnsi"/>
          <w:color w:val="000000"/>
          <w:sz w:val="25"/>
          <w:szCs w:val="25"/>
          <w:shd w:val="clear" w:color="auto" w:fill="FFFFFF"/>
        </w:rPr>
        <w:t xml:space="preserve"> and Susan will feed this back. </w:t>
      </w:r>
    </w:p>
    <w:p w14:paraId="06C34F50" w14:textId="27794A34" w:rsidR="00E71616" w:rsidRDefault="00E521F1" w:rsidP="00E71616">
      <w:pPr>
        <w:rPr>
          <w:sz w:val="25"/>
          <w:szCs w:val="25"/>
        </w:rPr>
      </w:pPr>
      <w:r>
        <w:rPr>
          <w:rFonts w:cstheme="minorHAnsi"/>
          <w:color w:val="000000"/>
          <w:sz w:val="25"/>
          <w:szCs w:val="25"/>
          <w:shd w:val="clear" w:color="auto" w:fill="FFFFFF"/>
        </w:rPr>
        <w:t>The date of this year’s national conference is</w:t>
      </w:r>
      <w:r w:rsidR="00E71616">
        <w:rPr>
          <w:rFonts w:cstheme="minorHAnsi"/>
          <w:color w:val="000000"/>
          <w:sz w:val="25"/>
          <w:szCs w:val="25"/>
          <w:shd w:val="clear" w:color="auto" w:fill="FFFFFF"/>
        </w:rPr>
        <w:t xml:space="preserve"> Thursday 23</w:t>
      </w:r>
      <w:r w:rsidR="00E71616" w:rsidRPr="00CA7694">
        <w:rPr>
          <w:rFonts w:cstheme="minorHAnsi"/>
          <w:color w:val="000000"/>
          <w:sz w:val="25"/>
          <w:szCs w:val="25"/>
          <w:shd w:val="clear" w:color="auto" w:fill="FFFFFF"/>
          <w:vertAlign w:val="superscript"/>
        </w:rPr>
        <w:t>rd</w:t>
      </w:r>
      <w:r w:rsidR="00E71616">
        <w:rPr>
          <w:rFonts w:cstheme="minorHAnsi"/>
          <w:color w:val="000000"/>
          <w:sz w:val="25"/>
          <w:szCs w:val="25"/>
          <w:shd w:val="clear" w:color="auto" w:fill="FFFFFF"/>
        </w:rPr>
        <w:t xml:space="preserve"> October </w:t>
      </w:r>
      <w:r>
        <w:rPr>
          <w:rFonts w:cstheme="minorHAnsi"/>
          <w:color w:val="000000"/>
          <w:sz w:val="25"/>
          <w:szCs w:val="25"/>
          <w:shd w:val="clear" w:color="auto" w:fill="FFFFFF"/>
        </w:rPr>
        <w:t xml:space="preserve">in the Pyramid at Anderston, Glasgow. </w:t>
      </w:r>
      <w:r w:rsidR="00E71616">
        <w:rPr>
          <w:rFonts w:cstheme="minorHAnsi"/>
          <w:color w:val="000000"/>
          <w:sz w:val="25"/>
          <w:szCs w:val="25"/>
          <w:shd w:val="clear" w:color="auto" w:fill="FFFFFF"/>
        </w:rPr>
        <w:t xml:space="preserve">The theme this year is climate </w:t>
      </w:r>
      <w:r w:rsidR="002B57D5">
        <w:rPr>
          <w:rFonts w:cstheme="minorHAnsi"/>
          <w:color w:val="000000"/>
          <w:sz w:val="25"/>
          <w:szCs w:val="25"/>
          <w:shd w:val="clear" w:color="auto" w:fill="FFFFFF"/>
        </w:rPr>
        <w:t>justice,</w:t>
      </w:r>
      <w:r w:rsidR="004C4D00">
        <w:rPr>
          <w:rFonts w:cstheme="minorHAnsi"/>
          <w:color w:val="000000"/>
          <w:sz w:val="25"/>
          <w:szCs w:val="25"/>
          <w:shd w:val="clear" w:color="auto" w:fill="FFFFFF"/>
        </w:rPr>
        <w:t xml:space="preserve"> and more information and registration link will be available as soon as possible. </w:t>
      </w:r>
    </w:p>
    <w:p w14:paraId="0FB128DF" w14:textId="0DC66F88" w:rsidR="000315A5" w:rsidRDefault="000315A5">
      <w:pPr>
        <w:rPr>
          <w:b/>
          <w:bCs/>
          <w:sz w:val="25"/>
          <w:szCs w:val="25"/>
        </w:rPr>
      </w:pPr>
      <w:r>
        <w:rPr>
          <w:b/>
          <w:bCs/>
          <w:sz w:val="25"/>
          <w:szCs w:val="25"/>
        </w:rPr>
        <w:t>Updates</w:t>
      </w:r>
    </w:p>
    <w:p w14:paraId="66403544" w14:textId="715628F2" w:rsidR="00AD3C1C" w:rsidRDefault="009409CC">
      <w:pPr>
        <w:rPr>
          <w:sz w:val="25"/>
          <w:szCs w:val="25"/>
        </w:rPr>
      </w:pPr>
      <w:r>
        <w:rPr>
          <w:sz w:val="25"/>
          <w:szCs w:val="25"/>
        </w:rPr>
        <w:t xml:space="preserve">Karen </w:t>
      </w:r>
      <w:r w:rsidR="00B43449">
        <w:rPr>
          <w:sz w:val="25"/>
          <w:szCs w:val="25"/>
        </w:rPr>
        <w:t xml:space="preserve">is working on the summer programme and a consultation on adult learning. </w:t>
      </w:r>
      <w:r w:rsidR="00DF15EB">
        <w:rPr>
          <w:sz w:val="25"/>
          <w:szCs w:val="25"/>
        </w:rPr>
        <w:t xml:space="preserve">Volunteer awards took place with </w:t>
      </w:r>
      <w:r w:rsidR="002B57D5">
        <w:rPr>
          <w:sz w:val="25"/>
          <w:szCs w:val="25"/>
        </w:rPr>
        <w:t>thirty-six</w:t>
      </w:r>
      <w:r w:rsidR="00DF15EB">
        <w:rPr>
          <w:sz w:val="25"/>
          <w:szCs w:val="25"/>
        </w:rPr>
        <w:t xml:space="preserve"> volunteers taking part. </w:t>
      </w:r>
      <w:r w:rsidR="00B64E32">
        <w:rPr>
          <w:sz w:val="25"/>
          <w:szCs w:val="25"/>
        </w:rPr>
        <w:t xml:space="preserve">She is also working on a greenspace SCO funding information event due to take place later in the year </w:t>
      </w:r>
      <w:r w:rsidR="009D7BD7">
        <w:rPr>
          <w:sz w:val="25"/>
          <w:szCs w:val="25"/>
        </w:rPr>
        <w:t xml:space="preserve">with funders tips and </w:t>
      </w:r>
      <w:r w:rsidR="002B57D5">
        <w:rPr>
          <w:sz w:val="25"/>
          <w:szCs w:val="25"/>
        </w:rPr>
        <w:t>marketplace</w:t>
      </w:r>
      <w:r w:rsidR="009D7BD7">
        <w:rPr>
          <w:sz w:val="25"/>
          <w:szCs w:val="25"/>
        </w:rPr>
        <w:t xml:space="preserve">. </w:t>
      </w:r>
      <w:r w:rsidR="00873485">
        <w:rPr>
          <w:sz w:val="25"/>
          <w:szCs w:val="25"/>
        </w:rPr>
        <w:t xml:space="preserve">She is supporting a PB event at </w:t>
      </w:r>
      <w:proofErr w:type="spellStart"/>
      <w:r w:rsidR="00873485">
        <w:rPr>
          <w:sz w:val="25"/>
          <w:szCs w:val="25"/>
        </w:rPr>
        <w:t>Abbeyview</w:t>
      </w:r>
      <w:proofErr w:type="spellEnd"/>
      <w:r w:rsidR="00873485">
        <w:rPr>
          <w:sz w:val="25"/>
          <w:szCs w:val="25"/>
        </w:rPr>
        <w:t xml:space="preserve"> Community </w:t>
      </w:r>
      <w:r w:rsidR="00873485">
        <w:rPr>
          <w:sz w:val="25"/>
          <w:szCs w:val="25"/>
        </w:rPr>
        <w:lastRenderedPageBreak/>
        <w:t>Hub</w:t>
      </w:r>
      <w:r w:rsidR="00F33F28">
        <w:rPr>
          <w:sz w:val="25"/>
          <w:szCs w:val="25"/>
        </w:rPr>
        <w:t xml:space="preserve">. The area committee has provided </w:t>
      </w:r>
      <w:r w:rsidR="00CF7B6E">
        <w:rPr>
          <w:sz w:val="25"/>
          <w:szCs w:val="25"/>
        </w:rPr>
        <w:t>30K for this and a steering group is being set up to co-design this</w:t>
      </w:r>
      <w:r w:rsidR="00EA4CBD">
        <w:rPr>
          <w:sz w:val="25"/>
          <w:szCs w:val="25"/>
        </w:rPr>
        <w:t xml:space="preserve">. She will be offering training and </w:t>
      </w:r>
      <w:r w:rsidR="006A5631">
        <w:rPr>
          <w:sz w:val="25"/>
          <w:szCs w:val="25"/>
        </w:rPr>
        <w:t>development</w:t>
      </w:r>
      <w:r w:rsidR="00EA4CBD">
        <w:rPr>
          <w:sz w:val="25"/>
          <w:szCs w:val="25"/>
        </w:rPr>
        <w:t xml:space="preserve"> to the steering group</w:t>
      </w:r>
      <w:r w:rsidR="006A5631">
        <w:rPr>
          <w:sz w:val="25"/>
          <w:szCs w:val="25"/>
        </w:rPr>
        <w:t xml:space="preserve">. A further piece of work is with the Citizen Assembly in Dunfermline. </w:t>
      </w:r>
      <w:r w:rsidR="00011B77">
        <w:rPr>
          <w:sz w:val="25"/>
          <w:szCs w:val="25"/>
        </w:rPr>
        <w:t xml:space="preserve">50K has been committed by the Scottish Government and the work will also be supported by the Electoral Reform Society. </w:t>
      </w:r>
      <w:r w:rsidR="00187D97">
        <w:rPr>
          <w:sz w:val="25"/>
          <w:szCs w:val="25"/>
        </w:rPr>
        <w:t xml:space="preserve">Training will be need on what a Citizen Assembly is and </w:t>
      </w:r>
      <w:r w:rsidR="00AD3C1C">
        <w:rPr>
          <w:sz w:val="25"/>
          <w:szCs w:val="25"/>
        </w:rPr>
        <w:t xml:space="preserve">to support staff to facilitate the process. If anyone has any questions about this, Karen is happy to meet </w:t>
      </w:r>
      <w:r w:rsidR="00884730">
        <w:rPr>
          <w:sz w:val="25"/>
          <w:szCs w:val="25"/>
        </w:rPr>
        <w:t xml:space="preserve">to discuss. </w:t>
      </w:r>
      <w:r w:rsidR="003A7CE1">
        <w:rPr>
          <w:sz w:val="25"/>
          <w:szCs w:val="25"/>
        </w:rPr>
        <w:t xml:space="preserve">She also offered to host the next meeting at the new </w:t>
      </w:r>
      <w:proofErr w:type="spellStart"/>
      <w:r w:rsidR="003A7CE1">
        <w:rPr>
          <w:sz w:val="25"/>
          <w:szCs w:val="25"/>
        </w:rPr>
        <w:t>Abbeyview</w:t>
      </w:r>
      <w:proofErr w:type="spellEnd"/>
      <w:r w:rsidR="003A7CE1">
        <w:rPr>
          <w:sz w:val="25"/>
          <w:szCs w:val="25"/>
        </w:rPr>
        <w:t xml:space="preserve"> Hub. </w:t>
      </w:r>
    </w:p>
    <w:p w14:paraId="04D33AD5" w14:textId="25780678" w:rsidR="00884730" w:rsidRDefault="001F374F">
      <w:pPr>
        <w:rPr>
          <w:sz w:val="25"/>
          <w:szCs w:val="25"/>
        </w:rPr>
      </w:pPr>
      <w:r w:rsidRPr="001F374F">
        <w:rPr>
          <w:sz w:val="25"/>
          <w:szCs w:val="25"/>
        </w:rPr>
        <w:t>Billie</w:t>
      </w:r>
      <w:r>
        <w:rPr>
          <w:sz w:val="25"/>
          <w:szCs w:val="25"/>
        </w:rPr>
        <w:t xml:space="preserve"> </w:t>
      </w:r>
      <w:r w:rsidR="00530A23">
        <w:rPr>
          <w:sz w:val="25"/>
          <w:szCs w:val="25"/>
        </w:rPr>
        <w:t xml:space="preserve">has a Fife wide remit for community engagement and co-facilitates the community engagement network with David McGrath. </w:t>
      </w:r>
      <w:r w:rsidR="006D7DFE">
        <w:rPr>
          <w:sz w:val="25"/>
          <w:szCs w:val="25"/>
        </w:rPr>
        <w:t>She has also been working on a toolkit</w:t>
      </w:r>
      <w:r w:rsidR="007934F3">
        <w:rPr>
          <w:sz w:val="25"/>
          <w:szCs w:val="25"/>
        </w:rPr>
        <w:t xml:space="preserve"> and online resource </w:t>
      </w:r>
      <w:r w:rsidR="00B20F70">
        <w:rPr>
          <w:sz w:val="25"/>
          <w:szCs w:val="25"/>
        </w:rPr>
        <w:t>for</w:t>
      </w:r>
      <w:r w:rsidR="007934F3">
        <w:rPr>
          <w:sz w:val="25"/>
          <w:szCs w:val="25"/>
        </w:rPr>
        <w:t xml:space="preserve"> Citizen</w:t>
      </w:r>
      <w:r w:rsidR="00850E9D">
        <w:rPr>
          <w:sz w:val="25"/>
          <w:szCs w:val="25"/>
        </w:rPr>
        <w:t xml:space="preserve"> </w:t>
      </w:r>
      <w:r w:rsidR="007934F3">
        <w:rPr>
          <w:sz w:val="25"/>
          <w:szCs w:val="25"/>
        </w:rPr>
        <w:t>Space</w:t>
      </w:r>
      <w:r w:rsidR="00B14E90">
        <w:rPr>
          <w:sz w:val="25"/>
          <w:szCs w:val="25"/>
        </w:rPr>
        <w:t xml:space="preserve"> which is used by the Scottish Government and the police</w:t>
      </w:r>
      <w:r w:rsidR="007934F3">
        <w:rPr>
          <w:sz w:val="25"/>
          <w:szCs w:val="25"/>
        </w:rPr>
        <w:t xml:space="preserve">. </w:t>
      </w:r>
      <w:r w:rsidR="00AD2ADA">
        <w:rPr>
          <w:sz w:val="25"/>
          <w:szCs w:val="25"/>
        </w:rPr>
        <w:t>She has been</w:t>
      </w:r>
      <w:r w:rsidR="00781ED3">
        <w:rPr>
          <w:sz w:val="25"/>
          <w:szCs w:val="25"/>
        </w:rPr>
        <w:t xml:space="preserve"> facilitating sessions</w:t>
      </w:r>
      <w:r w:rsidR="00983BFA">
        <w:rPr>
          <w:sz w:val="25"/>
          <w:szCs w:val="25"/>
        </w:rPr>
        <w:t xml:space="preserve"> on creativity</w:t>
      </w:r>
      <w:r w:rsidR="00781ED3">
        <w:rPr>
          <w:sz w:val="25"/>
          <w:szCs w:val="25"/>
        </w:rPr>
        <w:t xml:space="preserve"> </w:t>
      </w:r>
      <w:r w:rsidR="00D94CBC">
        <w:rPr>
          <w:sz w:val="25"/>
          <w:szCs w:val="25"/>
        </w:rPr>
        <w:t xml:space="preserve">in Cupar </w:t>
      </w:r>
      <w:r w:rsidR="007D06B9">
        <w:rPr>
          <w:sz w:val="25"/>
          <w:szCs w:val="25"/>
        </w:rPr>
        <w:t xml:space="preserve">for the Rural Poverty Conference </w:t>
      </w:r>
      <w:r w:rsidR="00BE16B3">
        <w:rPr>
          <w:sz w:val="25"/>
          <w:szCs w:val="25"/>
        </w:rPr>
        <w:t>(</w:t>
      </w:r>
      <w:r w:rsidR="00C20345">
        <w:rPr>
          <w:sz w:val="25"/>
          <w:szCs w:val="25"/>
        </w:rPr>
        <w:t>8</w:t>
      </w:r>
      <w:r w:rsidR="00C20345" w:rsidRPr="00C20345">
        <w:rPr>
          <w:sz w:val="25"/>
          <w:szCs w:val="25"/>
          <w:vertAlign w:val="superscript"/>
        </w:rPr>
        <w:t>th</w:t>
      </w:r>
      <w:r w:rsidR="00C20345">
        <w:rPr>
          <w:sz w:val="25"/>
          <w:szCs w:val="25"/>
        </w:rPr>
        <w:t xml:space="preserve"> October in the Corn Exchange) </w:t>
      </w:r>
      <w:r w:rsidR="007D06B9">
        <w:rPr>
          <w:sz w:val="25"/>
          <w:szCs w:val="25"/>
        </w:rPr>
        <w:t xml:space="preserve">producing a visual representation </w:t>
      </w:r>
      <w:r w:rsidR="003523E8">
        <w:rPr>
          <w:sz w:val="25"/>
          <w:szCs w:val="25"/>
        </w:rPr>
        <w:t xml:space="preserve">to show at the conference. This will highlight the reality of </w:t>
      </w:r>
      <w:r w:rsidR="00C27CE5">
        <w:rPr>
          <w:sz w:val="25"/>
          <w:szCs w:val="25"/>
        </w:rPr>
        <w:t>peoples</w:t>
      </w:r>
      <w:r w:rsidR="003523E8">
        <w:rPr>
          <w:sz w:val="25"/>
          <w:szCs w:val="25"/>
        </w:rPr>
        <w:t xml:space="preserve"> lived experience. </w:t>
      </w:r>
    </w:p>
    <w:p w14:paraId="08AE011D" w14:textId="57291362" w:rsidR="00B20F70" w:rsidRDefault="00B20F70">
      <w:pPr>
        <w:rPr>
          <w:sz w:val="25"/>
          <w:szCs w:val="25"/>
        </w:rPr>
      </w:pPr>
      <w:r>
        <w:rPr>
          <w:sz w:val="25"/>
          <w:szCs w:val="25"/>
        </w:rPr>
        <w:t xml:space="preserve">Maria has now graduated and in a </w:t>
      </w:r>
      <w:r w:rsidR="0045041F">
        <w:rPr>
          <w:sz w:val="25"/>
          <w:szCs w:val="25"/>
        </w:rPr>
        <w:t>full-time</w:t>
      </w:r>
      <w:r>
        <w:rPr>
          <w:sz w:val="25"/>
          <w:szCs w:val="25"/>
        </w:rPr>
        <w:t xml:space="preserve"> role</w:t>
      </w:r>
      <w:r w:rsidR="0045041F">
        <w:rPr>
          <w:sz w:val="25"/>
          <w:szCs w:val="25"/>
        </w:rPr>
        <w:t xml:space="preserve">. She is making connections with community development staff to see how they can work together. </w:t>
      </w:r>
      <w:r w:rsidR="002B57D5">
        <w:rPr>
          <w:sz w:val="25"/>
          <w:szCs w:val="25"/>
        </w:rPr>
        <w:t>It has</w:t>
      </w:r>
      <w:r w:rsidR="0045041F">
        <w:rPr>
          <w:sz w:val="25"/>
          <w:szCs w:val="25"/>
        </w:rPr>
        <w:t xml:space="preserve"> been a very busy time with lots of families to support. </w:t>
      </w:r>
      <w:r w:rsidR="00775BD0">
        <w:rPr>
          <w:sz w:val="25"/>
          <w:szCs w:val="25"/>
        </w:rPr>
        <w:t xml:space="preserve">She has also been supporting participation work with young people. The service needs additional posts to support their work. </w:t>
      </w:r>
    </w:p>
    <w:p w14:paraId="042C8984" w14:textId="7184337A" w:rsidR="002F08EA" w:rsidRPr="001F374F" w:rsidRDefault="002F08EA">
      <w:pPr>
        <w:rPr>
          <w:sz w:val="25"/>
          <w:szCs w:val="25"/>
        </w:rPr>
      </w:pPr>
      <w:r>
        <w:rPr>
          <w:sz w:val="25"/>
          <w:szCs w:val="25"/>
        </w:rPr>
        <w:t xml:space="preserve">Louisa has been supporting the community with the closing of the ‘Getting alongside </w:t>
      </w:r>
      <w:r w:rsidR="000404DB">
        <w:rPr>
          <w:sz w:val="25"/>
          <w:szCs w:val="25"/>
        </w:rPr>
        <w:t xml:space="preserve">the community’ fund. They are looking at a community fund rather than PB with the community distributing the fund. </w:t>
      </w:r>
      <w:r w:rsidR="004D7C6A">
        <w:rPr>
          <w:sz w:val="25"/>
          <w:szCs w:val="25"/>
        </w:rPr>
        <w:t xml:space="preserve">The Cosy Café in </w:t>
      </w:r>
      <w:proofErr w:type="spellStart"/>
      <w:r w:rsidR="004D7C6A">
        <w:rPr>
          <w:sz w:val="25"/>
          <w:szCs w:val="25"/>
        </w:rPr>
        <w:t>Buckhaven</w:t>
      </w:r>
      <w:proofErr w:type="spellEnd"/>
      <w:r w:rsidR="004D7C6A">
        <w:rPr>
          <w:sz w:val="25"/>
          <w:szCs w:val="25"/>
        </w:rPr>
        <w:t xml:space="preserve"> </w:t>
      </w:r>
      <w:r w:rsidR="00C84D14">
        <w:rPr>
          <w:sz w:val="25"/>
          <w:szCs w:val="25"/>
        </w:rPr>
        <w:t>church has grown very fast</w:t>
      </w:r>
      <w:r w:rsidR="00B041DE">
        <w:rPr>
          <w:sz w:val="25"/>
          <w:szCs w:val="25"/>
        </w:rPr>
        <w:t xml:space="preserve"> and now needs support to keep on track with the hope for a development worker post to take this forward. </w:t>
      </w:r>
      <w:r w:rsidR="005C3EF4">
        <w:rPr>
          <w:sz w:val="25"/>
          <w:szCs w:val="25"/>
        </w:rPr>
        <w:t xml:space="preserve">There are three building being restored and the work is supported by the </w:t>
      </w:r>
      <w:proofErr w:type="spellStart"/>
      <w:r w:rsidR="003D4D44">
        <w:rPr>
          <w:sz w:val="25"/>
          <w:szCs w:val="25"/>
        </w:rPr>
        <w:t>Buchhaven</w:t>
      </w:r>
      <w:proofErr w:type="spellEnd"/>
      <w:r w:rsidR="003D4D44">
        <w:rPr>
          <w:sz w:val="25"/>
          <w:szCs w:val="25"/>
        </w:rPr>
        <w:t xml:space="preserve"> Development Project and Fife Historic Buildings Trust. </w:t>
      </w:r>
      <w:r w:rsidR="00041370">
        <w:rPr>
          <w:sz w:val="25"/>
          <w:szCs w:val="25"/>
        </w:rPr>
        <w:t>Autism Rocks ha</w:t>
      </w:r>
      <w:r w:rsidR="009F5673">
        <w:rPr>
          <w:sz w:val="25"/>
          <w:szCs w:val="25"/>
        </w:rPr>
        <w:t>s</w:t>
      </w:r>
      <w:r w:rsidR="00041370">
        <w:rPr>
          <w:sz w:val="25"/>
          <w:szCs w:val="25"/>
        </w:rPr>
        <w:t xml:space="preserve"> bought the church</w:t>
      </w:r>
      <w:r w:rsidR="00657257">
        <w:rPr>
          <w:sz w:val="25"/>
          <w:szCs w:val="25"/>
        </w:rPr>
        <w:t>. Susan will connect Louisa to Stephen Horsburgh, one of our members who has been going through a si</w:t>
      </w:r>
      <w:r w:rsidR="00502539">
        <w:rPr>
          <w:sz w:val="25"/>
          <w:szCs w:val="25"/>
        </w:rPr>
        <w:t xml:space="preserve">milar project in Lennoxtown. </w:t>
      </w:r>
    </w:p>
    <w:p w14:paraId="09E611E9" w14:textId="5E1B1E0C" w:rsidR="00884730" w:rsidRDefault="005A1EED">
      <w:pPr>
        <w:rPr>
          <w:b/>
          <w:bCs/>
          <w:sz w:val="25"/>
          <w:szCs w:val="25"/>
        </w:rPr>
      </w:pPr>
      <w:r>
        <w:rPr>
          <w:b/>
          <w:bCs/>
          <w:sz w:val="25"/>
          <w:szCs w:val="25"/>
        </w:rPr>
        <w:t>No Wrong Doors</w:t>
      </w:r>
    </w:p>
    <w:p w14:paraId="6B8BB7DF" w14:textId="68B8A1EC" w:rsidR="005A1EED" w:rsidRDefault="00840F64">
      <w:pPr>
        <w:rPr>
          <w:sz w:val="25"/>
          <w:szCs w:val="25"/>
        </w:rPr>
      </w:pPr>
      <w:r>
        <w:rPr>
          <w:sz w:val="25"/>
          <w:szCs w:val="25"/>
        </w:rPr>
        <w:t>A Fife member</w:t>
      </w:r>
      <w:r w:rsidR="005A1EED">
        <w:rPr>
          <w:sz w:val="25"/>
          <w:szCs w:val="25"/>
        </w:rPr>
        <w:t xml:space="preserve"> has been in touch with Susan highlighting concerns about No Wrong Doors </w:t>
      </w:r>
      <w:r w:rsidR="00D758C7">
        <w:rPr>
          <w:sz w:val="25"/>
          <w:szCs w:val="25"/>
        </w:rPr>
        <w:t xml:space="preserve">and </w:t>
      </w:r>
      <w:r w:rsidR="004F09CD">
        <w:rPr>
          <w:sz w:val="25"/>
          <w:szCs w:val="25"/>
        </w:rPr>
        <w:t>its</w:t>
      </w:r>
      <w:r w:rsidR="00D758C7">
        <w:rPr>
          <w:sz w:val="25"/>
          <w:szCs w:val="25"/>
        </w:rPr>
        <w:t xml:space="preserve"> impact on Fife staff, specifically in </w:t>
      </w:r>
      <w:r w:rsidR="00CD09CE">
        <w:rPr>
          <w:sz w:val="25"/>
          <w:szCs w:val="25"/>
        </w:rPr>
        <w:t>Cowdenbeath. A discussion took place</w:t>
      </w:r>
      <w:r w:rsidR="00E74939">
        <w:rPr>
          <w:sz w:val="25"/>
          <w:szCs w:val="25"/>
        </w:rPr>
        <w:t xml:space="preserve">, but as today’s meeting was so small it was hoped that </w:t>
      </w:r>
      <w:r>
        <w:rPr>
          <w:sz w:val="25"/>
          <w:szCs w:val="25"/>
        </w:rPr>
        <w:t>more</w:t>
      </w:r>
      <w:r w:rsidR="00E74939">
        <w:rPr>
          <w:sz w:val="25"/>
          <w:szCs w:val="25"/>
        </w:rPr>
        <w:t xml:space="preserve"> colleagues can attend the n</w:t>
      </w:r>
      <w:r w:rsidR="002B3EF5">
        <w:rPr>
          <w:sz w:val="25"/>
          <w:szCs w:val="25"/>
        </w:rPr>
        <w:t>ext meeting to discuss this further.</w:t>
      </w:r>
    </w:p>
    <w:p w14:paraId="03C7B1E3" w14:textId="63A9CD4A" w:rsidR="002B3EF5" w:rsidRPr="002B3EF5" w:rsidRDefault="002B3EF5">
      <w:pPr>
        <w:rPr>
          <w:b/>
          <w:bCs/>
          <w:sz w:val="25"/>
          <w:szCs w:val="25"/>
        </w:rPr>
      </w:pPr>
      <w:r>
        <w:rPr>
          <w:b/>
          <w:bCs/>
          <w:sz w:val="25"/>
          <w:szCs w:val="25"/>
        </w:rPr>
        <w:t>Date of Next Meeting – To be arranged</w:t>
      </w:r>
      <w:r w:rsidR="003A7CE1">
        <w:rPr>
          <w:b/>
          <w:bCs/>
          <w:sz w:val="25"/>
          <w:szCs w:val="25"/>
        </w:rPr>
        <w:t xml:space="preserve">. </w:t>
      </w:r>
    </w:p>
    <w:p w14:paraId="506C89A3" w14:textId="364A94EE" w:rsidR="001F498A" w:rsidRPr="001F498A" w:rsidRDefault="00011B77">
      <w:pPr>
        <w:rPr>
          <w:sz w:val="25"/>
          <w:szCs w:val="25"/>
        </w:rPr>
      </w:pPr>
      <w:r>
        <w:rPr>
          <w:sz w:val="25"/>
          <w:szCs w:val="25"/>
        </w:rPr>
        <w:t xml:space="preserve"> </w:t>
      </w:r>
    </w:p>
    <w:sectPr w:rsidR="001F498A" w:rsidRPr="001F498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1A700" w14:textId="77777777" w:rsidR="00F6453D" w:rsidRDefault="00F6453D" w:rsidP="00667482">
      <w:pPr>
        <w:spacing w:after="0" w:line="240" w:lineRule="auto"/>
      </w:pPr>
      <w:r>
        <w:separator/>
      </w:r>
    </w:p>
  </w:endnote>
  <w:endnote w:type="continuationSeparator" w:id="0">
    <w:p w14:paraId="3AFF3E09" w14:textId="77777777" w:rsidR="00F6453D" w:rsidRDefault="00F6453D" w:rsidP="00667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083960"/>
      <w:docPartObj>
        <w:docPartGallery w:val="Page Numbers (Bottom of Page)"/>
        <w:docPartUnique/>
      </w:docPartObj>
    </w:sdtPr>
    <w:sdtEndPr>
      <w:rPr>
        <w:noProof/>
      </w:rPr>
    </w:sdtEndPr>
    <w:sdtContent>
      <w:p w14:paraId="750363D3" w14:textId="6E749350" w:rsidR="00667482" w:rsidRDefault="006674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8C1FC7" w14:textId="77777777" w:rsidR="00667482" w:rsidRDefault="00667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A83ED" w14:textId="77777777" w:rsidR="00F6453D" w:rsidRDefault="00F6453D" w:rsidP="00667482">
      <w:pPr>
        <w:spacing w:after="0" w:line="240" w:lineRule="auto"/>
      </w:pPr>
      <w:r>
        <w:separator/>
      </w:r>
    </w:p>
  </w:footnote>
  <w:footnote w:type="continuationSeparator" w:id="0">
    <w:p w14:paraId="518664CA" w14:textId="77777777" w:rsidR="00F6453D" w:rsidRDefault="00F6453D" w:rsidP="006674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1E42"/>
    <w:multiLevelType w:val="hybridMultilevel"/>
    <w:tmpl w:val="C7F6C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52C3D"/>
    <w:multiLevelType w:val="hybridMultilevel"/>
    <w:tmpl w:val="A8ECE27A"/>
    <w:lvl w:ilvl="0" w:tplc="F3B4FB90">
      <w:start w:val="1"/>
      <w:numFmt w:val="bullet"/>
      <w:lvlText w:val="•"/>
      <w:lvlJc w:val="left"/>
      <w:pPr>
        <w:tabs>
          <w:tab w:val="num" w:pos="720"/>
        </w:tabs>
        <w:ind w:left="720" w:hanging="360"/>
      </w:pPr>
      <w:rPr>
        <w:rFonts w:ascii="Arial" w:hAnsi="Arial" w:hint="default"/>
      </w:rPr>
    </w:lvl>
    <w:lvl w:ilvl="1" w:tplc="8698E960">
      <w:numFmt w:val="bullet"/>
      <w:lvlText w:val="•"/>
      <w:lvlJc w:val="left"/>
      <w:pPr>
        <w:tabs>
          <w:tab w:val="num" w:pos="1440"/>
        </w:tabs>
        <w:ind w:left="1440" w:hanging="360"/>
      </w:pPr>
      <w:rPr>
        <w:rFonts w:ascii="Arial" w:hAnsi="Arial" w:hint="default"/>
      </w:rPr>
    </w:lvl>
    <w:lvl w:ilvl="2" w:tplc="B17C994E" w:tentative="1">
      <w:start w:val="1"/>
      <w:numFmt w:val="bullet"/>
      <w:lvlText w:val="•"/>
      <w:lvlJc w:val="left"/>
      <w:pPr>
        <w:tabs>
          <w:tab w:val="num" w:pos="2160"/>
        </w:tabs>
        <w:ind w:left="2160" w:hanging="360"/>
      </w:pPr>
      <w:rPr>
        <w:rFonts w:ascii="Arial" w:hAnsi="Arial" w:hint="default"/>
      </w:rPr>
    </w:lvl>
    <w:lvl w:ilvl="3" w:tplc="B4548B04" w:tentative="1">
      <w:start w:val="1"/>
      <w:numFmt w:val="bullet"/>
      <w:lvlText w:val="•"/>
      <w:lvlJc w:val="left"/>
      <w:pPr>
        <w:tabs>
          <w:tab w:val="num" w:pos="2880"/>
        </w:tabs>
        <w:ind w:left="2880" w:hanging="360"/>
      </w:pPr>
      <w:rPr>
        <w:rFonts w:ascii="Arial" w:hAnsi="Arial" w:hint="default"/>
      </w:rPr>
    </w:lvl>
    <w:lvl w:ilvl="4" w:tplc="C21C43D2" w:tentative="1">
      <w:start w:val="1"/>
      <w:numFmt w:val="bullet"/>
      <w:lvlText w:val="•"/>
      <w:lvlJc w:val="left"/>
      <w:pPr>
        <w:tabs>
          <w:tab w:val="num" w:pos="3600"/>
        </w:tabs>
        <w:ind w:left="3600" w:hanging="360"/>
      </w:pPr>
      <w:rPr>
        <w:rFonts w:ascii="Arial" w:hAnsi="Arial" w:hint="default"/>
      </w:rPr>
    </w:lvl>
    <w:lvl w:ilvl="5" w:tplc="332C6C84" w:tentative="1">
      <w:start w:val="1"/>
      <w:numFmt w:val="bullet"/>
      <w:lvlText w:val="•"/>
      <w:lvlJc w:val="left"/>
      <w:pPr>
        <w:tabs>
          <w:tab w:val="num" w:pos="4320"/>
        </w:tabs>
        <w:ind w:left="4320" w:hanging="360"/>
      </w:pPr>
      <w:rPr>
        <w:rFonts w:ascii="Arial" w:hAnsi="Arial" w:hint="default"/>
      </w:rPr>
    </w:lvl>
    <w:lvl w:ilvl="6" w:tplc="7D6C21C2" w:tentative="1">
      <w:start w:val="1"/>
      <w:numFmt w:val="bullet"/>
      <w:lvlText w:val="•"/>
      <w:lvlJc w:val="left"/>
      <w:pPr>
        <w:tabs>
          <w:tab w:val="num" w:pos="5040"/>
        </w:tabs>
        <w:ind w:left="5040" w:hanging="360"/>
      </w:pPr>
      <w:rPr>
        <w:rFonts w:ascii="Arial" w:hAnsi="Arial" w:hint="default"/>
      </w:rPr>
    </w:lvl>
    <w:lvl w:ilvl="7" w:tplc="60B44EC0" w:tentative="1">
      <w:start w:val="1"/>
      <w:numFmt w:val="bullet"/>
      <w:lvlText w:val="•"/>
      <w:lvlJc w:val="left"/>
      <w:pPr>
        <w:tabs>
          <w:tab w:val="num" w:pos="5760"/>
        </w:tabs>
        <w:ind w:left="5760" w:hanging="360"/>
      </w:pPr>
      <w:rPr>
        <w:rFonts w:ascii="Arial" w:hAnsi="Arial" w:hint="default"/>
      </w:rPr>
    </w:lvl>
    <w:lvl w:ilvl="8" w:tplc="AAC4A2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3824F2E"/>
    <w:multiLevelType w:val="hybridMultilevel"/>
    <w:tmpl w:val="84B6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28053E"/>
    <w:multiLevelType w:val="multilevel"/>
    <w:tmpl w:val="7F6C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DB23B6"/>
    <w:multiLevelType w:val="hybridMultilevel"/>
    <w:tmpl w:val="4F9E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F813DB"/>
    <w:multiLevelType w:val="multilevel"/>
    <w:tmpl w:val="EF4C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6B34AB"/>
    <w:multiLevelType w:val="hybridMultilevel"/>
    <w:tmpl w:val="8C04F808"/>
    <w:lvl w:ilvl="0" w:tplc="F7AE680C">
      <w:start w:val="1"/>
      <w:numFmt w:val="bullet"/>
      <w:lvlText w:val="•"/>
      <w:lvlJc w:val="left"/>
      <w:pPr>
        <w:tabs>
          <w:tab w:val="num" w:pos="720"/>
        </w:tabs>
        <w:ind w:left="720" w:hanging="360"/>
      </w:pPr>
      <w:rPr>
        <w:rFonts w:ascii="Arial" w:hAnsi="Arial" w:hint="default"/>
      </w:rPr>
    </w:lvl>
    <w:lvl w:ilvl="1" w:tplc="040CC40E" w:tentative="1">
      <w:start w:val="1"/>
      <w:numFmt w:val="bullet"/>
      <w:lvlText w:val="•"/>
      <w:lvlJc w:val="left"/>
      <w:pPr>
        <w:tabs>
          <w:tab w:val="num" w:pos="1440"/>
        </w:tabs>
        <w:ind w:left="1440" w:hanging="360"/>
      </w:pPr>
      <w:rPr>
        <w:rFonts w:ascii="Arial" w:hAnsi="Arial" w:hint="default"/>
      </w:rPr>
    </w:lvl>
    <w:lvl w:ilvl="2" w:tplc="C100C714" w:tentative="1">
      <w:start w:val="1"/>
      <w:numFmt w:val="bullet"/>
      <w:lvlText w:val="•"/>
      <w:lvlJc w:val="left"/>
      <w:pPr>
        <w:tabs>
          <w:tab w:val="num" w:pos="2160"/>
        </w:tabs>
        <w:ind w:left="2160" w:hanging="360"/>
      </w:pPr>
      <w:rPr>
        <w:rFonts w:ascii="Arial" w:hAnsi="Arial" w:hint="default"/>
      </w:rPr>
    </w:lvl>
    <w:lvl w:ilvl="3" w:tplc="CE8456CE" w:tentative="1">
      <w:start w:val="1"/>
      <w:numFmt w:val="bullet"/>
      <w:lvlText w:val="•"/>
      <w:lvlJc w:val="left"/>
      <w:pPr>
        <w:tabs>
          <w:tab w:val="num" w:pos="2880"/>
        </w:tabs>
        <w:ind w:left="2880" w:hanging="360"/>
      </w:pPr>
      <w:rPr>
        <w:rFonts w:ascii="Arial" w:hAnsi="Arial" w:hint="default"/>
      </w:rPr>
    </w:lvl>
    <w:lvl w:ilvl="4" w:tplc="72CEAFE8" w:tentative="1">
      <w:start w:val="1"/>
      <w:numFmt w:val="bullet"/>
      <w:lvlText w:val="•"/>
      <w:lvlJc w:val="left"/>
      <w:pPr>
        <w:tabs>
          <w:tab w:val="num" w:pos="3600"/>
        </w:tabs>
        <w:ind w:left="3600" w:hanging="360"/>
      </w:pPr>
      <w:rPr>
        <w:rFonts w:ascii="Arial" w:hAnsi="Arial" w:hint="default"/>
      </w:rPr>
    </w:lvl>
    <w:lvl w:ilvl="5" w:tplc="CADAB1DE" w:tentative="1">
      <w:start w:val="1"/>
      <w:numFmt w:val="bullet"/>
      <w:lvlText w:val="•"/>
      <w:lvlJc w:val="left"/>
      <w:pPr>
        <w:tabs>
          <w:tab w:val="num" w:pos="4320"/>
        </w:tabs>
        <w:ind w:left="4320" w:hanging="360"/>
      </w:pPr>
      <w:rPr>
        <w:rFonts w:ascii="Arial" w:hAnsi="Arial" w:hint="default"/>
      </w:rPr>
    </w:lvl>
    <w:lvl w:ilvl="6" w:tplc="30CC70D4" w:tentative="1">
      <w:start w:val="1"/>
      <w:numFmt w:val="bullet"/>
      <w:lvlText w:val="•"/>
      <w:lvlJc w:val="left"/>
      <w:pPr>
        <w:tabs>
          <w:tab w:val="num" w:pos="5040"/>
        </w:tabs>
        <w:ind w:left="5040" w:hanging="360"/>
      </w:pPr>
      <w:rPr>
        <w:rFonts w:ascii="Arial" w:hAnsi="Arial" w:hint="default"/>
      </w:rPr>
    </w:lvl>
    <w:lvl w:ilvl="7" w:tplc="E334DCB8" w:tentative="1">
      <w:start w:val="1"/>
      <w:numFmt w:val="bullet"/>
      <w:lvlText w:val="•"/>
      <w:lvlJc w:val="left"/>
      <w:pPr>
        <w:tabs>
          <w:tab w:val="num" w:pos="5760"/>
        </w:tabs>
        <w:ind w:left="5760" w:hanging="360"/>
      </w:pPr>
      <w:rPr>
        <w:rFonts w:ascii="Arial" w:hAnsi="Arial" w:hint="default"/>
      </w:rPr>
    </w:lvl>
    <w:lvl w:ilvl="8" w:tplc="18CC889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EBD663C"/>
    <w:multiLevelType w:val="multilevel"/>
    <w:tmpl w:val="989E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FC1FEC"/>
    <w:multiLevelType w:val="multilevel"/>
    <w:tmpl w:val="B3A2F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66887"/>
    <w:multiLevelType w:val="hybridMultilevel"/>
    <w:tmpl w:val="F404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57562E"/>
    <w:multiLevelType w:val="multilevel"/>
    <w:tmpl w:val="EDFE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E333FF"/>
    <w:multiLevelType w:val="multilevel"/>
    <w:tmpl w:val="EFA41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503634">
    <w:abstractNumId w:val="5"/>
  </w:num>
  <w:num w:numId="2" w16cid:durableId="1219822765">
    <w:abstractNumId w:val="10"/>
  </w:num>
  <w:num w:numId="3" w16cid:durableId="356928590">
    <w:abstractNumId w:val="11"/>
  </w:num>
  <w:num w:numId="4" w16cid:durableId="198663361">
    <w:abstractNumId w:val="8"/>
  </w:num>
  <w:num w:numId="5" w16cid:durableId="523249593">
    <w:abstractNumId w:val="3"/>
  </w:num>
  <w:num w:numId="6" w16cid:durableId="827552136">
    <w:abstractNumId w:val="7"/>
  </w:num>
  <w:num w:numId="7" w16cid:durableId="1588149492">
    <w:abstractNumId w:val="0"/>
  </w:num>
  <w:num w:numId="8" w16cid:durableId="1738282836">
    <w:abstractNumId w:val="2"/>
  </w:num>
  <w:num w:numId="9" w16cid:durableId="1499999334">
    <w:abstractNumId w:val="9"/>
  </w:num>
  <w:num w:numId="10" w16cid:durableId="2049991871">
    <w:abstractNumId w:val="4"/>
  </w:num>
  <w:num w:numId="11" w16cid:durableId="1136484789">
    <w:abstractNumId w:val="1"/>
  </w:num>
  <w:num w:numId="12" w16cid:durableId="5558978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4E"/>
    <w:rsid w:val="00011B77"/>
    <w:rsid w:val="000315A5"/>
    <w:rsid w:val="000404DB"/>
    <w:rsid w:val="00041370"/>
    <w:rsid w:val="00052E2C"/>
    <w:rsid w:val="000816C6"/>
    <w:rsid w:val="00096DA8"/>
    <w:rsid w:val="00103D1E"/>
    <w:rsid w:val="001076DA"/>
    <w:rsid w:val="00130BBA"/>
    <w:rsid w:val="0013396D"/>
    <w:rsid w:val="00147921"/>
    <w:rsid w:val="0015314E"/>
    <w:rsid w:val="0015348A"/>
    <w:rsid w:val="00157766"/>
    <w:rsid w:val="00160D0A"/>
    <w:rsid w:val="00187D97"/>
    <w:rsid w:val="001B52CD"/>
    <w:rsid w:val="001F0596"/>
    <w:rsid w:val="001F374F"/>
    <w:rsid w:val="001F498A"/>
    <w:rsid w:val="00263286"/>
    <w:rsid w:val="00293E10"/>
    <w:rsid w:val="002B3EF5"/>
    <w:rsid w:val="002B57D5"/>
    <w:rsid w:val="002F08EA"/>
    <w:rsid w:val="003523E8"/>
    <w:rsid w:val="003874D5"/>
    <w:rsid w:val="003A0A95"/>
    <w:rsid w:val="003A7CE1"/>
    <w:rsid w:val="003B19DC"/>
    <w:rsid w:val="003B21FF"/>
    <w:rsid w:val="003D4D44"/>
    <w:rsid w:val="0045041F"/>
    <w:rsid w:val="00450446"/>
    <w:rsid w:val="004C259E"/>
    <w:rsid w:val="004C4D00"/>
    <w:rsid w:val="004D171B"/>
    <w:rsid w:val="004D7C6A"/>
    <w:rsid w:val="004F09CD"/>
    <w:rsid w:val="005023C8"/>
    <w:rsid w:val="00502539"/>
    <w:rsid w:val="00512236"/>
    <w:rsid w:val="00530A23"/>
    <w:rsid w:val="00537E16"/>
    <w:rsid w:val="005521AC"/>
    <w:rsid w:val="005A1EED"/>
    <w:rsid w:val="005C3EF4"/>
    <w:rsid w:val="005F2E03"/>
    <w:rsid w:val="00657257"/>
    <w:rsid w:val="00667482"/>
    <w:rsid w:val="006A0FF9"/>
    <w:rsid w:val="006A5631"/>
    <w:rsid w:val="006B2B72"/>
    <w:rsid w:val="006D6C4A"/>
    <w:rsid w:val="006D7DFE"/>
    <w:rsid w:val="007201AF"/>
    <w:rsid w:val="00720E4A"/>
    <w:rsid w:val="00724426"/>
    <w:rsid w:val="00724F2E"/>
    <w:rsid w:val="007258FC"/>
    <w:rsid w:val="007272BB"/>
    <w:rsid w:val="00763687"/>
    <w:rsid w:val="00775BD0"/>
    <w:rsid w:val="00781ED3"/>
    <w:rsid w:val="007855A7"/>
    <w:rsid w:val="007934F3"/>
    <w:rsid w:val="007B0D89"/>
    <w:rsid w:val="007D06B9"/>
    <w:rsid w:val="00833337"/>
    <w:rsid w:val="00840F64"/>
    <w:rsid w:val="00850E9D"/>
    <w:rsid w:val="00873485"/>
    <w:rsid w:val="00884730"/>
    <w:rsid w:val="00885CE5"/>
    <w:rsid w:val="009409CC"/>
    <w:rsid w:val="00983BFA"/>
    <w:rsid w:val="009B5666"/>
    <w:rsid w:val="009C5D1C"/>
    <w:rsid w:val="009D7BD7"/>
    <w:rsid w:val="009F5673"/>
    <w:rsid w:val="00A048E8"/>
    <w:rsid w:val="00A33F95"/>
    <w:rsid w:val="00AB5C37"/>
    <w:rsid w:val="00AD2ADA"/>
    <w:rsid w:val="00AD3C1C"/>
    <w:rsid w:val="00B041DE"/>
    <w:rsid w:val="00B14E90"/>
    <w:rsid w:val="00B20F70"/>
    <w:rsid w:val="00B350FC"/>
    <w:rsid w:val="00B43449"/>
    <w:rsid w:val="00B4560D"/>
    <w:rsid w:val="00B64E32"/>
    <w:rsid w:val="00BA654E"/>
    <w:rsid w:val="00BB34DC"/>
    <w:rsid w:val="00BD05A0"/>
    <w:rsid w:val="00BE16B3"/>
    <w:rsid w:val="00C20345"/>
    <w:rsid w:val="00C27CE5"/>
    <w:rsid w:val="00C70893"/>
    <w:rsid w:val="00C8281D"/>
    <w:rsid w:val="00C83668"/>
    <w:rsid w:val="00C84D14"/>
    <w:rsid w:val="00C854F7"/>
    <w:rsid w:val="00CC5EC0"/>
    <w:rsid w:val="00CD09CE"/>
    <w:rsid w:val="00CE7CCB"/>
    <w:rsid w:val="00CF7B6E"/>
    <w:rsid w:val="00D323FD"/>
    <w:rsid w:val="00D7446B"/>
    <w:rsid w:val="00D758C7"/>
    <w:rsid w:val="00D765A0"/>
    <w:rsid w:val="00D94CBC"/>
    <w:rsid w:val="00DD617A"/>
    <w:rsid w:val="00DE5E9A"/>
    <w:rsid w:val="00DF15EB"/>
    <w:rsid w:val="00E521F1"/>
    <w:rsid w:val="00E71616"/>
    <w:rsid w:val="00E74939"/>
    <w:rsid w:val="00EA4CBD"/>
    <w:rsid w:val="00F07DB7"/>
    <w:rsid w:val="00F312F6"/>
    <w:rsid w:val="00F33F28"/>
    <w:rsid w:val="00F56A43"/>
    <w:rsid w:val="00F57CF2"/>
    <w:rsid w:val="00F64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C85A8"/>
  <w15:chartTrackingRefBased/>
  <w15:docId w15:val="{C8972F49-4705-4302-B4D0-F5E01AE9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14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CCB"/>
    <w:rPr>
      <w:color w:val="0000FF" w:themeColor="hyperlink"/>
      <w:u w:val="single"/>
    </w:rPr>
  </w:style>
  <w:style w:type="character" w:styleId="UnresolvedMention">
    <w:name w:val="Unresolved Mention"/>
    <w:basedOn w:val="DefaultParagraphFont"/>
    <w:uiPriority w:val="99"/>
    <w:semiHidden/>
    <w:unhideWhenUsed/>
    <w:rsid w:val="00CE7CCB"/>
    <w:rPr>
      <w:color w:val="605E5C"/>
      <w:shd w:val="clear" w:color="auto" w:fill="E1DFDD"/>
    </w:rPr>
  </w:style>
  <w:style w:type="paragraph" w:styleId="NormalWeb">
    <w:name w:val="Normal (Web)"/>
    <w:basedOn w:val="Normal"/>
    <w:uiPriority w:val="99"/>
    <w:unhideWhenUsed/>
    <w:rsid w:val="004504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0446"/>
    <w:rPr>
      <w:b/>
      <w:bCs/>
    </w:rPr>
  </w:style>
  <w:style w:type="paragraph" w:styleId="Header">
    <w:name w:val="header"/>
    <w:basedOn w:val="Normal"/>
    <w:link w:val="HeaderChar"/>
    <w:uiPriority w:val="99"/>
    <w:unhideWhenUsed/>
    <w:rsid w:val="00667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7482"/>
  </w:style>
  <w:style w:type="paragraph" w:styleId="Footer">
    <w:name w:val="footer"/>
    <w:basedOn w:val="Normal"/>
    <w:link w:val="FooterChar"/>
    <w:uiPriority w:val="99"/>
    <w:unhideWhenUsed/>
    <w:rsid w:val="00667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7482"/>
  </w:style>
  <w:style w:type="paragraph" w:styleId="ListParagraph">
    <w:name w:val="List Paragraph"/>
    <w:basedOn w:val="Normal"/>
    <w:uiPriority w:val="34"/>
    <w:qFormat/>
    <w:rsid w:val="00C8281D"/>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43724">
      <w:bodyDiv w:val="1"/>
      <w:marLeft w:val="0"/>
      <w:marRight w:val="0"/>
      <w:marTop w:val="0"/>
      <w:marBottom w:val="0"/>
      <w:divBdr>
        <w:top w:val="none" w:sz="0" w:space="0" w:color="auto"/>
        <w:left w:val="none" w:sz="0" w:space="0" w:color="auto"/>
        <w:bottom w:val="none" w:sz="0" w:space="0" w:color="auto"/>
        <w:right w:val="none" w:sz="0" w:space="0" w:color="auto"/>
      </w:divBdr>
      <w:divsChild>
        <w:div w:id="213083343">
          <w:marLeft w:val="360"/>
          <w:marRight w:val="0"/>
          <w:marTop w:val="200"/>
          <w:marBottom w:val="0"/>
          <w:divBdr>
            <w:top w:val="none" w:sz="0" w:space="0" w:color="auto"/>
            <w:left w:val="none" w:sz="0" w:space="0" w:color="auto"/>
            <w:bottom w:val="none" w:sz="0" w:space="0" w:color="auto"/>
            <w:right w:val="none" w:sz="0" w:space="0" w:color="auto"/>
          </w:divBdr>
        </w:div>
        <w:div w:id="1172453544">
          <w:marLeft w:val="360"/>
          <w:marRight w:val="0"/>
          <w:marTop w:val="200"/>
          <w:marBottom w:val="0"/>
          <w:divBdr>
            <w:top w:val="none" w:sz="0" w:space="0" w:color="auto"/>
            <w:left w:val="none" w:sz="0" w:space="0" w:color="auto"/>
            <w:bottom w:val="none" w:sz="0" w:space="0" w:color="auto"/>
            <w:right w:val="none" w:sz="0" w:space="0" w:color="auto"/>
          </w:divBdr>
        </w:div>
        <w:div w:id="62149039">
          <w:marLeft w:val="1080"/>
          <w:marRight w:val="0"/>
          <w:marTop w:val="100"/>
          <w:marBottom w:val="0"/>
          <w:divBdr>
            <w:top w:val="none" w:sz="0" w:space="0" w:color="auto"/>
            <w:left w:val="none" w:sz="0" w:space="0" w:color="auto"/>
            <w:bottom w:val="none" w:sz="0" w:space="0" w:color="auto"/>
            <w:right w:val="none" w:sz="0" w:space="0" w:color="auto"/>
          </w:divBdr>
        </w:div>
        <w:div w:id="1144930123">
          <w:marLeft w:val="1080"/>
          <w:marRight w:val="0"/>
          <w:marTop w:val="100"/>
          <w:marBottom w:val="0"/>
          <w:divBdr>
            <w:top w:val="none" w:sz="0" w:space="0" w:color="auto"/>
            <w:left w:val="none" w:sz="0" w:space="0" w:color="auto"/>
            <w:bottom w:val="none" w:sz="0" w:space="0" w:color="auto"/>
            <w:right w:val="none" w:sz="0" w:space="0" w:color="auto"/>
          </w:divBdr>
        </w:div>
        <w:div w:id="1160539851">
          <w:marLeft w:val="1080"/>
          <w:marRight w:val="0"/>
          <w:marTop w:val="100"/>
          <w:marBottom w:val="0"/>
          <w:divBdr>
            <w:top w:val="none" w:sz="0" w:space="0" w:color="auto"/>
            <w:left w:val="none" w:sz="0" w:space="0" w:color="auto"/>
            <w:bottom w:val="none" w:sz="0" w:space="0" w:color="auto"/>
            <w:right w:val="none" w:sz="0" w:space="0" w:color="auto"/>
          </w:divBdr>
        </w:div>
      </w:divsChild>
    </w:div>
    <w:div w:id="698165924">
      <w:bodyDiv w:val="1"/>
      <w:marLeft w:val="0"/>
      <w:marRight w:val="0"/>
      <w:marTop w:val="0"/>
      <w:marBottom w:val="0"/>
      <w:divBdr>
        <w:top w:val="none" w:sz="0" w:space="0" w:color="auto"/>
        <w:left w:val="none" w:sz="0" w:space="0" w:color="auto"/>
        <w:bottom w:val="none" w:sz="0" w:space="0" w:color="auto"/>
        <w:right w:val="none" w:sz="0" w:space="0" w:color="auto"/>
      </w:divBdr>
    </w:div>
    <w:div w:id="1286422299">
      <w:bodyDiv w:val="1"/>
      <w:marLeft w:val="0"/>
      <w:marRight w:val="0"/>
      <w:marTop w:val="0"/>
      <w:marBottom w:val="0"/>
      <w:divBdr>
        <w:top w:val="none" w:sz="0" w:space="0" w:color="auto"/>
        <w:left w:val="none" w:sz="0" w:space="0" w:color="auto"/>
        <w:bottom w:val="none" w:sz="0" w:space="0" w:color="auto"/>
        <w:right w:val="none" w:sz="0" w:space="0" w:color="auto"/>
      </w:divBdr>
    </w:div>
    <w:div w:id="1935478154">
      <w:bodyDiv w:val="1"/>
      <w:marLeft w:val="0"/>
      <w:marRight w:val="0"/>
      <w:marTop w:val="0"/>
      <w:marBottom w:val="0"/>
      <w:divBdr>
        <w:top w:val="none" w:sz="0" w:space="0" w:color="auto"/>
        <w:left w:val="none" w:sz="0" w:space="0" w:color="auto"/>
        <w:bottom w:val="none" w:sz="0" w:space="0" w:color="auto"/>
        <w:right w:val="none" w:sz="0" w:space="0" w:color="auto"/>
      </w:divBdr>
      <w:divsChild>
        <w:div w:id="880214593">
          <w:marLeft w:val="360"/>
          <w:marRight w:val="0"/>
          <w:marTop w:val="200"/>
          <w:marBottom w:val="0"/>
          <w:divBdr>
            <w:top w:val="none" w:sz="0" w:space="0" w:color="auto"/>
            <w:left w:val="none" w:sz="0" w:space="0" w:color="auto"/>
            <w:bottom w:val="none" w:sz="0" w:space="0" w:color="auto"/>
            <w:right w:val="none" w:sz="0" w:space="0" w:color="auto"/>
          </w:divBdr>
        </w:div>
        <w:div w:id="1595015325">
          <w:marLeft w:val="360"/>
          <w:marRight w:val="0"/>
          <w:marTop w:val="200"/>
          <w:marBottom w:val="0"/>
          <w:divBdr>
            <w:top w:val="none" w:sz="0" w:space="0" w:color="auto"/>
            <w:left w:val="none" w:sz="0" w:space="0" w:color="auto"/>
            <w:bottom w:val="none" w:sz="0" w:space="0" w:color="auto"/>
            <w:right w:val="none" w:sz="0" w:space="0" w:color="auto"/>
          </w:divBdr>
        </w:div>
        <w:div w:id="489714580">
          <w:marLeft w:val="360"/>
          <w:marRight w:val="0"/>
          <w:marTop w:val="200"/>
          <w:marBottom w:val="0"/>
          <w:divBdr>
            <w:top w:val="none" w:sz="0" w:space="0" w:color="auto"/>
            <w:left w:val="none" w:sz="0" w:space="0" w:color="auto"/>
            <w:bottom w:val="none" w:sz="0" w:space="0" w:color="auto"/>
            <w:right w:val="none" w:sz="0" w:space="0" w:color="auto"/>
          </w:divBdr>
        </w:div>
        <w:div w:id="39481548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mmunityenterprise.co.uk/what-we-do/services/accele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833</Words>
  <Characters>4209</Characters>
  <Application>Microsoft Office Word</Application>
  <DocSecurity>0</DocSecurity>
  <Lines>73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Campbell</dc:creator>
  <cp:keywords/>
  <dc:description/>
  <cp:lastModifiedBy>Susan Campbell</cp:lastModifiedBy>
  <cp:revision>2</cp:revision>
  <dcterms:created xsi:type="dcterms:W3CDTF">2025-12-09T14:25:00Z</dcterms:created>
  <dcterms:modified xsi:type="dcterms:W3CDTF">2025-12-09T14:25:00Z</dcterms:modified>
</cp:coreProperties>
</file>