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68BB3" w14:textId="178182E6" w:rsidR="000F117D" w:rsidRPr="00DA0C13" w:rsidRDefault="000F117D" w:rsidP="00DA0C13">
      <w:pPr>
        <w:jc w:val="center"/>
        <w:rPr>
          <w:rFonts w:ascii="Arial" w:hAnsi="Arial" w:cs="Arial"/>
          <w:b/>
          <w:bCs/>
          <w:sz w:val="28"/>
          <w:szCs w:val="28"/>
        </w:rPr>
      </w:pPr>
      <w:r w:rsidRPr="00DA0C13">
        <w:rPr>
          <w:rFonts w:ascii="Arial" w:hAnsi="Arial" w:cs="Arial"/>
          <w:b/>
          <w:bCs/>
          <w:sz w:val="28"/>
          <w:szCs w:val="28"/>
        </w:rPr>
        <w:t>ÍNDICE</w:t>
      </w:r>
    </w:p>
    <w:sdt>
      <w:sdtPr>
        <w:rPr>
          <w:rFonts w:ascii="Arial" w:hAnsi="Arial" w:cs="Arial"/>
          <w:sz w:val="24"/>
          <w:szCs w:val="24"/>
        </w:rPr>
        <w:id w:val="431948295"/>
        <w:docPartObj>
          <w:docPartGallery w:val="Table of Contents"/>
          <w:docPartUnique/>
        </w:docPartObj>
      </w:sdtPr>
      <w:sdtContent>
        <w:p w14:paraId="195F09B2" w14:textId="7F65E3FF" w:rsidR="00E13496" w:rsidRPr="002E73BF" w:rsidRDefault="00E13496" w:rsidP="002E73BF">
          <w:pPr>
            <w:jc w:val="both"/>
            <w:rPr>
              <w:rFonts w:ascii="Arial" w:hAnsi="Arial" w:cs="Arial"/>
              <w:sz w:val="24"/>
              <w:szCs w:val="24"/>
            </w:rPr>
          </w:pPr>
        </w:p>
        <w:p w14:paraId="62D00C56" w14:textId="3681E915" w:rsidR="001B0560" w:rsidRDefault="00E13496">
          <w:pPr>
            <w:pStyle w:val="Sumrio1"/>
            <w:rPr>
              <w:rFonts w:asciiTheme="minorHAnsi" w:eastAsiaTheme="minorEastAsia" w:hAnsiTheme="minorHAnsi" w:cstheme="minorBidi"/>
              <w:b w:val="0"/>
              <w:sz w:val="22"/>
              <w:szCs w:val="22"/>
              <w:lang w:val="en-US"/>
            </w:rPr>
          </w:pPr>
          <w:r w:rsidRPr="002E73BF">
            <w:fldChar w:fldCharType="begin"/>
          </w:r>
          <w:r w:rsidRPr="002E73BF">
            <w:instrText xml:space="preserve"> TOC \o "1-4" \h \z \u </w:instrText>
          </w:r>
          <w:r w:rsidRPr="002E73BF">
            <w:fldChar w:fldCharType="separate"/>
          </w:r>
          <w:hyperlink w:anchor="_Toc181832696" w:history="1">
            <w:r w:rsidR="001B0560" w:rsidRPr="00D143A4">
              <w:rPr>
                <w:rStyle w:val="Hyperlink"/>
                <w:bCs/>
              </w:rPr>
              <w:t>CAPITULO I</w:t>
            </w:r>
            <w:r w:rsidR="001B0560">
              <w:rPr>
                <w:webHidden/>
              </w:rPr>
              <w:tab/>
            </w:r>
            <w:r w:rsidR="001B0560">
              <w:rPr>
                <w:webHidden/>
              </w:rPr>
              <w:fldChar w:fldCharType="begin"/>
            </w:r>
            <w:r w:rsidR="001B0560">
              <w:rPr>
                <w:webHidden/>
              </w:rPr>
              <w:instrText xml:space="preserve"> PAGEREF _Toc181832696 \h </w:instrText>
            </w:r>
            <w:r w:rsidR="001B0560">
              <w:rPr>
                <w:webHidden/>
              </w:rPr>
            </w:r>
            <w:r w:rsidR="001B0560">
              <w:rPr>
                <w:webHidden/>
              </w:rPr>
              <w:fldChar w:fldCharType="separate"/>
            </w:r>
            <w:r w:rsidR="006F4AFD">
              <w:rPr>
                <w:webHidden/>
              </w:rPr>
              <w:t>2</w:t>
            </w:r>
            <w:r w:rsidR="001B0560">
              <w:rPr>
                <w:webHidden/>
              </w:rPr>
              <w:fldChar w:fldCharType="end"/>
            </w:r>
          </w:hyperlink>
        </w:p>
        <w:p w14:paraId="62762272" w14:textId="6F41461B" w:rsidR="001B0560" w:rsidRDefault="001B0560">
          <w:pPr>
            <w:pStyle w:val="Sumrio2"/>
            <w:rPr>
              <w:rFonts w:asciiTheme="minorHAnsi" w:eastAsiaTheme="minorEastAsia" w:hAnsiTheme="minorHAnsi" w:cstheme="minorBidi"/>
              <w:b w:val="0"/>
              <w:bCs w:val="0"/>
              <w:sz w:val="22"/>
              <w:szCs w:val="22"/>
              <w:lang w:val="en-US"/>
            </w:rPr>
          </w:pPr>
          <w:hyperlink w:anchor="_Toc181832697" w:history="1">
            <w:r w:rsidRPr="00D143A4">
              <w:rPr>
                <w:rStyle w:val="Hyperlink"/>
              </w:rPr>
              <w:t>DAS DISPOSIÇÕES GERAIS</w:t>
            </w:r>
            <w:r>
              <w:rPr>
                <w:webHidden/>
              </w:rPr>
              <w:tab/>
            </w:r>
            <w:r>
              <w:rPr>
                <w:webHidden/>
              </w:rPr>
              <w:fldChar w:fldCharType="begin"/>
            </w:r>
            <w:r>
              <w:rPr>
                <w:webHidden/>
              </w:rPr>
              <w:instrText xml:space="preserve"> PAGEREF _Toc181832697 \h </w:instrText>
            </w:r>
            <w:r>
              <w:rPr>
                <w:webHidden/>
              </w:rPr>
            </w:r>
            <w:r>
              <w:rPr>
                <w:webHidden/>
              </w:rPr>
              <w:fldChar w:fldCharType="separate"/>
            </w:r>
            <w:r w:rsidR="006F4AFD">
              <w:rPr>
                <w:webHidden/>
              </w:rPr>
              <w:t>2</w:t>
            </w:r>
            <w:r>
              <w:rPr>
                <w:webHidden/>
              </w:rPr>
              <w:fldChar w:fldCharType="end"/>
            </w:r>
          </w:hyperlink>
        </w:p>
        <w:p w14:paraId="69145C22" w14:textId="3D8FCFDA" w:rsidR="001B0560" w:rsidRDefault="001B0560">
          <w:pPr>
            <w:pStyle w:val="Sumrio1"/>
            <w:rPr>
              <w:rFonts w:asciiTheme="minorHAnsi" w:eastAsiaTheme="minorEastAsia" w:hAnsiTheme="minorHAnsi" w:cstheme="minorBidi"/>
              <w:b w:val="0"/>
              <w:sz w:val="22"/>
              <w:szCs w:val="22"/>
              <w:lang w:val="en-US"/>
            </w:rPr>
          </w:pPr>
          <w:hyperlink w:anchor="_Toc181832698" w:history="1">
            <w:r w:rsidRPr="00D143A4">
              <w:rPr>
                <w:rStyle w:val="Hyperlink"/>
                <w:bCs/>
              </w:rPr>
              <w:t>CAPÍTULO II</w:t>
            </w:r>
            <w:r>
              <w:rPr>
                <w:webHidden/>
              </w:rPr>
              <w:tab/>
            </w:r>
            <w:r>
              <w:rPr>
                <w:webHidden/>
              </w:rPr>
              <w:fldChar w:fldCharType="begin"/>
            </w:r>
            <w:r>
              <w:rPr>
                <w:webHidden/>
              </w:rPr>
              <w:instrText xml:space="preserve"> PAGEREF _Toc181832698 \h </w:instrText>
            </w:r>
            <w:r>
              <w:rPr>
                <w:webHidden/>
              </w:rPr>
            </w:r>
            <w:r>
              <w:rPr>
                <w:webHidden/>
              </w:rPr>
              <w:fldChar w:fldCharType="separate"/>
            </w:r>
            <w:r w:rsidR="006F4AFD">
              <w:rPr>
                <w:webHidden/>
              </w:rPr>
              <w:t>4</w:t>
            </w:r>
            <w:r>
              <w:rPr>
                <w:webHidden/>
              </w:rPr>
              <w:fldChar w:fldCharType="end"/>
            </w:r>
          </w:hyperlink>
        </w:p>
        <w:p w14:paraId="4D1F73B2" w14:textId="31314A80" w:rsidR="001B0560" w:rsidRDefault="001B0560">
          <w:pPr>
            <w:pStyle w:val="Sumrio2"/>
            <w:rPr>
              <w:rFonts w:asciiTheme="minorHAnsi" w:eastAsiaTheme="minorEastAsia" w:hAnsiTheme="minorHAnsi" w:cstheme="minorBidi"/>
              <w:b w:val="0"/>
              <w:bCs w:val="0"/>
              <w:sz w:val="22"/>
              <w:szCs w:val="22"/>
              <w:lang w:val="en-US"/>
            </w:rPr>
          </w:pPr>
          <w:hyperlink w:anchor="_Toc181832699" w:history="1">
            <w:r w:rsidRPr="00D143A4">
              <w:rPr>
                <w:rStyle w:val="Hyperlink"/>
              </w:rPr>
              <w:t>DOS REQUISITOS URBANÍSTICOS</w:t>
            </w:r>
            <w:r>
              <w:rPr>
                <w:webHidden/>
              </w:rPr>
              <w:tab/>
            </w:r>
            <w:r>
              <w:rPr>
                <w:webHidden/>
              </w:rPr>
              <w:fldChar w:fldCharType="begin"/>
            </w:r>
            <w:r>
              <w:rPr>
                <w:webHidden/>
              </w:rPr>
              <w:instrText xml:space="preserve"> PAGEREF _Toc181832699 \h </w:instrText>
            </w:r>
            <w:r>
              <w:rPr>
                <w:webHidden/>
              </w:rPr>
            </w:r>
            <w:r>
              <w:rPr>
                <w:webHidden/>
              </w:rPr>
              <w:fldChar w:fldCharType="separate"/>
            </w:r>
            <w:r w:rsidR="006F4AFD">
              <w:rPr>
                <w:webHidden/>
              </w:rPr>
              <w:t>4</w:t>
            </w:r>
            <w:r>
              <w:rPr>
                <w:webHidden/>
              </w:rPr>
              <w:fldChar w:fldCharType="end"/>
            </w:r>
          </w:hyperlink>
        </w:p>
        <w:p w14:paraId="4AA64A5B" w14:textId="6E731219" w:rsidR="001B0560" w:rsidRDefault="001B0560">
          <w:pPr>
            <w:pStyle w:val="Sumrio1"/>
            <w:rPr>
              <w:rFonts w:asciiTheme="minorHAnsi" w:eastAsiaTheme="minorEastAsia" w:hAnsiTheme="minorHAnsi" w:cstheme="minorBidi"/>
              <w:b w:val="0"/>
              <w:sz w:val="22"/>
              <w:szCs w:val="22"/>
              <w:lang w:val="en-US"/>
            </w:rPr>
          </w:pPr>
          <w:hyperlink w:anchor="_Toc181832700" w:history="1">
            <w:r w:rsidRPr="00D143A4">
              <w:rPr>
                <w:rStyle w:val="Hyperlink"/>
                <w:bCs/>
              </w:rPr>
              <w:t>CAPÍTULO III</w:t>
            </w:r>
            <w:r>
              <w:rPr>
                <w:webHidden/>
              </w:rPr>
              <w:tab/>
            </w:r>
            <w:r>
              <w:rPr>
                <w:webHidden/>
              </w:rPr>
              <w:fldChar w:fldCharType="begin"/>
            </w:r>
            <w:r>
              <w:rPr>
                <w:webHidden/>
              </w:rPr>
              <w:instrText xml:space="preserve"> PAGEREF _Toc181832700 \h </w:instrText>
            </w:r>
            <w:r>
              <w:rPr>
                <w:webHidden/>
              </w:rPr>
            </w:r>
            <w:r>
              <w:rPr>
                <w:webHidden/>
              </w:rPr>
              <w:fldChar w:fldCharType="separate"/>
            </w:r>
            <w:r w:rsidR="006F4AFD">
              <w:rPr>
                <w:webHidden/>
              </w:rPr>
              <w:t>8</w:t>
            </w:r>
            <w:r>
              <w:rPr>
                <w:webHidden/>
              </w:rPr>
              <w:fldChar w:fldCharType="end"/>
            </w:r>
          </w:hyperlink>
        </w:p>
        <w:p w14:paraId="687F64F7" w14:textId="030B56A8" w:rsidR="001B0560" w:rsidRDefault="001B0560">
          <w:pPr>
            <w:pStyle w:val="Sumrio2"/>
            <w:rPr>
              <w:rFonts w:asciiTheme="minorHAnsi" w:eastAsiaTheme="minorEastAsia" w:hAnsiTheme="minorHAnsi" w:cstheme="minorBidi"/>
              <w:b w:val="0"/>
              <w:bCs w:val="0"/>
              <w:sz w:val="22"/>
              <w:szCs w:val="22"/>
              <w:lang w:val="en-US"/>
            </w:rPr>
          </w:pPr>
          <w:hyperlink w:anchor="_Toc181832701" w:history="1">
            <w:r w:rsidRPr="00D143A4">
              <w:rPr>
                <w:rStyle w:val="Hyperlink"/>
              </w:rPr>
              <w:t>DO PROCESSO ADMINISTRATIVO</w:t>
            </w:r>
            <w:r>
              <w:rPr>
                <w:webHidden/>
              </w:rPr>
              <w:tab/>
            </w:r>
            <w:r>
              <w:rPr>
                <w:webHidden/>
              </w:rPr>
              <w:fldChar w:fldCharType="begin"/>
            </w:r>
            <w:r>
              <w:rPr>
                <w:webHidden/>
              </w:rPr>
              <w:instrText xml:space="preserve"> PAGEREF _Toc181832701 \h </w:instrText>
            </w:r>
            <w:r>
              <w:rPr>
                <w:webHidden/>
              </w:rPr>
            </w:r>
            <w:r>
              <w:rPr>
                <w:webHidden/>
              </w:rPr>
              <w:fldChar w:fldCharType="separate"/>
            </w:r>
            <w:r w:rsidR="006F4AFD">
              <w:rPr>
                <w:webHidden/>
              </w:rPr>
              <w:t>8</w:t>
            </w:r>
            <w:r>
              <w:rPr>
                <w:webHidden/>
              </w:rPr>
              <w:fldChar w:fldCharType="end"/>
            </w:r>
          </w:hyperlink>
        </w:p>
        <w:p w14:paraId="7A5144BF" w14:textId="05E5B79E" w:rsidR="001B0560" w:rsidRDefault="001B0560">
          <w:pPr>
            <w:pStyle w:val="Sumrio3"/>
            <w:rPr>
              <w:rFonts w:asciiTheme="minorHAnsi" w:eastAsiaTheme="minorEastAsia" w:hAnsiTheme="minorHAnsi" w:cstheme="minorBidi"/>
              <w:b w:val="0"/>
              <w:bCs w:val="0"/>
              <w:sz w:val="22"/>
              <w:szCs w:val="22"/>
              <w:lang w:val="en-US"/>
            </w:rPr>
          </w:pPr>
          <w:hyperlink w:anchor="_Toc181832702" w:history="1">
            <w:r w:rsidRPr="00D143A4">
              <w:rPr>
                <w:rStyle w:val="Hyperlink"/>
              </w:rPr>
              <w:t>SEÇÃO I</w:t>
            </w:r>
            <w:r>
              <w:rPr>
                <w:webHidden/>
              </w:rPr>
              <w:tab/>
            </w:r>
            <w:r>
              <w:rPr>
                <w:webHidden/>
              </w:rPr>
              <w:fldChar w:fldCharType="begin"/>
            </w:r>
            <w:r>
              <w:rPr>
                <w:webHidden/>
              </w:rPr>
              <w:instrText xml:space="preserve"> PAGEREF _Toc181832702 \h </w:instrText>
            </w:r>
            <w:r>
              <w:rPr>
                <w:webHidden/>
              </w:rPr>
            </w:r>
            <w:r>
              <w:rPr>
                <w:webHidden/>
              </w:rPr>
              <w:fldChar w:fldCharType="separate"/>
            </w:r>
            <w:r w:rsidR="006F4AFD">
              <w:rPr>
                <w:webHidden/>
              </w:rPr>
              <w:t>8</w:t>
            </w:r>
            <w:r>
              <w:rPr>
                <w:webHidden/>
              </w:rPr>
              <w:fldChar w:fldCharType="end"/>
            </w:r>
          </w:hyperlink>
        </w:p>
        <w:p w14:paraId="1AC75E9B" w14:textId="1FA9F739" w:rsidR="001B0560" w:rsidRDefault="001B0560">
          <w:pPr>
            <w:pStyle w:val="Sumrio4"/>
            <w:rPr>
              <w:rFonts w:asciiTheme="minorHAnsi" w:eastAsiaTheme="minorEastAsia" w:hAnsiTheme="minorHAnsi" w:cstheme="minorBidi"/>
              <w:sz w:val="22"/>
              <w:szCs w:val="22"/>
              <w:lang w:val="en-US"/>
            </w:rPr>
          </w:pPr>
          <w:hyperlink w:anchor="_Toc181832703" w:history="1">
            <w:r w:rsidRPr="00D143A4">
              <w:rPr>
                <w:rStyle w:val="Hyperlink"/>
                <w:b/>
                <w:bCs/>
              </w:rPr>
              <w:t>DA CONSULTA PRÉVIA</w:t>
            </w:r>
            <w:r>
              <w:rPr>
                <w:webHidden/>
              </w:rPr>
              <w:tab/>
            </w:r>
            <w:r>
              <w:rPr>
                <w:webHidden/>
              </w:rPr>
              <w:fldChar w:fldCharType="begin"/>
            </w:r>
            <w:r>
              <w:rPr>
                <w:webHidden/>
              </w:rPr>
              <w:instrText xml:space="preserve"> PAGEREF _Toc181832703 \h </w:instrText>
            </w:r>
            <w:r>
              <w:rPr>
                <w:webHidden/>
              </w:rPr>
            </w:r>
            <w:r>
              <w:rPr>
                <w:webHidden/>
              </w:rPr>
              <w:fldChar w:fldCharType="separate"/>
            </w:r>
            <w:r w:rsidR="006F4AFD">
              <w:rPr>
                <w:webHidden/>
              </w:rPr>
              <w:t>8</w:t>
            </w:r>
            <w:r>
              <w:rPr>
                <w:webHidden/>
              </w:rPr>
              <w:fldChar w:fldCharType="end"/>
            </w:r>
          </w:hyperlink>
        </w:p>
        <w:p w14:paraId="6D8526AA" w14:textId="3B70FEDD" w:rsidR="001B0560" w:rsidRDefault="001B0560">
          <w:pPr>
            <w:pStyle w:val="Sumrio3"/>
            <w:rPr>
              <w:rFonts w:asciiTheme="minorHAnsi" w:eastAsiaTheme="minorEastAsia" w:hAnsiTheme="minorHAnsi" w:cstheme="minorBidi"/>
              <w:b w:val="0"/>
              <w:bCs w:val="0"/>
              <w:sz w:val="22"/>
              <w:szCs w:val="22"/>
              <w:lang w:val="en-US"/>
            </w:rPr>
          </w:pPr>
          <w:hyperlink w:anchor="_Toc181832704" w:history="1">
            <w:r w:rsidRPr="00D143A4">
              <w:rPr>
                <w:rStyle w:val="Hyperlink"/>
              </w:rPr>
              <w:t>SEÇÃO II</w:t>
            </w:r>
            <w:r>
              <w:rPr>
                <w:webHidden/>
              </w:rPr>
              <w:tab/>
            </w:r>
            <w:r>
              <w:rPr>
                <w:webHidden/>
              </w:rPr>
              <w:fldChar w:fldCharType="begin"/>
            </w:r>
            <w:r>
              <w:rPr>
                <w:webHidden/>
              </w:rPr>
              <w:instrText xml:space="preserve"> PAGEREF _Toc181832704 \h </w:instrText>
            </w:r>
            <w:r>
              <w:rPr>
                <w:webHidden/>
              </w:rPr>
            </w:r>
            <w:r>
              <w:rPr>
                <w:webHidden/>
              </w:rPr>
              <w:fldChar w:fldCharType="separate"/>
            </w:r>
            <w:r w:rsidR="006F4AFD">
              <w:rPr>
                <w:webHidden/>
              </w:rPr>
              <w:t>10</w:t>
            </w:r>
            <w:r>
              <w:rPr>
                <w:webHidden/>
              </w:rPr>
              <w:fldChar w:fldCharType="end"/>
            </w:r>
          </w:hyperlink>
        </w:p>
        <w:p w14:paraId="2829371A" w14:textId="68928F1F" w:rsidR="001B0560" w:rsidRDefault="001B0560">
          <w:pPr>
            <w:pStyle w:val="Sumrio4"/>
            <w:rPr>
              <w:rFonts w:asciiTheme="minorHAnsi" w:eastAsiaTheme="minorEastAsia" w:hAnsiTheme="minorHAnsi" w:cstheme="minorBidi"/>
              <w:sz w:val="22"/>
              <w:szCs w:val="22"/>
              <w:lang w:val="en-US"/>
            </w:rPr>
          </w:pPr>
          <w:hyperlink w:anchor="_Toc181832705" w:history="1">
            <w:r w:rsidRPr="00D143A4">
              <w:rPr>
                <w:rStyle w:val="Hyperlink"/>
                <w:b/>
                <w:bCs/>
              </w:rPr>
              <w:t>DO PROJETO DE CONDOMÍNIO DE LOTES RURAIS</w:t>
            </w:r>
            <w:r>
              <w:rPr>
                <w:webHidden/>
              </w:rPr>
              <w:tab/>
            </w:r>
            <w:r>
              <w:rPr>
                <w:webHidden/>
              </w:rPr>
              <w:fldChar w:fldCharType="begin"/>
            </w:r>
            <w:r>
              <w:rPr>
                <w:webHidden/>
              </w:rPr>
              <w:instrText xml:space="preserve"> PAGEREF _Toc181832705 \h </w:instrText>
            </w:r>
            <w:r>
              <w:rPr>
                <w:webHidden/>
              </w:rPr>
            </w:r>
            <w:r>
              <w:rPr>
                <w:webHidden/>
              </w:rPr>
              <w:fldChar w:fldCharType="separate"/>
            </w:r>
            <w:r w:rsidR="006F4AFD">
              <w:rPr>
                <w:webHidden/>
              </w:rPr>
              <w:t>10</w:t>
            </w:r>
            <w:r>
              <w:rPr>
                <w:webHidden/>
              </w:rPr>
              <w:fldChar w:fldCharType="end"/>
            </w:r>
          </w:hyperlink>
        </w:p>
        <w:p w14:paraId="5033B749" w14:textId="0A44119A" w:rsidR="001B0560" w:rsidRDefault="001B0560">
          <w:pPr>
            <w:pStyle w:val="Sumrio3"/>
            <w:rPr>
              <w:rFonts w:asciiTheme="minorHAnsi" w:eastAsiaTheme="minorEastAsia" w:hAnsiTheme="minorHAnsi" w:cstheme="minorBidi"/>
              <w:b w:val="0"/>
              <w:bCs w:val="0"/>
              <w:sz w:val="22"/>
              <w:szCs w:val="22"/>
              <w:lang w:val="en-US"/>
            </w:rPr>
          </w:pPr>
          <w:hyperlink w:anchor="_Toc181832706" w:history="1">
            <w:r w:rsidRPr="00D143A4">
              <w:rPr>
                <w:rStyle w:val="Hyperlink"/>
              </w:rPr>
              <w:t>SEÇÃO III</w:t>
            </w:r>
            <w:r>
              <w:rPr>
                <w:webHidden/>
              </w:rPr>
              <w:tab/>
            </w:r>
            <w:r>
              <w:rPr>
                <w:webHidden/>
              </w:rPr>
              <w:fldChar w:fldCharType="begin"/>
            </w:r>
            <w:r>
              <w:rPr>
                <w:webHidden/>
              </w:rPr>
              <w:instrText xml:space="preserve"> PAGEREF _Toc181832706 \h </w:instrText>
            </w:r>
            <w:r>
              <w:rPr>
                <w:webHidden/>
              </w:rPr>
            </w:r>
            <w:r>
              <w:rPr>
                <w:webHidden/>
              </w:rPr>
              <w:fldChar w:fldCharType="separate"/>
            </w:r>
            <w:r w:rsidR="006F4AFD">
              <w:rPr>
                <w:webHidden/>
              </w:rPr>
              <w:t>13</w:t>
            </w:r>
            <w:r>
              <w:rPr>
                <w:webHidden/>
              </w:rPr>
              <w:fldChar w:fldCharType="end"/>
            </w:r>
          </w:hyperlink>
        </w:p>
        <w:p w14:paraId="6B0B595D" w14:textId="46345E71" w:rsidR="001B0560" w:rsidRDefault="001B0560">
          <w:pPr>
            <w:pStyle w:val="Sumrio4"/>
            <w:rPr>
              <w:rFonts w:asciiTheme="minorHAnsi" w:eastAsiaTheme="minorEastAsia" w:hAnsiTheme="minorHAnsi" w:cstheme="minorBidi"/>
              <w:sz w:val="22"/>
              <w:szCs w:val="22"/>
              <w:lang w:val="en-US"/>
            </w:rPr>
          </w:pPr>
          <w:hyperlink w:anchor="_Toc181832707" w:history="1">
            <w:r w:rsidRPr="00D143A4">
              <w:rPr>
                <w:rStyle w:val="Hyperlink"/>
                <w:b/>
                <w:bCs/>
              </w:rPr>
              <w:t>DA EXECUÇÃO DAS OBRAS NOS CONDOMÍNIOS DE LOTES RURAIS</w:t>
            </w:r>
            <w:r>
              <w:rPr>
                <w:webHidden/>
              </w:rPr>
              <w:tab/>
            </w:r>
            <w:r>
              <w:rPr>
                <w:webHidden/>
              </w:rPr>
              <w:fldChar w:fldCharType="begin"/>
            </w:r>
            <w:r>
              <w:rPr>
                <w:webHidden/>
              </w:rPr>
              <w:instrText xml:space="preserve"> PAGEREF _Toc181832707 \h </w:instrText>
            </w:r>
            <w:r>
              <w:rPr>
                <w:webHidden/>
              </w:rPr>
            </w:r>
            <w:r>
              <w:rPr>
                <w:webHidden/>
              </w:rPr>
              <w:fldChar w:fldCharType="separate"/>
            </w:r>
            <w:r w:rsidR="006F4AFD">
              <w:rPr>
                <w:webHidden/>
              </w:rPr>
              <w:t>13</w:t>
            </w:r>
            <w:r>
              <w:rPr>
                <w:webHidden/>
              </w:rPr>
              <w:fldChar w:fldCharType="end"/>
            </w:r>
          </w:hyperlink>
        </w:p>
        <w:p w14:paraId="2D702991" w14:textId="49010BD9" w:rsidR="001B0560" w:rsidRDefault="001B0560">
          <w:pPr>
            <w:pStyle w:val="Sumrio3"/>
            <w:rPr>
              <w:rFonts w:asciiTheme="minorHAnsi" w:eastAsiaTheme="minorEastAsia" w:hAnsiTheme="minorHAnsi" w:cstheme="minorBidi"/>
              <w:b w:val="0"/>
              <w:bCs w:val="0"/>
              <w:sz w:val="22"/>
              <w:szCs w:val="22"/>
              <w:lang w:val="en-US"/>
            </w:rPr>
          </w:pPr>
          <w:hyperlink w:anchor="_Toc181832708" w:history="1">
            <w:r w:rsidRPr="00D143A4">
              <w:rPr>
                <w:rStyle w:val="Hyperlink"/>
              </w:rPr>
              <w:t>SEÇÃO IV</w:t>
            </w:r>
            <w:r>
              <w:rPr>
                <w:webHidden/>
              </w:rPr>
              <w:tab/>
            </w:r>
            <w:r>
              <w:rPr>
                <w:webHidden/>
              </w:rPr>
              <w:fldChar w:fldCharType="begin"/>
            </w:r>
            <w:r>
              <w:rPr>
                <w:webHidden/>
              </w:rPr>
              <w:instrText xml:space="preserve"> PAGEREF _Toc181832708 \h </w:instrText>
            </w:r>
            <w:r>
              <w:rPr>
                <w:webHidden/>
              </w:rPr>
            </w:r>
            <w:r>
              <w:rPr>
                <w:webHidden/>
              </w:rPr>
              <w:fldChar w:fldCharType="separate"/>
            </w:r>
            <w:r w:rsidR="006F4AFD">
              <w:rPr>
                <w:webHidden/>
              </w:rPr>
              <w:t>14</w:t>
            </w:r>
            <w:r>
              <w:rPr>
                <w:webHidden/>
              </w:rPr>
              <w:fldChar w:fldCharType="end"/>
            </w:r>
          </w:hyperlink>
        </w:p>
        <w:p w14:paraId="42F75EFE" w14:textId="02C59E51" w:rsidR="001B0560" w:rsidRDefault="001B0560">
          <w:pPr>
            <w:pStyle w:val="Sumrio4"/>
            <w:rPr>
              <w:rFonts w:asciiTheme="minorHAnsi" w:eastAsiaTheme="minorEastAsia" w:hAnsiTheme="minorHAnsi" w:cstheme="minorBidi"/>
              <w:sz w:val="22"/>
              <w:szCs w:val="22"/>
              <w:lang w:val="en-US"/>
            </w:rPr>
          </w:pPr>
          <w:hyperlink w:anchor="_Toc181832709" w:history="1">
            <w:r w:rsidRPr="00D143A4">
              <w:rPr>
                <w:rStyle w:val="Hyperlink"/>
                <w:b/>
                <w:bCs/>
              </w:rPr>
              <w:t>DAS INFRAÇÕES</w:t>
            </w:r>
            <w:r>
              <w:rPr>
                <w:webHidden/>
              </w:rPr>
              <w:tab/>
            </w:r>
            <w:r>
              <w:rPr>
                <w:webHidden/>
              </w:rPr>
              <w:fldChar w:fldCharType="begin"/>
            </w:r>
            <w:r>
              <w:rPr>
                <w:webHidden/>
              </w:rPr>
              <w:instrText xml:space="preserve"> PAGEREF _Toc181832709 \h </w:instrText>
            </w:r>
            <w:r>
              <w:rPr>
                <w:webHidden/>
              </w:rPr>
            </w:r>
            <w:r>
              <w:rPr>
                <w:webHidden/>
              </w:rPr>
              <w:fldChar w:fldCharType="separate"/>
            </w:r>
            <w:r w:rsidR="006F4AFD">
              <w:rPr>
                <w:webHidden/>
              </w:rPr>
              <w:t>14</w:t>
            </w:r>
            <w:r>
              <w:rPr>
                <w:webHidden/>
              </w:rPr>
              <w:fldChar w:fldCharType="end"/>
            </w:r>
          </w:hyperlink>
        </w:p>
        <w:p w14:paraId="2703FC68" w14:textId="15A0546D" w:rsidR="001B0560" w:rsidRDefault="001B0560">
          <w:pPr>
            <w:pStyle w:val="Sumrio3"/>
            <w:rPr>
              <w:rFonts w:asciiTheme="minorHAnsi" w:eastAsiaTheme="minorEastAsia" w:hAnsiTheme="minorHAnsi" w:cstheme="minorBidi"/>
              <w:b w:val="0"/>
              <w:bCs w:val="0"/>
              <w:sz w:val="22"/>
              <w:szCs w:val="22"/>
              <w:lang w:val="en-US"/>
            </w:rPr>
          </w:pPr>
          <w:hyperlink w:anchor="_Toc181832710" w:history="1">
            <w:r w:rsidRPr="00D143A4">
              <w:rPr>
                <w:rStyle w:val="Hyperlink"/>
              </w:rPr>
              <w:t>SEÇÃO V</w:t>
            </w:r>
            <w:r>
              <w:rPr>
                <w:webHidden/>
              </w:rPr>
              <w:tab/>
            </w:r>
            <w:r>
              <w:rPr>
                <w:webHidden/>
              </w:rPr>
              <w:fldChar w:fldCharType="begin"/>
            </w:r>
            <w:r>
              <w:rPr>
                <w:webHidden/>
              </w:rPr>
              <w:instrText xml:space="preserve"> PAGEREF _Toc181832710 \h </w:instrText>
            </w:r>
            <w:r>
              <w:rPr>
                <w:webHidden/>
              </w:rPr>
            </w:r>
            <w:r>
              <w:rPr>
                <w:webHidden/>
              </w:rPr>
              <w:fldChar w:fldCharType="separate"/>
            </w:r>
            <w:r w:rsidR="006F4AFD">
              <w:rPr>
                <w:webHidden/>
              </w:rPr>
              <w:t>15</w:t>
            </w:r>
            <w:r>
              <w:rPr>
                <w:webHidden/>
              </w:rPr>
              <w:fldChar w:fldCharType="end"/>
            </w:r>
          </w:hyperlink>
        </w:p>
        <w:p w14:paraId="5EF6FC38" w14:textId="4A141559" w:rsidR="001B0560" w:rsidRDefault="001B0560">
          <w:pPr>
            <w:pStyle w:val="Sumrio4"/>
            <w:rPr>
              <w:rFonts w:asciiTheme="minorHAnsi" w:eastAsiaTheme="minorEastAsia" w:hAnsiTheme="minorHAnsi" w:cstheme="minorBidi"/>
              <w:sz w:val="22"/>
              <w:szCs w:val="22"/>
              <w:lang w:val="en-US"/>
            </w:rPr>
          </w:pPr>
          <w:hyperlink w:anchor="_Toc181832711" w:history="1">
            <w:r w:rsidRPr="00D143A4">
              <w:rPr>
                <w:rStyle w:val="Hyperlink"/>
                <w:b/>
                <w:bCs/>
              </w:rPr>
              <w:t>DAS SANÇÕES</w:t>
            </w:r>
            <w:r>
              <w:rPr>
                <w:webHidden/>
              </w:rPr>
              <w:tab/>
            </w:r>
            <w:r>
              <w:rPr>
                <w:webHidden/>
              </w:rPr>
              <w:fldChar w:fldCharType="begin"/>
            </w:r>
            <w:r>
              <w:rPr>
                <w:webHidden/>
              </w:rPr>
              <w:instrText xml:space="preserve"> PAGEREF _Toc181832711 \h </w:instrText>
            </w:r>
            <w:r>
              <w:rPr>
                <w:webHidden/>
              </w:rPr>
            </w:r>
            <w:r>
              <w:rPr>
                <w:webHidden/>
              </w:rPr>
              <w:fldChar w:fldCharType="separate"/>
            </w:r>
            <w:r w:rsidR="006F4AFD">
              <w:rPr>
                <w:webHidden/>
              </w:rPr>
              <w:t>15</w:t>
            </w:r>
            <w:r>
              <w:rPr>
                <w:webHidden/>
              </w:rPr>
              <w:fldChar w:fldCharType="end"/>
            </w:r>
          </w:hyperlink>
        </w:p>
        <w:p w14:paraId="4436D366" w14:textId="7FF94B46" w:rsidR="001B0560" w:rsidRDefault="001B0560">
          <w:pPr>
            <w:pStyle w:val="Sumrio1"/>
            <w:rPr>
              <w:rFonts w:asciiTheme="minorHAnsi" w:eastAsiaTheme="minorEastAsia" w:hAnsiTheme="minorHAnsi" w:cstheme="minorBidi"/>
              <w:b w:val="0"/>
              <w:sz w:val="22"/>
              <w:szCs w:val="22"/>
              <w:lang w:val="en-US"/>
            </w:rPr>
          </w:pPr>
          <w:hyperlink w:anchor="_Toc181832712" w:history="1">
            <w:r w:rsidRPr="00D143A4">
              <w:rPr>
                <w:rStyle w:val="Hyperlink"/>
                <w:bCs/>
              </w:rPr>
              <w:t>CAPÍTULO IV</w:t>
            </w:r>
            <w:r>
              <w:rPr>
                <w:webHidden/>
              </w:rPr>
              <w:tab/>
            </w:r>
            <w:r>
              <w:rPr>
                <w:webHidden/>
              </w:rPr>
              <w:fldChar w:fldCharType="begin"/>
            </w:r>
            <w:r>
              <w:rPr>
                <w:webHidden/>
              </w:rPr>
              <w:instrText xml:space="preserve"> PAGEREF _Toc181832712 \h </w:instrText>
            </w:r>
            <w:r>
              <w:rPr>
                <w:webHidden/>
              </w:rPr>
            </w:r>
            <w:r>
              <w:rPr>
                <w:webHidden/>
              </w:rPr>
              <w:fldChar w:fldCharType="separate"/>
            </w:r>
            <w:r w:rsidR="006F4AFD">
              <w:rPr>
                <w:webHidden/>
              </w:rPr>
              <w:t>16</w:t>
            </w:r>
            <w:r>
              <w:rPr>
                <w:webHidden/>
              </w:rPr>
              <w:fldChar w:fldCharType="end"/>
            </w:r>
          </w:hyperlink>
        </w:p>
        <w:p w14:paraId="0658CED8" w14:textId="68B0031E" w:rsidR="001B0560" w:rsidRDefault="001B0560">
          <w:pPr>
            <w:pStyle w:val="Sumrio2"/>
            <w:rPr>
              <w:rFonts w:asciiTheme="minorHAnsi" w:eastAsiaTheme="minorEastAsia" w:hAnsiTheme="minorHAnsi" w:cstheme="minorBidi"/>
              <w:b w:val="0"/>
              <w:bCs w:val="0"/>
              <w:sz w:val="22"/>
              <w:szCs w:val="22"/>
              <w:lang w:val="en-US"/>
            </w:rPr>
          </w:pPr>
          <w:hyperlink w:anchor="_Toc181832713" w:history="1">
            <w:r w:rsidRPr="00D143A4">
              <w:rPr>
                <w:rStyle w:val="Hyperlink"/>
              </w:rPr>
              <w:t>DAS DISPOSIÇÕES FINAIS</w:t>
            </w:r>
            <w:r>
              <w:rPr>
                <w:webHidden/>
              </w:rPr>
              <w:tab/>
            </w:r>
            <w:r>
              <w:rPr>
                <w:webHidden/>
              </w:rPr>
              <w:fldChar w:fldCharType="begin"/>
            </w:r>
            <w:r>
              <w:rPr>
                <w:webHidden/>
              </w:rPr>
              <w:instrText xml:space="preserve"> PAGEREF _Toc181832713 \h </w:instrText>
            </w:r>
            <w:r>
              <w:rPr>
                <w:webHidden/>
              </w:rPr>
            </w:r>
            <w:r>
              <w:rPr>
                <w:webHidden/>
              </w:rPr>
              <w:fldChar w:fldCharType="separate"/>
            </w:r>
            <w:r w:rsidR="006F4AFD">
              <w:rPr>
                <w:webHidden/>
              </w:rPr>
              <w:t>16</w:t>
            </w:r>
            <w:r>
              <w:rPr>
                <w:webHidden/>
              </w:rPr>
              <w:fldChar w:fldCharType="end"/>
            </w:r>
          </w:hyperlink>
        </w:p>
        <w:p w14:paraId="6E03C009" w14:textId="1803DF55" w:rsidR="00E13496" w:rsidRPr="002E73BF" w:rsidRDefault="00E13496" w:rsidP="002E73BF">
          <w:pPr>
            <w:jc w:val="both"/>
            <w:rPr>
              <w:rFonts w:ascii="Arial" w:hAnsi="Arial" w:cs="Arial"/>
              <w:sz w:val="24"/>
              <w:szCs w:val="24"/>
            </w:rPr>
          </w:pPr>
          <w:r w:rsidRPr="002E73BF">
            <w:rPr>
              <w:rFonts w:ascii="Arial" w:hAnsi="Arial" w:cs="Arial"/>
              <w:sz w:val="24"/>
              <w:szCs w:val="24"/>
            </w:rPr>
            <w:fldChar w:fldCharType="end"/>
          </w:r>
        </w:p>
      </w:sdtContent>
    </w:sdt>
    <w:p w14:paraId="0F72E288" w14:textId="2386AB3B" w:rsidR="000F117D" w:rsidRPr="002E73BF" w:rsidRDefault="000F117D" w:rsidP="002E73BF">
      <w:pPr>
        <w:jc w:val="both"/>
        <w:rPr>
          <w:rFonts w:ascii="Arial" w:hAnsi="Arial" w:cs="Arial"/>
          <w:sz w:val="24"/>
          <w:szCs w:val="24"/>
        </w:rPr>
      </w:pPr>
    </w:p>
    <w:p w14:paraId="1F891D5E" w14:textId="77777777" w:rsidR="000F117D" w:rsidRPr="002E73BF" w:rsidRDefault="000F117D" w:rsidP="002E73BF">
      <w:pPr>
        <w:jc w:val="both"/>
        <w:rPr>
          <w:rFonts w:ascii="Arial" w:hAnsi="Arial" w:cs="Arial"/>
          <w:sz w:val="24"/>
          <w:szCs w:val="24"/>
        </w:rPr>
      </w:pPr>
    </w:p>
    <w:p w14:paraId="6DD2A0A2" w14:textId="77777777" w:rsidR="000F117D" w:rsidRPr="002E73BF" w:rsidRDefault="000F117D" w:rsidP="002E73BF">
      <w:pPr>
        <w:jc w:val="both"/>
        <w:rPr>
          <w:rFonts w:ascii="Arial" w:hAnsi="Arial" w:cs="Arial"/>
          <w:sz w:val="24"/>
          <w:szCs w:val="24"/>
        </w:rPr>
      </w:pPr>
    </w:p>
    <w:p w14:paraId="44E59B0E" w14:textId="77777777" w:rsidR="001950D2" w:rsidRPr="002E73BF" w:rsidRDefault="001950D2" w:rsidP="002E73BF">
      <w:pPr>
        <w:jc w:val="both"/>
        <w:rPr>
          <w:rFonts w:ascii="Arial" w:hAnsi="Arial" w:cs="Arial"/>
          <w:sz w:val="24"/>
          <w:szCs w:val="24"/>
        </w:rPr>
        <w:sectPr w:rsidR="001950D2" w:rsidRPr="002E73BF" w:rsidSect="00E13496">
          <w:footerReference w:type="default" r:id="rId8"/>
          <w:pgSz w:w="11906" w:h="16838"/>
          <w:pgMar w:top="1701" w:right="1134" w:bottom="1134" w:left="1701" w:header="709" w:footer="709" w:gutter="0"/>
          <w:cols w:space="708"/>
          <w:docGrid w:linePitch="360"/>
        </w:sectPr>
      </w:pPr>
    </w:p>
    <w:p w14:paraId="007BB0A2" w14:textId="59BC2890" w:rsidR="0005082F" w:rsidRPr="001B0560" w:rsidRDefault="0005082F" w:rsidP="002E73BF">
      <w:pPr>
        <w:jc w:val="both"/>
        <w:rPr>
          <w:rFonts w:ascii="Arial" w:hAnsi="Arial" w:cs="Arial"/>
          <w:b/>
          <w:bCs/>
          <w:sz w:val="28"/>
          <w:szCs w:val="28"/>
        </w:rPr>
      </w:pPr>
      <w:r w:rsidRPr="001B0560">
        <w:rPr>
          <w:rFonts w:ascii="Arial" w:hAnsi="Arial" w:cs="Arial"/>
          <w:b/>
          <w:bCs/>
          <w:sz w:val="28"/>
          <w:szCs w:val="28"/>
        </w:rPr>
        <w:lastRenderedPageBreak/>
        <w:t xml:space="preserve">PROJETO DE LEI CONDOMÍNIO </w:t>
      </w:r>
      <w:r w:rsidR="00A15DEB" w:rsidRPr="001B0560">
        <w:rPr>
          <w:rFonts w:ascii="Arial" w:hAnsi="Arial" w:cs="Arial"/>
          <w:b/>
          <w:bCs/>
          <w:sz w:val="28"/>
          <w:szCs w:val="28"/>
        </w:rPr>
        <w:t xml:space="preserve">DE LOTES </w:t>
      </w:r>
      <w:r w:rsidRPr="001B0560">
        <w:rPr>
          <w:rFonts w:ascii="Arial" w:hAnsi="Arial" w:cs="Arial"/>
          <w:b/>
          <w:bCs/>
          <w:sz w:val="28"/>
          <w:szCs w:val="28"/>
        </w:rPr>
        <w:t>RURA</w:t>
      </w:r>
      <w:r w:rsidR="00A15DEB" w:rsidRPr="001B0560">
        <w:rPr>
          <w:rFonts w:ascii="Arial" w:hAnsi="Arial" w:cs="Arial"/>
          <w:b/>
          <w:bCs/>
          <w:sz w:val="28"/>
          <w:szCs w:val="28"/>
        </w:rPr>
        <w:t>IS</w:t>
      </w:r>
    </w:p>
    <w:p w14:paraId="09FCAEF2" w14:textId="77777777" w:rsidR="00DA0C13" w:rsidRPr="002E73BF" w:rsidRDefault="00DA0C13" w:rsidP="00DA0C13">
      <w:pPr>
        <w:spacing w:line="360" w:lineRule="auto"/>
        <w:jc w:val="both"/>
        <w:rPr>
          <w:rFonts w:ascii="Arial" w:hAnsi="Arial" w:cs="Arial"/>
          <w:b/>
          <w:bCs/>
          <w:sz w:val="24"/>
          <w:szCs w:val="24"/>
        </w:rPr>
      </w:pPr>
    </w:p>
    <w:p w14:paraId="69C2F5AB" w14:textId="6D0AB3C4" w:rsidR="0005082F" w:rsidRPr="002E73BF" w:rsidRDefault="0064112A" w:rsidP="00DA0C13">
      <w:pPr>
        <w:spacing w:line="360" w:lineRule="auto"/>
        <w:ind w:left="4253"/>
        <w:jc w:val="both"/>
        <w:rPr>
          <w:rFonts w:ascii="Arial" w:hAnsi="Arial" w:cs="Arial"/>
          <w:sz w:val="24"/>
          <w:szCs w:val="24"/>
        </w:rPr>
      </w:pPr>
      <w:r w:rsidRPr="002E73BF">
        <w:rPr>
          <w:rFonts w:ascii="Arial" w:hAnsi="Arial" w:cs="Arial"/>
          <w:sz w:val="24"/>
          <w:szCs w:val="24"/>
        </w:rPr>
        <w:t xml:space="preserve">DISPÕE SOBRE CONDOMÍNIOS </w:t>
      </w:r>
      <w:r w:rsidR="00A15DEB" w:rsidRPr="002E73BF">
        <w:rPr>
          <w:rFonts w:ascii="Arial" w:hAnsi="Arial" w:cs="Arial"/>
          <w:sz w:val="24"/>
          <w:szCs w:val="24"/>
        </w:rPr>
        <w:t>DE LOTES</w:t>
      </w:r>
      <w:r w:rsidRPr="002E73BF">
        <w:rPr>
          <w:rFonts w:ascii="Arial" w:hAnsi="Arial" w:cs="Arial"/>
          <w:sz w:val="24"/>
          <w:szCs w:val="24"/>
        </w:rPr>
        <w:t xml:space="preserve"> RURAIS NO MUNICÍPIO DE URUPEMA.</w:t>
      </w:r>
    </w:p>
    <w:p w14:paraId="2B145B8B" w14:textId="77777777" w:rsidR="0064112A" w:rsidRPr="002E73BF" w:rsidRDefault="0064112A" w:rsidP="002E73BF">
      <w:pPr>
        <w:jc w:val="both"/>
        <w:rPr>
          <w:rFonts w:ascii="Arial" w:hAnsi="Arial" w:cs="Arial"/>
          <w:sz w:val="24"/>
          <w:szCs w:val="24"/>
        </w:rPr>
      </w:pPr>
    </w:p>
    <w:p w14:paraId="32BD5C3D" w14:textId="0C255933" w:rsidR="0064112A" w:rsidRPr="002E73BF" w:rsidRDefault="00240847" w:rsidP="00DA0C13">
      <w:pPr>
        <w:spacing w:after="0" w:line="360" w:lineRule="auto"/>
        <w:jc w:val="both"/>
        <w:rPr>
          <w:rFonts w:ascii="Arial" w:hAnsi="Arial" w:cs="Arial"/>
          <w:sz w:val="24"/>
          <w:szCs w:val="24"/>
        </w:rPr>
      </w:pPr>
      <w:r w:rsidRPr="002E73BF">
        <w:rPr>
          <w:rFonts w:ascii="Arial" w:hAnsi="Arial" w:cs="Arial"/>
          <w:sz w:val="24"/>
          <w:szCs w:val="24"/>
        </w:rPr>
        <w:t>CRISTIANE MUNIZ ALMEIDA, Prefeita Municipal de Urupema, Estado de Santa Catarina, no uso de suas atribuições e na forma da Lei Orgânica Municipal, submete a Câmara de Vereadores o seguinte Projeto de Lei Complementar.</w:t>
      </w:r>
    </w:p>
    <w:p w14:paraId="6C23C14B" w14:textId="77777777" w:rsidR="002E73BF" w:rsidRDefault="002E73BF" w:rsidP="00DA0C13">
      <w:pPr>
        <w:spacing w:after="0" w:line="360" w:lineRule="auto"/>
        <w:jc w:val="both"/>
        <w:rPr>
          <w:rFonts w:ascii="Arial" w:hAnsi="Arial" w:cs="Arial"/>
          <w:b/>
          <w:bCs/>
          <w:sz w:val="24"/>
          <w:szCs w:val="24"/>
        </w:rPr>
      </w:pPr>
    </w:p>
    <w:p w14:paraId="732B6402" w14:textId="7CBFFB97" w:rsidR="0064112A" w:rsidRPr="002E73BF" w:rsidRDefault="0064112A" w:rsidP="00DA0C13">
      <w:pPr>
        <w:spacing w:after="0" w:line="360" w:lineRule="auto"/>
        <w:jc w:val="center"/>
        <w:outlineLvl w:val="0"/>
        <w:rPr>
          <w:rFonts w:ascii="Arial" w:hAnsi="Arial" w:cs="Arial"/>
          <w:b/>
          <w:bCs/>
          <w:sz w:val="24"/>
          <w:szCs w:val="24"/>
        </w:rPr>
      </w:pPr>
      <w:bookmarkStart w:id="0" w:name="_Toc181832696"/>
      <w:r w:rsidRPr="002E73BF">
        <w:rPr>
          <w:rFonts w:ascii="Arial" w:hAnsi="Arial" w:cs="Arial"/>
          <w:b/>
          <w:bCs/>
          <w:sz w:val="24"/>
          <w:szCs w:val="24"/>
        </w:rPr>
        <w:t>CAPITULO I</w:t>
      </w:r>
      <w:bookmarkEnd w:id="0"/>
    </w:p>
    <w:p w14:paraId="2E43B03F" w14:textId="333C3DC3" w:rsidR="00CD0A8E" w:rsidRPr="002E73BF" w:rsidRDefault="0064112A" w:rsidP="00DA0C13">
      <w:pPr>
        <w:spacing w:after="0" w:line="360" w:lineRule="auto"/>
        <w:jc w:val="center"/>
        <w:outlineLvl w:val="1"/>
        <w:rPr>
          <w:rFonts w:ascii="Arial" w:hAnsi="Arial" w:cs="Arial"/>
          <w:b/>
          <w:bCs/>
          <w:sz w:val="24"/>
          <w:szCs w:val="24"/>
        </w:rPr>
      </w:pPr>
      <w:bookmarkStart w:id="1" w:name="_Toc181832697"/>
      <w:r w:rsidRPr="002E73BF">
        <w:rPr>
          <w:rFonts w:ascii="Arial" w:hAnsi="Arial" w:cs="Arial"/>
          <w:b/>
          <w:bCs/>
          <w:sz w:val="24"/>
          <w:szCs w:val="24"/>
        </w:rPr>
        <w:t xml:space="preserve">DAS DISPOSIÇÕES </w:t>
      </w:r>
      <w:r w:rsidR="0009548B" w:rsidRPr="002E73BF">
        <w:rPr>
          <w:rFonts w:ascii="Arial" w:hAnsi="Arial" w:cs="Arial"/>
          <w:b/>
          <w:bCs/>
          <w:sz w:val="24"/>
          <w:szCs w:val="24"/>
        </w:rPr>
        <w:t>GERAIS</w:t>
      </w:r>
      <w:bookmarkEnd w:id="1"/>
    </w:p>
    <w:p w14:paraId="75B50F25" w14:textId="77777777" w:rsidR="00DA0C13" w:rsidRDefault="00DA0C13" w:rsidP="00DA0C13">
      <w:pPr>
        <w:spacing w:after="0" w:line="360" w:lineRule="auto"/>
        <w:jc w:val="both"/>
        <w:rPr>
          <w:rFonts w:ascii="Arial" w:hAnsi="Arial" w:cs="Arial"/>
          <w:b/>
          <w:bCs/>
          <w:sz w:val="24"/>
          <w:szCs w:val="24"/>
        </w:rPr>
      </w:pPr>
    </w:p>
    <w:p w14:paraId="7FB39434" w14:textId="3DD028AB" w:rsidR="0064112A" w:rsidRPr="002E73BF" w:rsidRDefault="0064112A" w:rsidP="00DA0C13">
      <w:pPr>
        <w:spacing w:after="0" w:line="360" w:lineRule="auto"/>
        <w:jc w:val="both"/>
        <w:rPr>
          <w:rFonts w:ascii="Arial" w:hAnsi="Arial" w:cs="Arial"/>
          <w:sz w:val="24"/>
          <w:szCs w:val="24"/>
        </w:rPr>
      </w:pPr>
      <w:r w:rsidRPr="002E73BF">
        <w:rPr>
          <w:rFonts w:ascii="Arial" w:hAnsi="Arial" w:cs="Arial"/>
          <w:b/>
          <w:bCs/>
          <w:sz w:val="24"/>
          <w:szCs w:val="24"/>
        </w:rPr>
        <w:t>Art</w:t>
      </w:r>
      <w:r w:rsidR="00E13496" w:rsidRPr="002E73BF">
        <w:rPr>
          <w:rFonts w:ascii="Arial" w:hAnsi="Arial" w:cs="Arial"/>
          <w:b/>
          <w:bCs/>
          <w:sz w:val="24"/>
          <w:szCs w:val="24"/>
        </w:rPr>
        <w:t>.</w:t>
      </w:r>
      <w:r w:rsidRPr="002E73BF">
        <w:rPr>
          <w:rFonts w:ascii="Arial" w:hAnsi="Arial" w:cs="Arial"/>
          <w:b/>
          <w:bCs/>
          <w:sz w:val="24"/>
          <w:szCs w:val="24"/>
        </w:rPr>
        <w:t xml:space="preserve"> 1°</w:t>
      </w:r>
      <w:r w:rsidRPr="002E73BF">
        <w:rPr>
          <w:rFonts w:ascii="Arial" w:hAnsi="Arial" w:cs="Arial"/>
          <w:sz w:val="24"/>
          <w:szCs w:val="24"/>
        </w:rPr>
        <w:t xml:space="preserve"> A implantação de </w:t>
      </w:r>
      <w:r w:rsidR="00A15DEB" w:rsidRPr="002E73BF">
        <w:rPr>
          <w:rFonts w:ascii="Arial" w:hAnsi="Arial" w:cs="Arial"/>
          <w:sz w:val="24"/>
          <w:szCs w:val="24"/>
        </w:rPr>
        <w:t>Condomínios de Lotes Rurais</w:t>
      </w:r>
      <w:r w:rsidRPr="002E73BF">
        <w:rPr>
          <w:rFonts w:ascii="Arial" w:hAnsi="Arial" w:cs="Arial"/>
          <w:sz w:val="24"/>
          <w:szCs w:val="24"/>
        </w:rPr>
        <w:t xml:space="preserve"> no município de Urupema, fica condicionada aos critérios e demais exigências desta lei e demais leis municipais</w:t>
      </w:r>
      <w:r w:rsidR="00940138" w:rsidRPr="002E73BF">
        <w:rPr>
          <w:rFonts w:ascii="Arial" w:hAnsi="Arial" w:cs="Arial"/>
          <w:sz w:val="24"/>
          <w:szCs w:val="24"/>
        </w:rPr>
        <w:t>, estaduais e federais</w:t>
      </w:r>
      <w:r w:rsidRPr="002E73BF">
        <w:rPr>
          <w:rFonts w:ascii="Arial" w:hAnsi="Arial" w:cs="Arial"/>
          <w:sz w:val="24"/>
          <w:szCs w:val="24"/>
        </w:rPr>
        <w:t xml:space="preserve"> pertinentes à matéria.</w:t>
      </w:r>
    </w:p>
    <w:p w14:paraId="75A97AAD" w14:textId="012E910A" w:rsidR="007027D9" w:rsidRPr="002E73BF" w:rsidRDefault="007027D9" w:rsidP="00DA0C13">
      <w:pPr>
        <w:spacing w:after="0" w:line="360" w:lineRule="auto"/>
        <w:jc w:val="both"/>
        <w:rPr>
          <w:rFonts w:ascii="Arial" w:hAnsi="Arial" w:cs="Arial"/>
          <w:sz w:val="24"/>
          <w:szCs w:val="24"/>
        </w:rPr>
      </w:pPr>
      <w:r w:rsidRPr="002E73BF">
        <w:rPr>
          <w:rFonts w:ascii="Arial" w:hAnsi="Arial" w:cs="Arial"/>
          <w:b/>
          <w:bCs/>
          <w:sz w:val="24"/>
          <w:szCs w:val="24"/>
        </w:rPr>
        <w:t>§ 1º</w:t>
      </w:r>
      <w:r w:rsidRPr="002E73BF">
        <w:rPr>
          <w:rFonts w:ascii="Arial" w:hAnsi="Arial" w:cs="Arial"/>
          <w:sz w:val="24"/>
          <w:szCs w:val="24"/>
        </w:rPr>
        <w:t xml:space="preserve"> Os </w:t>
      </w:r>
      <w:r w:rsidR="00A15DEB" w:rsidRPr="002E73BF">
        <w:rPr>
          <w:rFonts w:ascii="Arial" w:hAnsi="Arial" w:cs="Arial"/>
          <w:sz w:val="24"/>
          <w:szCs w:val="24"/>
        </w:rPr>
        <w:t>Condomínios de Lotes Rurais</w:t>
      </w:r>
      <w:r w:rsidR="0009548B" w:rsidRPr="002E73BF">
        <w:rPr>
          <w:rFonts w:ascii="Arial" w:hAnsi="Arial" w:cs="Arial"/>
          <w:sz w:val="24"/>
          <w:szCs w:val="24"/>
        </w:rPr>
        <w:t xml:space="preserve"> </w:t>
      </w:r>
      <w:r w:rsidRPr="002E73BF">
        <w:rPr>
          <w:rFonts w:ascii="Arial" w:hAnsi="Arial" w:cs="Arial"/>
          <w:sz w:val="24"/>
          <w:szCs w:val="24"/>
        </w:rPr>
        <w:t>deverão obedecer às normas previstas na Legislação Federal, Estadual e Municipal, contanto que relacionadas ao uso de imóveis em zona rural.</w:t>
      </w:r>
    </w:p>
    <w:p w14:paraId="471EE07C" w14:textId="16B11FF9" w:rsidR="007027D9" w:rsidRPr="002E73BF" w:rsidRDefault="007027D9" w:rsidP="00DA0C13">
      <w:pPr>
        <w:spacing w:after="0" w:line="360" w:lineRule="auto"/>
        <w:jc w:val="both"/>
        <w:rPr>
          <w:rFonts w:ascii="Arial" w:hAnsi="Arial" w:cs="Arial"/>
          <w:sz w:val="24"/>
          <w:szCs w:val="24"/>
        </w:rPr>
      </w:pPr>
      <w:r w:rsidRPr="002E73BF">
        <w:rPr>
          <w:rFonts w:ascii="Arial" w:hAnsi="Arial" w:cs="Arial"/>
          <w:b/>
          <w:bCs/>
          <w:sz w:val="24"/>
          <w:szCs w:val="24"/>
        </w:rPr>
        <w:t xml:space="preserve">§ 2º </w:t>
      </w:r>
      <w:r w:rsidRPr="002E73BF">
        <w:rPr>
          <w:rFonts w:ascii="Arial" w:hAnsi="Arial" w:cs="Arial"/>
          <w:sz w:val="24"/>
          <w:szCs w:val="24"/>
        </w:rPr>
        <w:t xml:space="preserve">O </w:t>
      </w:r>
      <w:r w:rsidR="0009548B" w:rsidRPr="002E73BF">
        <w:rPr>
          <w:rFonts w:ascii="Arial" w:hAnsi="Arial" w:cs="Arial"/>
          <w:sz w:val="24"/>
          <w:szCs w:val="24"/>
        </w:rPr>
        <w:t xml:space="preserve">Condomínio de Lotes Rurais </w:t>
      </w:r>
      <w:r w:rsidRPr="002E73BF">
        <w:rPr>
          <w:rFonts w:ascii="Arial" w:hAnsi="Arial" w:cs="Arial"/>
          <w:sz w:val="24"/>
          <w:szCs w:val="24"/>
        </w:rPr>
        <w:t>poderá ser constituído por condomínio de terrenos ou constituído por unidades habitacionais isoladas, em condomínio.</w:t>
      </w:r>
    </w:p>
    <w:p w14:paraId="0696DD0E" w14:textId="620F7F51" w:rsidR="007027D9" w:rsidRDefault="007027D9" w:rsidP="00DA0C13">
      <w:pPr>
        <w:spacing w:after="0" w:line="360" w:lineRule="auto"/>
        <w:jc w:val="both"/>
        <w:rPr>
          <w:rFonts w:ascii="Arial" w:hAnsi="Arial" w:cs="Arial"/>
          <w:sz w:val="24"/>
          <w:szCs w:val="24"/>
        </w:rPr>
      </w:pPr>
      <w:r w:rsidRPr="002E73BF">
        <w:rPr>
          <w:rFonts w:ascii="Arial" w:hAnsi="Arial" w:cs="Arial"/>
          <w:b/>
          <w:bCs/>
          <w:sz w:val="24"/>
          <w:szCs w:val="24"/>
        </w:rPr>
        <w:t>§ 3º</w:t>
      </w:r>
      <w:r w:rsidRPr="002E73BF">
        <w:rPr>
          <w:rFonts w:ascii="Arial" w:hAnsi="Arial" w:cs="Arial"/>
          <w:sz w:val="24"/>
          <w:szCs w:val="24"/>
        </w:rPr>
        <w:t xml:space="preserve"> No caso de Condomíni</w:t>
      </w:r>
      <w:r w:rsidR="00A15DEB" w:rsidRPr="002E73BF">
        <w:rPr>
          <w:rFonts w:ascii="Arial" w:hAnsi="Arial" w:cs="Arial"/>
          <w:sz w:val="24"/>
          <w:szCs w:val="24"/>
        </w:rPr>
        <w:t>o</w:t>
      </w:r>
      <w:r w:rsidRPr="002E73BF">
        <w:rPr>
          <w:rFonts w:ascii="Arial" w:hAnsi="Arial" w:cs="Arial"/>
          <w:sz w:val="24"/>
          <w:szCs w:val="24"/>
        </w:rPr>
        <w:t xml:space="preserve"> Rural de terrenos, deverão ser apresentados as normas e requisitos mínimos para a construção de unidades habitacionais, ou seja, a convenção de condomínio.</w:t>
      </w:r>
    </w:p>
    <w:p w14:paraId="2E8A0B30" w14:textId="76246526" w:rsidR="00644298" w:rsidRPr="002E73BF" w:rsidRDefault="003F1F13" w:rsidP="00DA0C13">
      <w:pPr>
        <w:spacing w:before="240" w:line="360" w:lineRule="auto"/>
        <w:jc w:val="both"/>
        <w:rPr>
          <w:rFonts w:ascii="Arial" w:hAnsi="Arial" w:cs="Arial"/>
          <w:sz w:val="24"/>
          <w:szCs w:val="24"/>
        </w:rPr>
      </w:pPr>
      <w:r w:rsidRPr="002E73BF">
        <w:rPr>
          <w:rFonts w:ascii="Arial" w:hAnsi="Arial" w:cs="Arial"/>
          <w:b/>
          <w:bCs/>
          <w:sz w:val="24"/>
          <w:szCs w:val="24"/>
        </w:rPr>
        <w:t>Art</w:t>
      </w:r>
      <w:r w:rsidR="00E13496" w:rsidRPr="002E73BF">
        <w:rPr>
          <w:rFonts w:ascii="Arial" w:hAnsi="Arial" w:cs="Arial"/>
          <w:b/>
          <w:bCs/>
          <w:sz w:val="24"/>
          <w:szCs w:val="24"/>
        </w:rPr>
        <w:t>.</w:t>
      </w:r>
      <w:r w:rsidRPr="002E73BF">
        <w:rPr>
          <w:rFonts w:ascii="Arial" w:hAnsi="Arial" w:cs="Arial"/>
          <w:b/>
          <w:bCs/>
          <w:sz w:val="24"/>
          <w:szCs w:val="24"/>
        </w:rPr>
        <w:t xml:space="preserve"> 2</w:t>
      </w:r>
      <w:r w:rsidR="00B54D22" w:rsidRPr="002E73BF">
        <w:rPr>
          <w:rFonts w:ascii="Arial" w:hAnsi="Arial" w:cs="Arial"/>
          <w:b/>
          <w:bCs/>
          <w:sz w:val="24"/>
          <w:szCs w:val="24"/>
        </w:rPr>
        <w:t>°</w:t>
      </w:r>
      <w:r w:rsidRPr="002E73BF">
        <w:rPr>
          <w:rFonts w:ascii="Arial" w:hAnsi="Arial" w:cs="Arial"/>
          <w:sz w:val="24"/>
          <w:szCs w:val="24"/>
        </w:rPr>
        <w:t xml:space="preserve"> </w:t>
      </w:r>
      <w:r w:rsidR="00644298" w:rsidRPr="002E73BF">
        <w:rPr>
          <w:rFonts w:ascii="Arial" w:hAnsi="Arial" w:cs="Arial"/>
          <w:sz w:val="24"/>
          <w:szCs w:val="24"/>
        </w:rPr>
        <w:t>O Condomínio de Lotes Rurais só poderá ser implantado, após análise e aprovação pelo Poder Executivo Municipal através da Secretaria responsável, respeitados os índices urbanísticos contidos no Anexo I, parte integrante desta Lei.</w:t>
      </w:r>
    </w:p>
    <w:p w14:paraId="7BA2580C" w14:textId="54BB2A78" w:rsidR="00F744C5" w:rsidRPr="002E73BF" w:rsidRDefault="00F744C5" w:rsidP="002E73BF">
      <w:pPr>
        <w:jc w:val="both"/>
        <w:rPr>
          <w:rFonts w:ascii="Arial" w:hAnsi="Arial" w:cs="Arial"/>
          <w:sz w:val="24"/>
          <w:szCs w:val="24"/>
        </w:rPr>
      </w:pPr>
      <w:r w:rsidRPr="002E73BF">
        <w:rPr>
          <w:rFonts w:ascii="Arial" w:hAnsi="Arial" w:cs="Arial"/>
          <w:b/>
          <w:bCs/>
          <w:sz w:val="24"/>
          <w:szCs w:val="24"/>
        </w:rPr>
        <w:t>Art</w:t>
      </w:r>
      <w:r w:rsidR="00E13496" w:rsidRPr="002E73BF">
        <w:rPr>
          <w:rFonts w:ascii="Arial" w:hAnsi="Arial" w:cs="Arial"/>
          <w:b/>
          <w:bCs/>
          <w:sz w:val="24"/>
          <w:szCs w:val="24"/>
        </w:rPr>
        <w:t>.</w:t>
      </w:r>
      <w:r w:rsidRPr="002E73BF">
        <w:rPr>
          <w:rFonts w:ascii="Arial" w:hAnsi="Arial" w:cs="Arial"/>
          <w:b/>
          <w:bCs/>
          <w:sz w:val="24"/>
          <w:szCs w:val="24"/>
        </w:rPr>
        <w:t xml:space="preserve"> </w:t>
      </w:r>
      <w:r w:rsidR="00644298" w:rsidRPr="002E73BF">
        <w:rPr>
          <w:rFonts w:ascii="Arial" w:hAnsi="Arial" w:cs="Arial"/>
          <w:b/>
          <w:bCs/>
          <w:sz w:val="24"/>
          <w:szCs w:val="24"/>
        </w:rPr>
        <w:t>3</w:t>
      </w:r>
      <w:r w:rsidRPr="002E73BF">
        <w:rPr>
          <w:rFonts w:ascii="Arial" w:hAnsi="Arial" w:cs="Arial"/>
          <w:b/>
          <w:bCs/>
          <w:sz w:val="24"/>
          <w:szCs w:val="24"/>
        </w:rPr>
        <w:t>°</w:t>
      </w:r>
      <w:r w:rsidR="00D302B2" w:rsidRPr="002E73BF">
        <w:rPr>
          <w:rFonts w:ascii="Arial" w:hAnsi="Arial" w:cs="Arial"/>
          <w:sz w:val="24"/>
          <w:szCs w:val="24"/>
        </w:rPr>
        <w:t xml:space="preserve"> </w:t>
      </w:r>
      <w:r w:rsidRPr="002E73BF">
        <w:rPr>
          <w:rFonts w:ascii="Arial" w:hAnsi="Arial" w:cs="Arial"/>
          <w:sz w:val="24"/>
          <w:szCs w:val="24"/>
        </w:rPr>
        <w:t xml:space="preserve">As principais funções sociais do ordenamento do uso e ocupação do solo rural com </w:t>
      </w:r>
      <w:r w:rsidR="0009548B" w:rsidRPr="002E73BF">
        <w:rPr>
          <w:rFonts w:ascii="Arial" w:hAnsi="Arial" w:cs="Arial"/>
          <w:sz w:val="24"/>
          <w:szCs w:val="24"/>
        </w:rPr>
        <w:t>C</w:t>
      </w:r>
      <w:r w:rsidRPr="002E73BF">
        <w:rPr>
          <w:rFonts w:ascii="Arial" w:hAnsi="Arial" w:cs="Arial"/>
          <w:sz w:val="24"/>
          <w:szCs w:val="24"/>
        </w:rPr>
        <w:t xml:space="preserve">ondomínio de </w:t>
      </w:r>
      <w:r w:rsidR="0009548B" w:rsidRPr="002E73BF">
        <w:rPr>
          <w:rFonts w:ascii="Arial" w:hAnsi="Arial" w:cs="Arial"/>
          <w:sz w:val="24"/>
          <w:szCs w:val="24"/>
        </w:rPr>
        <w:t>L</w:t>
      </w:r>
      <w:r w:rsidRPr="002E73BF">
        <w:rPr>
          <w:rFonts w:ascii="Arial" w:hAnsi="Arial" w:cs="Arial"/>
          <w:sz w:val="24"/>
          <w:szCs w:val="24"/>
        </w:rPr>
        <w:t>otes são:</w:t>
      </w:r>
    </w:p>
    <w:p w14:paraId="5A82531B" w14:textId="40A1E856" w:rsidR="002E73BF" w:rsidRPr="002E73BF" w:rsidRDefault="00F744C5" w:rsidP="00DA0C13">
      <w:pPr>
        <w:spacing w:after="0" w:line="360" w:lineRule="auto"/>
        <w:jc w:val="both"/>
        <w:rPr>
          <w:rFonts w:ascii="Arial" w:hAnsi="Arial" w:cs="Arial"/>
          <w:sz w:val="24"/>
          <w:szCs w:val="24"/>
        </w:rPr>
      </w:pPr>
      <w:r w:rsidRPr="008C1088">
        <w:rPr>
          <w:rFonts w:ascii="Arial" w:hAnsi="Arial" w:cs="Arial"/>
          <w:b/>
          <w:bCs/>
          <w:sz w:val="24"/>
          <w:szCs w:val="24"/>
        </w:rPr>
        <w:t>I</w:t>
      </w:r>
      <w:r w:rsidR="002E73BF" w:rsidRPr="008C1088">
        <w:rPr>
          <w:rFonts w:ascii="Arial" w:hAnsi="Arial" w:cs="Arial"/>
          <w:b/>
          <w:bCs/>
          <w:sz w:val="24"/>
          <w:szCs w:val="24"/>
        </w:rPr>
        <w:t xml:space="preserve"> </w:t>
      </w:r>
      <w:r w:rsidR="002E73BF">
        <w:rPr>
          <w:rFonts w:ascii="Arial" w:hAnsi="Arial" w:cs="Arial"/>
          <w:sz w:val="24"/>
          <w:szCs w:val="24"/>
        </w:rPr>
        <w:t xml:space="preserve">- </w:t>
      </w:r>
      <w:r w:rsidRPr="002E73BF">
        <w:rPr>
          <w:rFonts w:ascii="Arial" w:hAnsi="Arial" w:cs="Arial"/>
          <w:sz w:val="24"/>
          <w:szCs w:val="24"/>
        </w:rPr>
        <w:t>criar condições adequadas à instalação de novos empreendimentos imobiliários, garantindo o desenvolvimento sustentável do Município;</w:t>
      </w:r>
    </w:p>
    <w:p w14:paraId="76CED2EF" w14:textId="2930D4A3" w:rsidR="00F744C5" w:rsidRPr="002E73BF" w:rsidRDefault="00F744C5" w:rsidP="00DA0C13">
      <w:pPr>
        <w:spacing w:after="0" w:line="360" w:lineRule="auto"/>
        <w:jc w:val="both"/>
        <w:rPr>
          <w:rFonts w:ascii="Arial" w:hAnsi="Arial" w:cs="Arial"/>
          <w:sz w:val="24"/>
          <w:szCs w:val="24"/>
        </w:rPr>
      </w:pPr>
      <w:r w:rsidRPr="008C1088">
        <w:rPr>
          <w:rFonts w:ascii="Arial" w:hAnsi="Arial" w:cs="Arial"/>
          <w:b/>
          <w:bCs/>
          <w:sz w:val="24"/>
          <w:szCs w:val="24"/>
        </w:rPr>
        <w:t>II</w:t>
      </w:r>
      <w:r w:rsidR="002E73BF">
        <w:rPr>
          <w:rFonts w:ascii="Arial" w:hAnsi="Arial" w:cs="Arial"/>
          <w:sz w:val="24"/>
          <w:szCs w:val="24"/>
        </w:rPr>
        <w:t xml:space="preserve"> - </w:t>
      </w:r>
      <w:r w:rsidRPr="002E73BF">
        <w:rPr>
          <w:rFonts w:ascii="Arial" w:hAnsi="Arial" w:cs="Arial"/>
          <w:sz w:val="24"/>
          <w:szCs w:val="24"/>
        </w:rPr>
        <w:t>garantir qualidade ambiental</w:t>
      </w:r>
      <w:r w:rsidR="00A50BFB" w:rsidRPr="002E73BF">
        <w:rPr>
          <w:rFonts w:ascii="Arial" w:hAnsi="Arial" w:cs="Arial"/>
          <w:sz w:val="24"/>
          <w:szCs w:val="24"/>
        </w:rPr>
        <w:t xml:space="preserve"> e paisagística, protegendo os recursos naturais;</w:t>
      </w:r>
      <w:r w:rsidR="00DA0C13" w:rsidRPr="002E73BF">
        <w:rPr>
          <w:rFonts w:ascii="Arial" w:hAnsi="Arial" w:cs="Arial"/>
          <w:sz w:val="24"/>
          <w:szCs w:val="24"/>
        </w:rPr>
        <w:t xml:space="preserve"> </w:t>
      </w:r>
    </w:p>
    <w:p w14:paraId="28DE8508" w14:textId="7585ED58" w:rsidR="00F744C5" w:rsidRDefault="00A50BFB" w:rsidP="00DA0C13">
      <w:pPr>
        <w:spacing w:after="0" w:line="360" w:lineRule="auto"/>
        <w:jc w:val="both"/>
        <w:rPr>
          <w:rFonts w:ascii="Arial" w:hAnsi="Arial" w:cs="Arial"/>
          <w:sz w:val="24"/>
          <w:szCs w:val="24"/>
        </w:rPr>
      </w:pPr>
      <w:r w:rsidRPr="008C1088">
        <w:rPr>
          <w:rFonts w:ascii="Arial" w:hAnsi="Arial" w:cs="Arial"/>
          <w:b/>
          <w:bCs/>
          <w:sz w:val="24"/>
          <w:szCs w:val="24"/>
        </w:rPr>
        <w:lastRenderedPageBreak/>
        <w:t>III</w:t>
      </w:r>
      <w:r w:rsidR="002E73BF">
        <w:rPr>
          <w:rFonts w:ascii="Arial" w:hAnsi="Arial" w:cs="Arial"/>
          <w:sz w:val="24"/>
          <w:szCs w:val="24"/>
        </w:rPr>
        <w:t xml:space="preserve"> - </w:t>
      </w:r>
      <w:r w:rsidRPr="002E73BF">
        <w:rPr>
          <w:rFonts w:ascii="Arial" w:hAnsi="Arial" w:cs="Arial"/>
          <w:sz w:val="24"/>
          <w:szCs w:val="24"/>
        </w:rPr>
        <w:t xml:space="preserve">regrar os </w:t>
      </w:r>
      <w:r w:rsidR="00DA0C13" w:rsidRPr="002E73BF">
        <w:rPr>
          <w:rFonts w:ascii="Arial" w:hAnsi="Arial" w:cs="Arial"/>
          <w:sz w:val="24"/>
          <w:szCs w:val="24"/>
        </w:rPr>
        <w:t>empreendimentos</w:t>
      </w:r>
      <w:r w:rsidRPr="002E73BF">
        <w:rPr>
          <w:rFonts w:ascii="Arial" w:hAnsi="Arial" w:cs="Arial"/>
          <w:sz w:val="24"/>
          <w:szCs w:val="24"/>
        </w:rPr>
        <w:t xml:space="preserve"> para evitar que o solo rural perca suas características de zona rural.</w:t>
      </w:r>
    </w:p>
    <w:p w14:paraId="696B5A3E" w14:textId="77777777" w:rsidR="002E73BF" w:rsidRPr="002E73BF" w:rsidRDefault="002E73BF" w:rsidP="002E73BF">
      <w:pPr>
        <w:spacing w:after="0"/>
        <w:jc w:val="both"/>
        <w:rPr>
          <w:rFonts w:ascii="Arial" w:hAnsi="Arial" w:cs="Arial"/>
          <w:sz w:val="24"/>
          <w:szCs w:val="24"/>
        </w:rPr>
      </w:pPr>
    </w:p>
    <w:p w14:paraId="0584A9D5" w14:textId="404E0488" w:rsidR="00940138" w:rsidRPr="002E73BF" w:rsidRDefault="00940138" w:rsidP="002E73BF">
      <w:pPr>
        <w:spacing w:line="360" w:lineRule="auto"/>
        <w:jc w:val="both"/>
        <w:rPr>
          <w:rFonts w:ascii="Arial" w:hAnsi="Arial" w:cs="Arial"/>
          <w:sz w:val="24"/>
          <w:szCs w:val="24"/>
        </w:rPr>
      </w:pPr>
      <w:r w:rsidRPr="002E73BF">
        <w:rPr>
          <w:rFonts w:ascii="Arial" w:hAnsi="Arial" w:cs="Arial"/>
          <w:b/>
          <w:bCs/>
          <w:sz w:val="24"/>
          <w:szCs w:val="24"/>
        </w:rPr>
        <w:t>Art</w:t>
      </w:r>
      <w:r w:rsidR="00E13496" w:rsidRPr="002E73BF">
        <w:rPr>
          <w:rFonts w:ascii="Arial" w:hAnsi="Arial" w:cs="Arial"/>
          <w:b/>
          <w:bCs/>
          <w:sz w:val="24"/>
          <w:szCs w:val="24"/>
        </w:rPr>
        <w:t>.</w:t>
      </w:r>
      <w:r w:rsidRPr="002E73BF">
        <w:rPr>
          <w:rFonts w:ascii="Arial" w:hAnsi="Arial" w:cs="Arial"/>
          <w:b/>
          <w:bCs/>
          <w:sz w:val="24"/>
          <w:szCs w:val="24"/>
        </w:rPr>
        <w:t xml:space="preserve"> </w:t>
      </w:r>
      <w:r w:rsidR="00644298" w:rsidRPr="002E73BF">
        <w:rPr>
          <w:rFonts w:ascii="Arial" w:hAnsi="Arial" w:cs="Arial"/>
          <w:b/>
          <w:bCs/>
          <w:sz w:val="24"/>
          <w:szCs w:val="24"/>
        </w:rPr>
        <w:t>4</w:t>
      </w:r>
      <w:r w:rsidRPr="002E73BF">
        <w:rPr>
          <w:rFonts w:ascii="Arial" w:hAnsi="Arial" w:cs="Arial"/>
          <w:b/>
          <w:bCs/>
          <w:sz w:val="24"/>
          <w:szCs w:val="24"/>
        </w:rPr>
        <w:t>°</w:t>
      </w:r>
      <w:r w:rsidRPr="002E73BF">
        <w:rPr>
          <w:rFonts w:ascii="Arial" w:hAnsi="Arial" w:cs="Arial"/>
          <w:sz w:val="24"/>
          <w:szCs w:val="24"/>
        </w:rPr>
        <w:t xml:space="preserve"> Poderão ser implantados </w:t>
      </w:r>
      <w:r w:rsidR="00A15DEB" w:rsidRPr="002E73BF">
        <w:rPr>
          <w:rFonts w:ascii="Arial" w:hAnsi="Arial" w:cs="Arial"/>
          <w:sz w:val="24"/>
          <w:szCs w:val="24"/>
        </w:rPr>
        <w:t>Condomínios de Lotes Rurais</w:t>
      </w:r>
      <w:r w:rsidRPr="002E73BF">
        <w:rPr>
          <w:rFonts w:ascii="Arial" w:hAnsi="Arial" w:cs="Arial"/>
          <w:sz w:val="24"/>
          <w:szCs w:val="24"/>
        </w:rPr>
        <w:t xml:space="preserve"> na Macrozona Rural, assim estabelecidas no Plano Diretor do Município de Urupema, o qual serve exclusivamente para fins de delimitação da Zona Rural.</w:t>
      </w:r>
    </w:p>
    <w:p w14:paraId="330E805E" w14:textId="5B8CB6CF" w:rsidR="00A50BFB" w:rsidRPr="002E73BF" w:rsidRDefault="00A50BFB" w:rsidP="00DA0C13">
      <w:pPr>
        <w:spacing w:after="0" w:line="360" w:lineRule="auto"/>
        <w:jc w:val="both"/>
        <w:rPr>
          <w:rFonts w:ascii="Arial" w:hAnsi="Arial" w:cs="Arial"/>
          <w:sz w:val="24"/>
          <w:szCs w:val="24"/>
        </w:rPr>
      </w:pPr>
      <w:r w:rsidRPr="002E73BF">
        <w:rPr>
          <w:rFonts w:ascii="Arial" w:hAnsi="Arial" w:cs="Arial"/>
          <w:b/>
          <w:bCs/>
          <w:sz w:val="24"/>
          <w:szCs w:val="24"/>
        </w:rPr>
        <w:t>Art</w:t>
      </w:r>
      <w:r w:rsidR="00E13496" w:rsidRPr="002E73BF">
        <w:rPr>
          <w:rFonts w:ascii="Arial" w:hAnsi="Arial" w:cs="Arial"/>
          <w:b/>
          <w:bCs/>
          <w:sz w:val="24"/>
          <w:szCs w:val="24"/>
        </w:rPr>
        <w:t>.</w:t>
      </w:r>
      <w:r w:rsidRPr="002E73BF">
        <w:rPr>
          <w:rFonts w:ascii="Arial" w:hAnsi="Arial" w:cs="Arial"/>
          <w:b/>
          <w:bCs/>
          <w:sz w:val="24"/>
          <w:szCs w:val="24"/>
        </w:rPr>
        <w:t xml:space="preserve"> </w:t>
      </w:r>
      <w:r w:rsidR="00644298" w:rsidRPr="002E73BF">
        <w:rPr>
          <w:rFonts w:ascii="Arial" w:hAnsi="Arial" w:cs="Arial"/>
          <w:b/>
          <w:bCs/>
          <w:sz w:val="24"/>
          <w:szCs w:val="24"/>
        </w:rPr>
        <w:t>5</w:t>
      </w:r>
      <w:r w:rsidRPr="002E73BF">
        <w:rPr>
          <w:rFonts w:ascii="Arial" w:hAnsi="Arial" w:cs="Arial"/>
          <w:b/>
          <w:bCs/>
          <w:sz w:val="24"/>
          <w:szCs w:val="24"/>
        </w:rPr>
        <w:t xml:space="preserve">° </w:t>
      </w:r>
      <w:r w:rsidRPr="002E73BF">
        <w:rPr>
          <w:rFonts w:ascii="Arial" w:hAnsi="Arial" w:cs="Arial"/>
          <w:sz w:val="24"/>
          <w:szCs w:val="24"/>
        </w:rPr>
        <w:t xml:space="preserve">Fica vedada a implantação de </w:t>
      </w:r>
      <w:r w:rsidR="00A15DEB" w:rsidRPr="002E73BF">
        <w:rPr>
          <w:rFonts w:ascii="Arial" w:hAnsi="Arial" w:cs="Arial"/>
          <w:sz w:val="24"/>
          <w:szCs w:val="24"/>
        </w:rPr>
        <w:t>Condomínios de Lotes Rurais</w:t>
      </w:r>
      <w:r w:rsidRPr="002E73BF">
        <w:rPr>
          <w:rFonts w:ascii="Arial" w:hAnsi="Arial" w:cs="Arial"/>
          <w:sz w:val="24"/>
          <w:szCs w:val="24"/>
        </w:rPr>
        <w:t xml:space="preserve"> em partes de terrenos que apresentem as seguintes situações:</w:t>
      </w:r>
    </w:p>
    <w:p w14:paraId="3D0A9D96" w14:textId="7A0A4031" w:rsidR="00A50BFB" w:rsidRPr="002E73BF" w:rsidRDefault="00A50BFB" w:rsidP="00DA0C13">
      <w:pPr>
        <w:spacing w:after="0" w:line="360" w:lineRule="auto"/>
        <w:jc w:val="both"/>
        <w:rPr>
          <w:rFonts w:ascii="Arial" w:hAnsi="Arial" w:cs="Arial"/>
          <w:sz w:val="24"/>
          <w:szCs w:val="24"/>
        </w:rPr>
      </w:pPr>
      <w:r w:rsidRPr="00DA0C13">
        <w:rPr>
          <w:rFonts w:ascii="Arial" w:hAnsi="Arial" w:cs="Arial"/>
          <w:b/>
          <w:bCs/>
          <w:sz w:val="24"/>
          <w:szCs w:val="24"/>
        </w:rPr>
        <w:t>I</w:t>
      </w:r>
      <w:r w:rsidR="00DA0C13">
        <w:rPr>
          <w:rFonts w:ascii="Arial" w:hAnsi="Arial" w:cs="Arial"/>
          <w:sz w:val="24"/>
          <w:szCs w:val="24"/>
        </w:rPr>
        <w:t xml:space="preserve"> - </w:t>
      </w:r>
      <w:r w:rsidR="001D4934" w:rsidRPr="002E73BF">
        <w:rPr>
          <w:rFonts w:ascii="Arial" w:hAnsi="Arial" w:cs="Arial"/>
          <w:sz w:val="24"/>
          <w:szCs w:val="24"/>
        </w:rPr>
        <w:t>b</w:t>
      </w:r>
      <w:r w:rsidRPr="002E73BF">
        <w:rPr>
          <w:rFonts w:ascii="Arial" w:hAnsi="Arial" w:cs="Arial"/>
          <w:sz w:val="24"/>
          <w:szCs w:val="24"/>
        </w:rPr>
        <w:t>aixos e alagadiços e sujeitos a inundações, antes de tomadas as providencias para assegurar o escoamento das águas;</w:t>
      </w:r>
    </w:p>
    <w:p w14:paraId="4E7B5D04" w14:textId="5818A34A" w:rsidR="00E13496" w:rsidRPr="00DA0C13" w:rsidRDefault="00930328" w:rsidP="00DA0C13">
      <w:pPr>
        <w:spacing w:after="0" w:line="360" w:lineRule="auto"/>
        <w:jc w:val="both"/>
        <w:rPr>
          <w:rFonts w:ascii="Arial" w:hAnsi="Arial" w:cs="Arial"/>
          <w:sz w:val="24"/>
          <w:szCs w:val="24"/>
        </w:rPr>
      </w:pPr>
      <w:r w:rsidRPr="00DA0C13">
        <w:rPr>
          <w:rFonts w:ascii="Arial" w:hAnsi="Arial" w:cs="Arial"/>
          <w:b/>
          <w:bCs/>
          <w:sz w:val="24"/>
          <w:szCs w:val="24"/>
        </w:rPr>
        <w:t>II</w:t>
      </w:r>
      <w:r w:rsidR="00DA0C13">
        <w:rPr>
          <w:rFonts w:ascii="Arial" w:hAnsi="Arial" w:cs="Arial"/>
          <w:sz w:val="24"/>
          <w:szCs w:val="24"/>
        </w:rPr>
        <w:t xml:space="preserve"> - </w:t>
      </w:r>
      <w:r w:rsidR="001D4934" w:rsidRPr="00DA0C13">
        <w:rPr>
          <w:rFonts w:ascii="Arial" w:hAnsi="Arial" w:cs="Arial"/>
          <w:sz w:val="24"/>
          <w:szCs w:val="24"/>
        </w:rPr>
        <w:t>s</w:t>
      </w:r>
      <w:r w:rsidR="00A50BFB" w:rsidRPr="00DA0C13">
        <w:rPr>
          <w:rFonts w:ascii="Arial" w:hAnsi="Arial" w:cs="Arial"/>
          <w:sz w:val="24"/>
          <w:szCs w:val="24"/>
        </w:rPr>
        <w:t>ituados</w:t>
      </w:r>
      <w:r w:rsidRPr="00DA0C13">
        <w:rPr>
          <w:rFonts w:ascii="Arial" w:hAnsi="Arial" w:cs="Arial"/>
          <w:sz w:val="24"/>
          <w:szCs w:val="24"/>
        </w:rPr>
        <w:t xml:space="preserve"> em áreas definidas pela Lei Federal N° 12.651/2012,</w:t>
      </w:r>
      <w:r w:rsidR="00C06E7A" w:rsidRPr="00DA0C13">
        <w:rPr>
          <w:rFonts w:ascii="Arial" w:hAnsi="Arial" w:cs="Arial"/>
          <w:sz w:val="24"/>
          <w:szCs w:val="24"/>
        </w:rPr>
        <w:t xml:space="preserve"> </w:t>
      </w:r>
      <w:r w:rsidR="00E452D9" w:rsidRPr="00DA0C13">
        <w:rPr>
          <w:rFonts w:ascii="Arial" w:hAnsi="Arial" w:cs="Arial"/>
          <w:sz w:val="24"/>
          <w:szCs w:val="24"/>
        </w:rPr>
        <w:t xml:space="preserve">Código Florestal, </w:t>
      </w:r>
      <w:r w:rsidRPr="00DA0C13">
        <w:rPr>
          <w:rFonts w:ascii="Arial" w:hAnsi="Arial" w:cs="Arial"/>
          <w:sz w:val="24"/>
          <w:szCs w:val="24"/>
        </w:rPr>
        <w:t>que estabelece normas gerais sobre a proteção da vegetação,</w:t>
      </w:r>
      <w:r w:rsidR="008B778A" w:rsidRPr="00DA0C13">
        <w:rPr>
          <w:rFonts w:ascii="Arial" w:hAnsi="Arial" w:cs="Arial"/>
          <w:sz w:val="24"/>
          <w:szCs w:val="24"/>
        </w:rPr>
        <w:t xml:space="preserve"> faixas marginais de proteção de rios e nascentes como</w:t>
      </w:r>
      <w:r w:rsidRPr="00DA0C13">
        <w:rPr>
          <w:rFonts w:ascii="Arial" w:hAnsi="Arial" w:cs="Arial"/>
          <w:sz w:val="24"/>
          <w:szCs w:val="24"/>
        </w:rPr>
        <w:t xml:space="preserve"> áreas de Preservação Permanente e as áreas de Reserva Legal, a exploração florestal, suprimento de matéria prima florestal</w:t>
      </w:r>
      <w:r w:rsidR="00E452D9" w:rsidRPr="00DA0C13">
        <w:rPr>
          <w:rFonts w:ascii="Arial" w:hAnsi="Arial" w:cs="Arial"/>
          <w:sz w:val="24"/>
          <w:szCs w:val="24"/>
        </w:rPr>
        <w:t>, suas alterações e outras legislações pertinentes;</w:t>
      </w:r>
    </w:p>
    <w:p w14:paraId="72E05A8F" w14:textId="1C73D7E5" w:rsidR="00E13496" w:rsidRPr="002E73BF" w:rsidRDefault="008B778A" w:rsidP="00DA0C13">
      <w:pPr>
        <w:spacing w:after="0" w:line="360" w:lineRule="auto"/>
        <w:jc w:val="both"/>
        <w:rPr>
          <w:rFonts w:ascii="Arial" w:hAnsi="Arial" w:cs="Arial"/>
          <w:sz w:val="24"/>
          <w:szCs w:val="24"/>
        </w:rPr>
      </w:pPr>
      <w:r w:rsidRPr="00DA0C13">
        <w:rPr>
          <w:rFonts w:ascii="Arial" w:hAnsi="Arial" w:cs="Arial"/>
          <w:b/>
          <w:bCs/>
          <w:sz w:val="24"/>
          <w:szCs w:val="24"/>
        </w:rPr>
        <w:t>III</w:t>
      </w:r>
      <w:r w:rsidR="00DA0C13">
        <w:rPr>
          <w:rFonts w:ascii="Arial" w:hAnsi="Arial" w:cs="Arial"/>
          <w:sz w:val="24"/>
          <w:szCs w:val="24"/>
        </w:rPr>
        <w:t xml:space="preserve"> - </w:t>
      </w:r>
      <w:r w:rsidR="0026277E" w:rsidRPr="00DA0C13">
        <w:rPr>
          <w:rFonts w:ascii="Arial" w:hAnsi="Arial" w:cs="Arial"/>
          <w:sz w:val="24"/>
          <w:szCs w:val="24"/>
        </w:rPr>
        <w:t>q</w:t>
      </w:r>
      <w:r w:rsidR="00A50BFB" w:rsidRPr="00DA0C13">
        <w:rPr>
          <w:rFonts w:ascii="Arial" w:hAnsi="Arial" w:cs="Arial"/>
          <w:sz w:val="24"/>
          <w:szCs w:val="24"/>
        </w:rPr>
        <w:t>ue tenham sido aterrados</w:t>
      </w:r>
      <w:r w:rsidR="00A50BFB" w:rsidRPr="002E73BF">
        <w:rPr>
          <w:rFonts w:ascii="Arial" w:hAnsi="Arial" w:cs="Arial"/>
          <w:sz w:val="24"/>
          <w:szCs w:val="24"/>
        </w:rPr>
        <w:t xml:space="preserve"> com material nocivo à saúde pública sem que sejam previamente saneados;</w:t>
      </w:r>
    </w:p>
    <w:p w14:paraId="3BB91515" w14:textId="0DB4CD86" w:rsidR="00A50BFB" w:rsidRPr="002E73BF" w:rsidRDefault="0026277E" w:rsidP="00DA0C13">
      <w:pPr>
        <w:spacing w:after="0" w:line="360" w:lineRule="auto"/>
        <w:jc w:val="both"/>
        <w:rPr>
          <w:rFonts w:ascii="Arial" w:hAnsi="Arial" w:cs="Arial"/>
          <w:sz w:val="24"/>
          <w:szCs w:val="24"/>
        </w:rPr>
      </w:pPr>
      <w:r w:rsidRPr="00DA0C13">
        <w:rPr>
          <w:rFonts w:ascii="Arial" w:hAnsi="Arial" w:cs="Arial"/>
          <w:b/>
          <w:bCs/>
          <w:sz w:val="24"/>
          <w:szCs w:val="24"/>
        </w:rPr>
        <w:t>IV</w:t>
      </w:r>
      <w:r w:rsidR="00DA0C13">
        <w:rPr>
          <w:rFonts w:ascii="Arial" w:hAnsi="Arial" w:cs="Arial"/>
          <w:sz w:val="24"/>
          <w:szCs w:val="24"/>
        </w:rPr>
        <w:t xml:space="preserve"> - </w:t>
      </w:r>
      <w:r w:rsidRPr="002E73BF">
        <w:rPr>
          <w:rFonts w:ascii="Arial" w:hAnsi="Arial" w:cs="Arial"/>
          <w:sz w:val="24"/>
          <w:szCs w:val="24"/>
        </w:rPr>
        <w:t>s</w:t>
      </w:r>
      <w:r w:rsidR="00A50BFB" w:rsidRPr="002E73BF">
        <w:rPr>
          <w:rFonts w:ascii="Arial" w:hAnsi="Arial" w:cs="Arial"/>
          <w:sz w:val="24"/>
          <w:szCs w:val="24"/>
        </w:rPr>
        <w:t>ujeitos a deslizamento de terra ou erosão, antes de tomada as providências necessárias para garantir a estabilidade geológica e geotécnica;</w:t>
      </w:r>
    </w:p>
    <w:p w14:paraId="091A211E" w14:textId="6FC5E665" w:rsidR="00A50BFB" w:rsidRPr="002E73BF" w:rsidRDefault="0026277E" w:rsidP="00DA0C13">
      <w:pPr>
        <w:spacing w:after="0" w:line="360" w:lineRule="auto"/>
        <w:jc w:val="both"/>
        <w:rPr>
          <w:rFonts w:ascii="Arial" w:hAnsi="Arial" w:cs="Arial"/>
          <w:sz w:val="24"/>
          <w:szCs w:val="24"/>
        </w:rPr>
      </w:pPr>
      <w:r w:rsidRPr="00DA0C13">
        <w:rPr>
          <w:rFonts w:ascii="Arial" w:hAnsi="Arial" w:cs="Arial"/>
          <w:b/>
          <w:bCs/>
          <w:sz w:val="24"/>
          <w:szCs w:val="24"/>
        </w:rPr>
        <w:t>V</w:t>
      </w:r>
      <w:r w:rsidR="00DA0C13">
        <w:rPr>
          <w:rFonts w:ascii="Arial" w:hAnsi="Arial" w:cs="Arial"/>
          <w:sz w:val="24"/>
          <w:szCs w:val="24"/>
        </w:rPr>
        <w:t xml:space="preserve"> - </w:t>
      </w:r>
      <w:r w:rsidRPr="002E73BF">
        <w:rPr>
          <w:rFonts w:ascii="Arial" w:hAnsi="Arial" w:cs="Arial"/>
          <w:sz w:val="24"/>
          <w:szCs w:val="24"/>
        </w:rPr>
        <w:t>o</w:t>
      </w:r>
      <w:r w:rsidR="00A50BFB" w:rsidRPr="002E73BF">
        <w:rPr>
          <w:rFonts w:ascii="Arial" w:hAnsi="Arial" w:cs="Arial"/>
          <w:sz w:val="24"/>
          <w:szCs w:val="24"/>
        </w:rPr>
        <w:t>nde a poluição ambiental comprovadamente impeça condições sanitárias adequadas, sem que sejam previamente saneados;</w:t>
      </w:r>
    </w:p>
    <w:p w14:paraId="0FAB8FA5" w14:textId="36B1FA30" w:rsidR="00C06E7A" w:rsidRPr="002E73BF" w:rsidRDefault="0026277E" w:rsidP="00DA0C13">
      <w:pPr>
        <w:spacing w:after="0" w:line="360" w:lineRule="auto"/>
        <w:jc w:val="both"/>
        <w:rPr>
          <w:rFonts w:ascii="Arial" w:hAnsi="Arial" w:cs="Arial"/>
          <w:sz w:val="24"/>
          <w:szCs w:val="24"/>
        </w:rPr>
      </w:pPr>
      <w:r w:rsidRPr="00DA0C13">
        <w:rPr>
          <w:rFonts w:ascii="Arial" w:hAnsi="Arial" w:cs="Arial"/>
          <w:b/>
          <w:bCs/>
          <w:sz w:val="24"/>
          <w:szCs w:val="24"/>
        </w:rPr>
        <w:t>VI</w:t>
      </w:r>
      <w:r w:rsidR="00DA0C13">
        <w:rPr>
          <w:rFonts w:ascii="Arial" w:hAnsi="Arial" w:cs="Arial"/>
          <w:sz w:val="24"/>
          <w:szCs w:val="24"/>
        </w:rPr>
        <w:t xml:space="preserve"> - </w:t>
      </w:r>
      <w:r w:rsidRPr="002E73BF">
        <w:rPr>
          <w:rFonts w:ascii="Arial" w:hAnsi="Arial" w:cs="Arial"/>
          <w:sz w:val="24"/>
          <w:szCs w:val="24"/>
        </w:rPr>
        <w:t>o</w:t>
      </w:r>
      <w:r w:rsidR="00A50BFB" w:rsidRPr="002E73BF">
        <w:rPr>
          <w:rFonts w:ascii="Arial" w:hAnsi="Arial" w:cs="Arial"/>
          <w:sz w:val="24"/>
          <w:szCs w:val="24"/>
        </w:rPr>
        <w:t>nde for técnica ou economicamente inviável a implantação de infraestrutura básica</w:t>
      </w:r>
      <w:r w:rsidR="0009548B" w:rsidRPr="002E73BF">
        <w:rPr>
          <w:rFonts w:ascii="Arial" w:hAnsi="Arial" w:cs="Arial"/>
          <w:sz w:val="24"/>
          <w:szCs w:val="24"/>
        </w:rPr>
        <w:t>.</w:t>
      </w:r>
    </w:p>
    <w:p w14:paraId="192ACF7F" w14:textId="6F564472" w:rsidR="005D1A4E" w:rsidRPr="002E73BF" w:rsidRDefault="0009548B" w:rsidP="00DA0C13">
      <w:pPr>
        <w:spacing w:before="240" w:line="360" w:lineRule="auto"/>
        <w:jc w:val="both"/>
        <w:rPr>
          <w:rFonts w:ascii="Arial" w:hAnsi="Arial" w:cs="Arial"/>
          <w:sz w:val="24"/>
          <w:szCs w:val="24"/>
        </w:rPr>
      </w:pPr>
      <w:bookmarkStart w:id="2" w:name="artigo_3"/>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r w:rsidR="00644298" w:rsidRPr="00DA0C13">
        <w:rPr>
          <w:rFonts w:ascii="Arial" w:hAnsi="Arial" w:cs="Arial"/>
          <w:b/>
          <w:bCs/>
          <w:sz w:val="24"/>
          <w:szCs w:val="24"/>
        </w:rPr>
        <w:t>6</w:t>
      </w:r>
      <w:r w:rsidRPr="00DA0C13">
        <w:rPr>
          <w:rFonts w:ascii="Arial" w:hAnsi="Arial" w:cs="Arial"/>
          <w:b/>
          <w:bCs/>
          <w:sz w:val="24"/>
          <w:szCs w:val="24"/>
        </w:rPr>
        <w:t>º</w:t>
      </w:r>
      <w:bookmarkEnd w:id="2"/>
      <w:r w:rsidR="00DA0C13">
        <w:rPr>
          <w:rFonts w:ascii="Arial" w:hAnsi="Arial" w:cs="Arial"/>
          <w:sz w:val="24"/>
          <w:szCs w:val="24"/>
        </w:rPr>
        <w:t xml:space="preserve"> </w:t>
      </w:r>
      <w:r w:rsidRPr="002E73BF">
        <w:rPr>
          <w:rFonts w:ascii="Arial" w:hAnsi="Arial" w:cs="Arial"/>
          <w:sz w:val="24"/>
          <w:szCs w:val="24"/>
        </w:rPr>
        <w:t xml:space="preserve">Os </w:t>
      </w:r>
      <w:r w:rsidR="00A15DEB" w:rsidRPr="002E73BF">
        <w:rPr>
          <w:rFonts w:ascii="Arial" w:hAnsi="Arial" w:cs="Arial"/>
          <w:sz w:val="24"/>
          <w:szCs w:val="24"/>
        </w:rPr>
        <w:t>Condomínios de Lotes Rurais</w:t>
      </w:r>
      <w:r w:rsidRPr="002E73BF">
        <w:rPr>
          <w:rFonts w:ascii="Arial" w:hAnsi="Arial" w:cs="Arial"/>
          <w:sz w:val="24"/>
          <w:szCs w:val="24"/>
        </w:rPr>
        <w:t xml:space="preserve"> só poderão ser implantados em áreas que tenham acesso para estradas municipais.</w:t>
      </w:r>
    </w:p>
    <w:p w14:paraId="0EEBB3D8" w14:textId="51240EBD" w:rsidR="005D1A4E" w:rsidRPr="002E73BF" w:rsidRDefault="005D1A4E" w:rsidP="008C1088">
      <w:pPr>
        <w:spacing w:line="360" w:lineRule="auto"/>
        <w:jc w:val="both"/>
        <w:rPr>
          <w:rFonts w:ascii="Arial" w:hAnsi="Arial" w:cs="Arial"/>
          <w:sz w:val="24"/>
          <w:szCs w:val="24"/>
        </w:rPr>
      </w:pPr>
      <w:bookmarkStart w:id="3" w:name="artigo_5"/>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r w:rsidR="00644298" w:rsidRPr="00DA0C13">
        <w:rPr>
          <w:rFonts w:ascii="Arial" w:hAnsi="Arial" w:cs="Arial"/>
          <w:b/>
          <w:bCs/>
          <w:sz w:val="24"/>
          <w:szCs w:val="24"/>
        </w:rPr>
        <w:t>7</w:t>
      </w:r>
      <w:r w:rsidRPr="00DA0C13">
        <w:rPr>
          <w:rFonts w:ascii="Arial" w:hAnsi="Arial" w:cs="Arial"/>
          <w:b/>
          <w:bCs/>
          <w:sz w:val="24"/>
          <w:szCs w:val="24"/>
        </w:rPr>
        <w:t>º</w:t>
      </w:r>
      <w:bookmarkEnd w:id="3"/>
      <w:r w:rsidRPr="002E73BF">
        <w:rPr>
          <w:rFonts w:ascii="Arial" w:hAnsi="Arial" w:cs="Arial"/>
          <w:sz w:val="24"/>
          <w:szCs w:val="24"/>
        </w:rPr>
        <w:t xml:space="preserve"> Após aprovação de qualquer Condomínio de Lotes Rurais, a autoridade municipal deverá informar ao órgão federal competente. </w:t>
      </w:r>
    </w:p>
    <w:p w14:paraId="360FD0A7" w14:textId="68243C24" w:rsidR="00E13496" w:rsidRPr="002E73BF" w:rsidRDefault="005D1A4E" w:rsidP="008C1088">
      <w:pPr>
        <w:spacing w:line="360" w:lineRule="auto"/>
        <w:jc w:val="both"/>
        <w:rPr>
          <w:rFonts w:ascii="Arial" w:hAnsi="Arial" w:cs="Arial"/>
          <w:sz w:val="24"/>
          <w:szCs w:val="24"/>
        </w:rPr>
      </w:pPr>
      <w:bookmarkStart w:id="4" w:name="artigo_6"/>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r w:rsidR="00644298" w:rsidRPr="00DA0C13">
        <w:rPr>
          <w:rFonts w:ascii="Arial" w:hAnsi="Arial" w:cs="Arial"/>
          <w:b/>
          <w:bCs/>
          <w:sz w:val="24"/>
          <w:szCs w:val="24"/>
        </w:rPr>
        <w:t>8</w:t>
      </w:r>
      <w:r w:rsidRPr="00DA0C13">
        <w:rPr>
          <w:rFonts w:ascii="Arial" w:hAnsi="Arial" w:cs="Arial"/>
          <w:b/>
          <w:bCs/>
          <w:sz w:val="24"/>
          <w:szCs w:val="24"/>
        </w:rPr>
        <w:t>º</w:t>
      </w:r>
      <w:bookmarkEnd w:id="4"/>
      <w:r w:rsidRPr="002E73BF">
        <w:rPr>
          <w:rFonts w:ascii="Arial" w:hAnsi="Arial" w:cs="Arial"/>
          <w:sz w:val="24"/>
          <w:szCs w:val="24"/>
        </w:rPr>
        <w:t> Para a aprovação de projeto de Condomínio de Lote Rural em áreas onde se fizer necessária a promoção de medidas corretivas, a fim de adequá-las à ocupação, previstas na legislação federal, estadual, ou municipal, deverão ser adotados</w:t>
      </w:r>
      <w:r w:rsidR="00A15DEB" w:rsidRPr="002E73BF">
        <w:rPr>
          <w:rFonts w:ascii="Arial" w:hAnsi="Arial" w:cs="Arial"/>
          <w:sz w:val="24"/>
          <w:szCs w:val="24"/>
        </w:rPr>
        <w:t xml:space="preserve"> os</w:t>
      </w:r>
      <w:r w:rsidR="00E13496" w:rsidRPr="002E73BF">
        <w:rPr>
          <w:rFonts w:ascii="Arial" w:hAnsi="Arial" w:cs="Arial"/>
          <w:sz w:val="24"/>
          <w:szCs w:val="24"/>
        </w:rPr>
        <w:t xml:space="preserve"> </w:t>
      </w:r>
      <w:r w:rsidR="00A15DEB" w:rsidRPr="002E73BF">
        <w:rPr>
          <w:rFonts w:ascii="Arial" w:hAnsi="Arial" w:cs="Arial"/>
          <w:sz w:val="24"/>
          <w:szCs w:val="24"/>
        </w:rPr>
        <w:t>seguintes procedimentos:</w:t>
      </w:r>
      <w:r w:rsidRPr="002E73BF">
        <w:rPr>
          <w:rFonts w:ascii="Arial" w:hAnsi="Arial" w:cs="Arial"/>
          <w:sz w:val="24"/>
          <w:szCs w:val="24"/>
        </w:rPr>
        <w:t xml:space="preserve"> </w:t>
      </w:r>
    </w:p>
    <w:p w14:paraId="5A4FD823" w14:textId="77777777" w:rsidR="00E13496" w:rsidRPr="002E73BF" w:rsidRDefault="005D1A4E" w:rsidP="00DA0C13">
      <w:pPr>
        <w:spacing w:after="0" w:line="360" w:lineRule="auto"/>
        <w:jc w:val="both"/>
        <w:rPr>
          <w:rFonts w:ascii="Arial" w:hAnsi="Arial" w:cs="Arial"/>
          <w:sz w:val="24"/>
          <w:szCs w:val="24"/>
        </w:rPr>
      </w:pPr>
      <w:r w:rsidRPr="00DA0C13">
        <w:rPr>
          <w:rFonts w:ascii="Arial" w:hAnsi="Arial" w:cs="Arial"/>
          <w:b/>
          <w:bCs/>
          <w:sz w:val="24"/>
          <w:szCs w:val="24"/>
        </w:rPr>
        <w:lastRenderedPageBreak/>
        <w:t>I</w:t>
      </w:r>
      <w:r w:rsidRPr="002E73BF">
        <w:rPr>
          <w:rFonts w:ascii="Arial" w:hAnsi="Arial" w:cs="Arial"/>
          <w:sz w:val="24"/>
          <w:szCs w:val="24"/>
        </w:rPr>
        <w:t xml:space="preserve"> - </w:t>
      </w:r>
      <w:proofErr w:type="gramStart"/>
      <w:r w:rsidR="001D4934" w:rsidRPr="002E73BF">
        <w:rPr>
          <w:rFonts w:ascii="Arial" w:hAnsi="Arial" w:cs="Arial"/>
          <w:sz w:val="24"/>
          <w:szCs w:val="24"/>
        </w:rPr>
        <w:t>o</w:t>
      </w:r>
      <w:proofErr w:type="gramEnd"/>
      <w:r w:rsidRPr="002E73BF">
        <w:rPr>
          <w:rFonts w:ascii="Arial" w:hAnsi="Arial" w:cs="Arial"/>
          <w:sz w:val="24"/>
          <w:szCs w:val="24"/>
        </w:rPr>
        <w:t xml:space="preserve"> empreendedor providenciará a correção das condições adversas da área em que será implantado o condomínio, conforme previstos no artigo 4º, incisos I, III, IV e V, desta Lei, e apresentará os instrumentos comprobatórios das medidas adotadas, tais como laudos técnicos, pareceres e atestados;</w:t>
      </w:r>
    </w:p>
    <w:p w14:paraId="256A325E" w14:textId="6DAC32C6" w:rsidR="00E13496" w:rsidRPr="002E73BF" w:rsidRDefault="005D1A4E"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2E73BF">
        <w:rPr>
          <w:rFonts w:ascii="Arial" w:hAnsi="Arial" w:cs="Arial"/>
          <w:sz w:val="24"/>
          <w:szCs w:val="24"/>
        </w:rPr>
        <w:t xml:space="preserve"> - </w:t>
      </w:r>
      <w:proofErr w:type="gramStart"/>
      <w:r w:rsidR="001D4934" w:rsidRPr="002E73BF">
        <w:rPr>
          <w:rFonts w:ascii="Arial" w:hAnsi="Arial" w:cs="Arial"/>
          <w:sz w:val="24"/>
          <w:szCs w:val="24"/>
        </w:rPr>
        <w:t>o</w:t>
      </w:r>
      <w:r w:rsidRPr="002E73BF">
        <w:rPr>
          <w:rFonts w:ascii="Arial" w:hAnsi="Arial" w:cs="Arial"/>
          <w:sz w:val="24"/>
          <w:szCs w:val="24"/>
        </w:rPr>
        <w:t>s</w:t>
      </w:r>
      <w:proofErr w:type="gramEnd"/>
      <w:r w:rsidRPr="002E73BF">
        <w:rPr>
          <w:rFonts w:ascii="Arial" w:hAnsi="Arial" w:cs="Arial"/>
          <w:sz w:val="24"/>
          <w:szCs w:val="24"/>
        </w:rPr>
        <w:t xml:space="preserve"> instrumentos técnicos apresentados deverão comprovar que, com as medidas corretivas adotadas, a área onde será implantado o empreendimento oferece plenas condições sanitárias, ambientais e de segurança para a ocupação</w:t>
      </w:r>
      <w:r w:rsidR="00312A4E" w:rsidRPr="002E73BF">
        <w:rPr>
          <w:rFonts w:ascii="Arial" w:hAnsi="Arial" w:cs="Arial"/>
          <w:sz w:val="24"/>
          <w:szCs w:val="24"/>
        </w:rPr>
        <w:t xml:space="preserve"> </w:t>
      </w:r>
      <w:r w:rsidR="00E721CA" w:rsidRPr="002E73BF">
        <w:rPr>
          <w:rFonts w:ascii="Arial" w:hAnsi="Arial" w:cs="Arial"/>
          <w:sz w:val="24"/>
          <w:szCs w:val="24"/>
        </w:rPr>
        <w:t>urbana;</w:t>
      </w:r>
    </w:p>
    <w:p w14:paraId="2AD661EA" w14:textId="0224CB59" w:rsidR="005D1A4E" w:rsidRPr="00DA0C13" w:rsidRDefault="005D1A4E" w:rsidP="00DA0C13">
      <w:pPr>
        <w:spacing w:after="0" w:line="360" w:lineRule="auto"/>
        <w:jc w:val="both"/>
        <w:rPr>
          <w:rFonts w:ascii="Arial" w:hAnsi="Arial" w:cs="Arial"/>
          <w:sz w:val="24"/>
          <w:szCs w:val="24"/>
        </w:rPr>
      </w:pPr>
      <w:r w:rsidRPr="00DA0C13">
        <w:rPr>
          <w:rFonts w:ascii="Arial" w:hAnsi="Arial" w:cs="Arial"/>
          <w:b/>
          <w:bCs/>
          <w:sz w:val="24"/>
          <w:szCs w:val="24"/>
        </w:rPr>
        <w:t xml:space="preserve">III </w:t>
      </w:r>
      <w:r w:rsidRPr="002E73BF">
        <w:rPr>
          <w:rFonts w:ascii="Arial" w:hAnsi="Arial" w:cs="Arial"/>
          <w:sz w:val="24"/>
          <w:szCs w:val="24"/>
        </w:rPr>
        <w:t xml:space="preserve">- </w:t>
      </w:r>
      <w:r w:rsidR="001D4934" w:rsidRPr="002E73BF">
        <w:rPr>
          <w:rFonts w:ascii="Arial" w:hAnsi="Arial" w:cs="Arial"/>
          <w:sz w:val="24"/>
          <w:szCs w:val="24"/>
        </w:rPr>
        <w:t>a</w:t>
      </w:r>
      <w:r w:rsidRPr="002E73BF">
        <w:rPr>
          <w:rFonts w:ascii="Arial" w:hAnsi="Arial" w:cs="Arial"/>
          <w:sz w:val="24"/>
          <w:szCs w:val="24"/>
        </w:rPr>
        <w:t xml:space="preserve"> aceitação dos instrumentos técnicos será condicionada à realização de vistoria </w:t>
      </w:r>
      <w:r w:rsidRPr="00DA0C13">
        <w:rPr>
          <w:rFonts w:ascii="Arial" w:hAnsi="Arial" w:cs="Arial"/>
          <w:sz w:val="24"/>
          <w:szCs w:val="24"/>
        </w:rPr>
        <w:t>a ser procedida pela Prefeitura Municipal de Urupema.</w:t>
      </w:r>
    </w:p>
    <w:p w14:paraId="51CF7F69" w14:textId="4E21220D" w:rsidR="00CD0A8E" w:rsidRPr="002E73BF" w:rsidRDefault="005D1A4E" w:rsidP="00DA0C13">
      <w:pPr>
        <w:spacing w:before="240" w:line="360" w:lineRule="auto"/>
        <w:jc w:val="both"/>
        <w:rPr>
          <w:rFonts w:ascii="Arial" w:hAnsi="Arial" w:cs="Arial"/>
          <w:sz w:val="24"/>
          <w:szCs w:val="24"/>
        </w:rPr>
      </w:pPr>
      <w:bookmarkStart w:id="5" w:name="artigo_7"/>
      <w:r w:rsidRPr="00DA0C13">
        <w:rPr>
          <w:rFonts w:ascii="Arial" w:hAnsi="Arial" w:cs="Arial"/>
          <w:b/>
          <w:bCs/>
          <w:sz w:val="24"/>
          <w:szCs w:val="24"/>
        </w:rPr>
        <w:t xml:space="preserve">Art. </w:t>
      </w:r>
      <w:r w:rsidR="00644298" w:rsidRPr="00DA0C13">
        <w:rPr>
          <w:rFonts w:ascii="Arial" w:hAnsi="Arial" w:cs="Arial"/>
          <w:b/>
          <w:bCs/>
          <w:sz w:val="24"/>
          <w:szCs w:val="24"/>
        </w:rPr>
        <w:t>9</w:t>
      </w:r>
      <w:r w:rsidRPr="00DA0C13">
        <w:rPr>
          <w:rFonts w:ascii="Arial" w:hAnsi="Arial" w:cs="Arial"/>
          <w:b/>
          <w:bCs/>
          <w:sz w:val="24"/>
          <w:szCs w:val="24"/>
        </w:rPr>
        <w:t>º</w:t>
      </w:r>
      <w:bookmarkEnd w:id="5"/>
      <w:r w:rsidRPr="00DA0C13">
        <w:rPr>
          <w:rFonts w:ascii="Arial" w:hAnsi="Arial" w:cs="Arial"/>
          <w:sz w:val="24"/>
          <w:szCs w:val="24"/>
        </w:rPr>
        <w:t> Fica vedado</w:t>
      </w:r>
      <w:r w:rsidRPr="002E73BF">
        <w:rPr>
          <w:rFonts w:ascii="Arial" w:hAnsi="Arial" w:cs="Arial"/>
          <w:sz w:val="24"/>
          <w:szCs w:val="24"/>
        </w:rPr>
        <w:t xml:space="preserve"> ao empreendedor executar, terraplanagem, desmatamentos ou raspagem predatória do solo, sem prévia licença ambiental</w:t>
      </w:r>
      <w:r w:rsidR="005358E2" w:rsidRPr="002E73BF">
        <w:rPr>
          <w:rFonts w:ascii="Arial" w:hAnsi="Arial" w:cs="Arial"/>
          <w:sz w:val="24"/>
          <w:szCs w:val="24"/>
        </w:rPr>
        <w:t>.</w:t>
      </w:r>
    </w:p>
    <w:p w14:paraId="41F57CE2" w14:textId="6837B8E4" w:rsidR="00CD0A8E" w:rsidRPr="00DA0C13" w:rsidRDefault="00CD0A8E" w:rsidP="008C1088">
      <w:pPr>
        <w:spacing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r w:rsidR="00644298" w:rsidRPr="00DA0C13">
        <w:rPr>
          <w:rFonts w:ascii="Arial" w:hAnsi="Arial" w:cs="Arial"/>
          <w:b/>
          <w:bCs/>
          <w:sz w:val="24"/>
          <w:szCs w:val="24"/>
        </w:rPr>
        <w:t>10</w:t>
      </w:r>
      <w:r w:rsidR="00DA0C13">
        <w:rPr>
          <w:rFonts w:ascii="Arial" w:hAnsi="Arial" w:cs="Arial"/>
          <w:b/>
          <w:bCs/>
          <w:sz w:val="24"/>
          <w:szCs w:val="24"/>
        </w:rPr>
        <w:t>.</w:t>
      </w:r>
      <w:r w:rsidRPr="002E73BF">
        <w:rPr>
          <w:rFonts w:ascii="Arial" w:hAnsi="Arial" w:cs="Arial"/>
          <w:sz w:val="24"/>
          <w:szCs w:val="24"/>
        </w:rPr>
        <w:t xml:space="preserve"> O ônus da implantação e execução dos projetos urbanístico e ambiental de parcelamento do solo</w:t>
      </w:r>
      <w:r w:rsidR="00BF3F17" w:rsidRPr="002E73BF">
        <w:rPr>
          <w:rFonts w:ascii="Arial" w:hAnsi="Arial" w:cs="Arial"/>
          <w:sz w:val="24"/>
          <w:szCs w:val="24"/>
        </w:rPr>
        <w:t xml:space="preserve"> </w:t>
      </w:r>
      <w:r w:rsidRPr="002E73BF">
        <w:rPr>
          <w:rFonts w:ascii="Arial" w:hAnsi="Arial" w:cs="Arial"/>
          <w:sz w:val="24"/>
          <w:szCs w:val="24"/>
        </w:rPr>
        <w:t xml:space="preserve">rural e constituição do </w:t>
      </w:r>
      <w:r w:rsidR="005358E2" w:rsidRPr="002E73BF">
        <w:rPr>
          <w:rFonts w:ascii="Arial" w:hAnsi="Arial" w:cs="Arial"/>
          <w:sz w:val="24"/>
          <w:szCs w:val="24"/>
        </w:rPr>
        <w:t>condomínio</w:t>
      </w:r>
      <w:r w:rsidRPr="002E73BF">
        <w:rPr>
          <w:rFonts w:ascii="Arial" w:hAnsi="Arial" w:cs="Arial"/>
          <w:sz w:val="24"/>
          <w:szCs w:val="24"/>
        </w:rPr>
        <w:t xml:space="preserve"> é de total responsabilidade </w:t>
      </w:r>
      <w:r w:rsidRPr="00DA0C13">
        <w:rPr>
          <w:rFonts w:ascii="Arial" w:hAnsi="Arial" w:cs="Arial"/>
          <w:sz w:val="24"/>
          <w:szCs w:val="24"/>
        </w:rPr>
        <w:t>do empreendedor.</w:t>
      </w:r>
    </w:p>
    <w:p w14:paraId="60254EF4" w14:textId="6888368C" w:rsidR="00312A4E" w:rsidRPr="002E73BF" w:rsidRDefault="00CD0A8E" w:rsidP="008C1088">
      <w:pPr>
        <w:spacing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r w:rsidR="00312A4E" w:rsidRPr="00DA0C13">
        <w:rPr>
          <w:rFonts w:ascii="Arial" w:hAnsi="Arial" w:cs="Arial"/>
          <w:b/>
          <w:bCs/>
          <w:sz w:val="24"/>
          <w:szCs w:val="24"/>
        </w:rPr>
        <w:t>1</w:t>
      </w:r>
      <w:r w:rsidR="00644298" w:rsidRPr="00DA0C13">
        <w:rPr>
          <w:rFonts w:ascii="Arial" w:hAnsi="Arial" w:cs="Arial"/>
          <w:b/>
          <w:bCs/>
          <w:sz w:val="24"/>
          <w:szCs w:val="24"/>
        </w:rPr>
        <w:t>1</w:t>
      </w:r>
      <w:r w:rsidR="00DA0C13">
        <w:rPr>
          <w:rFonts w:ascii="Arial" w:hAnsi="Arial" w:cs="Arial"/>
          <w:b/>
          <w:bCs/>
          <w:sz w:val="24"/>
          <w:szCs w:val="24"/>
        </w:rPr>
        <w:t>.</w:t>
      </w:r>
      <w:r w:rsidRPr="00DA0C13">
        <w:rPr>
          <w:rFonts w:ascii="Arial" w:hAnsi="Arial" w:cs="Arial"/>
          <w:sz w:val="24"/>
          <w:szCs w:val="24"/>
        </w:rPr>
        <w:t xml:space="preserve"> A aprovação do projeto </w:t>
      </w:r>
      <w:r w:rsidR="005358E2" w:rsidRPr="00DA0C13">
        <w:rPr>
          <w:rFonts w:ascii="Arial" w:hAnsi="Arial" w:cs="Arial"/>
          <w:sz w:val="24"/>
          <w:szCs w:val="24"/>
        </w:rPr>
        <w:t>de Condomínio de Lotes Rurais</w:t>
      </w:r>
      <w:r w:rsidRPr="00DA0C13">
        <w:rPr>
          <w:rFonts w:ascii="Arial" w:hAnsi="Arial" w:cs="Arial"/>
          <w:sz w:val="24"/>
          <w:szCs w:val="24"/>
        </w:rPr>
        <w:t xml:space="preserve"> no município de </w:t>
      </w:r>
      <w:r w:rsidR="00B47A1D" w:rsidRPr="00DA0C13">
        <w:rPr>
          <w:rFonts w:ascii="Arial" w:hAnsi="Arial" w:cs="Arial"/>
          <w:sz w:val="24"/>
          <w:szCs w:val="24"/>
        </w:rPr>
        <w:t>Urupema</w:t>
      </w:r>
      <w:r w:rsidRPr="00DA0C13">
        <w:rPr>
          <w:rFonts w:ascii="Arial" w:hAnsi="Arial" w:cs="Arial"/>
          <w:sz w:val="24"/>
          <w:szCs w:val="24"/>
        </w:rPr>
        <w:t xml:space="preserve"> deverá ser precedida</w:t>
      </w:r>
      <w:r w:rsidR="00B47A1D" w:rsidRPr="002E73BF">
        <w:rPr>
          <w:rFonts w:ascii="Arial" w:hAnsi="Arial" w:cs="Arial"/>
          <w:sz w:val="24"/>
          <w:szCs w:val="24"/>
        </w:rPr>
        <w:t xml:space="preserve"> </w:t>
      </w:r>
      <w:r w:rsidRPr="002E73BF">
        <w:rPr>
          <w:rFonts w:ascii="Arial" w:hAnsi="Arial" w:cs="Arial"/>
          <w:sz w:val="24"/>
          <w:szCs w:val="24"/>
        </w:rPr>
        <w:t xml:space="preserve">por licenciamento ambiental, bem como </w:t>
      </w:r>
      <w:r w:rsidR="005358E2" w:rsidRPr="002E73BF">
        <w:rPr>
          <w:rFonts w:ascii="Arial" w:hAnsi="Arial" w:cs="Arial"/>
          <w:sz w:val="24"/>
          <w:szCs w:val="24"/>
        </w:rPr>
        <w:t xml:space="preserve">respeito </w:t>
      </w:r>
      <w:r w:rsidR="009579B5" w:rsidRPr="002E73BF">
        <w:rPr>
          <w:rFonts w:ascii="Arial" w:hAnsi="Arial" w:cs="Arial"/>
          <w:sz w:val="24"/>
          <w:szCs w:val="24"/>
        </w:rPr>
        <w:t>às</w:t>
      </w:r>
      <w:r w:rsidRPr="002E73BF">
        <w:rPr>
          <w:rFonts w:ascii="Arial" w:hAnsi="Arial" w:cs="Arial"/>
          <w:sz w:val="24"/>
          <w:szCs w:val="24"/>
        </w:rPr>
        <w:t xml:space="preserve"> Leis Federais </w:t>
      </w:r>
      <w:r w:rsidR="00312A4E" w:rsidRPr="002E73BF">
        <w:rPr>
          <w:rFonts w:ascii="Arial" w:hAnsi="Arial" w:cs="Arial"/>
          <w:sz w:val="24"/>
          <w:szCs w:val="24"/>
        </w:rPr>
        <w:t>pertinentes a matéria.</w:t>
      </w:r>
    </w:p>
    <w:p w14:paraId="518F5DF5" w14:textId="0C10AD60" w:rsidR="00E13496" w:rsidRPr="00DA0C13" w:rsidRDefault="00814DDB" w:rsidP="009579B5">
      <w:pPr>
        <w:spacing w:before="240" w:after="0" w:line="360" w:lineRule="auto"/>
        <w:jc w:val="center"/>
        <w:outlineLvl w:val="0"/>
        <w:rPr>
          <w:rFonts w:ascii="Arial" w:hAnsi="Arial" w:cs="Arial"/>
          <w:b/>
          <w:bCs/>
          <w:sz w:val="24"/>
          <w:szCs w:val="24"/>
        </w:rPr>
      </w:pPr>
      <w:bookmarkStart w:id="6" w:name="_Toc181832698"/>
      <w:r w:rsidRPr="00DA0C13">
        <w:rPr>
          <w:rFonts w:ascii="Arial" w:hAnsi="Arial" w:cs="Arial"/>
          <w:b/>
          <w:bCs/>
          <w:sz w:val="24"/>
          <w:szCs w:val="24"/>
        </w:rPr>
        <w:t>CAPÍTULO II</w:t>
      </w:r>
      <w:bookmarkEnd w:id="6"/>
    </w:p>
    <w:p w14:paraId="2DDFB9E7" w14:textId="041471D3" w:rsidR="00814DDB" w:rsidRPr="00DA0C13" w:rsidRDefault="00814DDB" w:rsidP="009579B5">
      <w:pPr>
        <w:spacing w:line="360" w:lineRule="auto"/>
        <w:jc w:val="center"/>
        <w:outlineLvl w:val="1"/>
        <w:rPr>
          <w:rFonts w:ascii="Arial" w:hAnsi="Arial" w:cs="Arial"/>
          <w:b/>
          <w:bCs/>
          <w:sz w:val="24"/>
          <w:szCs w:val="24"/>
        </w:rPr>
      </w:pPr>
      <w:bookmarkStart w:id="7" w:name="_Toc181832699"/>
      <w:r w:rsidRPr="00DA0C13">
        <w:rPr>
          <w:rFonts w:ascii="Arial" w:hAnsi="Arial" w:cs="Arial"/>
          <w:b/>
          <w:bCs/>
          <w:sz w:val="24"/>
          <w:szCs w:val="24"/>
        </w:rPr>
        <w:t>DOS REQUISITOS URBANÍSTICOS</w:t>
      </w:r>
      <w:bookmarkEnd w:id="7"/>
    </w:p>
    <w:p w14:paraId="3862E14A" w14:textId="112F5D21" w:rsidR="00E13496" w:rsidRPr="002E73BF" w:rsidRDefault="00814DDB" w:rsidP="00DA0C13">
      <w:pPr>
        <w:spacing w:before="240" w:line="360" w:lineRule="auto"/>
        <w:jc w:val="both"/>
        <w:rPr>
          <w:rFonts w:ascii="Arial" w:hAnsi="Arial" w:cs="Arial"/>
          <w:sz w:val="24"/>
          <w:szCs w:val="24"/>
        </w:rPr>
      </w:pPr>
      <w:bookmarkStart w:id="8" w:name="artigo_9"/>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bookmarkEnd w:id="8"/>
      <w:r w:rsidRPr="00DA0C13">
        <w:rPr>
          <w:rFonts w:ascii="Arial" w:hAnsi="Arial" w:cs="Arial"/>
          <w:b/>
          <w:bCs/>
          <w:sz w:val="24"/>
          <w:szCs w:val="24"/>
        </w:rPr>
        <w:t>1</w:t>
      </w:r>
      <w:r w:rsidR="00644298" w:rsidRPr="00DA0C13">
        <w:rPr>
          <w:rFonts w:ascii="Arial" w:hAnsi="Arial" w:cs="Arial"/>
          <w:b/>
          <w:bCs/>
          <w:sz w:val="24"/>
          <w:szCs w:val="24"/>
        </w:rPr>
        <w:t>2</w:t>
      </w:r>
      <w:r w:rsidR="00DA0C13">
        <w:rPr>
          <w:rFonts w:ascii="Arial" w:hAnsi="Arial" w:cs="Arial"/>
          <w:b/>
          <w:bCs/>
          <w:sz w:val="24"/>
          <w:szCs w:val="24"/>
        </w:rPr>
        <w:t>.</w:t>
      </w:r>
      <w:r w:rsidRPr="002E73BF">
        <w:rPr>
          <w:rFonts w:ascii="Arial" w:hAnsi="Arial" w:cs="Arial"/>
          <w:sz w:val="24"/>
          <w:szCs w:val="24"/>
        </w:rPr>
        <w:t> Os Condomínios de Lotes Rurais edificados deverão ser constituídos em consonância com o disposto nesta Lei, respeitada a legislação federal aplicável.</w:t>
      </w:r>
      <w:r w:rsidRPr="002E73BF">
        <w:rPr>
          <w:rFonts w:ascii="Arial" w:hAnsi="Arial" w:cs="Arial"/>
          <w:sz w:val="24"/>
          <w:szCs w:val="24"/>
        </w:rPr>
        <w:br/>
        <w:t xml:space="preserve">Parágrafo Único. As edificações construídas nas unidades autônomas dos Condomínios de Lotes Rurais deverão atender às disposições previstas no Código de Obras do Município de Urupema e aos parâmetros urbanísticos específicos para a </w:t>
      </w:r>
      <w:r w:rsidR="001F7A27" w:rsidRPr="002E73BF">
        <w:rPr>
          <w:rFonts w:ascii="Arial" w:hAnsi="Arial" w:cs="Arial"/>
          <w:sz w:val="24"/>
          <w:szCs w:val="24"/>
        </w:rPr>
        <w:t>Macrozona</w:t>
      </w:r>
      <w:r w:rsidRPr="002E73BF">
        <w:rPr>
          <w:rFonts w:ascii="Arial" w:hAnsi="Arial" w:cs="Arial"/>
          <w:sz w:val="24"/>
          <w:szCs w:val="24"/>
        </w:rPr>
        <w:t xml:space="preserve"> </w:t>
      </w:r>
      <w:r w:rsidR="001F7A27" w:rsidRPr="002E73BF">
        <w:rPr>
          <w:rFonts w:ascii="Arial" w:hAnsi="Arial" w:cs="Arial"/>
          <w:sz w:val="24"/>
          <w:szCs w:val="24"/>
        </w:rPr>
        <w:t>R</w:t>
      </w:r>
      <w:r w:rsidRPr="002E73BF">
        <w:rPr>
          <w:rFonts w:ascii="Arial" w:hAnsi="Arial" w:cs="Arial"/>
          <w:sz w:val="24"/>
          <w:szCs w:val="24"/>
        </w:rPr>
        <w:t xml:space="preserve">ural, previstos na Lei de Parcelamento, Uso e Ocupação </w:t>
      </w:r>
      <w:r w:rsidR="001F7A27" w:rsidRPr="002E73BF">
        <w:rPr>
          <w:rFonts w:ascii="Arial" w:hAnsi="Arial" w:cs="Arial"/>
          <w:sz w:val="24"/>
          <w:szCs w:val="24"/>
        </w:rPr>
        <w:t>do Solo</w:t>
      </w:r>
      <w:r w:rsidRPr="002E73BF">
        <w:rPr>
          <w:rFonts w:ascii="Arial" w:hAnsi="Arial" w:cs="Arial"/>
          <w:sz w:val="24"/>
          <w:szCs w:val="24"/>
        </w:rPr>
        <w:t xml:space="preserve"> de Urupema</w:t>
      </w:r>
      <w:r w:rsidR="001F7A27" w:rsidRPr="002E73BF">
        <w:rPr>
          <w:rFonts w:ascii="Arial" w:hAnsi="Arial" w:cs="Arial"/>
          <w:sz w:val="24"/>
          <w:szCs w:val="24"/>
        </w:rPr>
        <w:t xml:space="preserve"> e o</w:t>
      </w:r>
      <w:r w:rsidRPr="002E73BF">
        <w:rPr>
          <w:rFonts w:ascii="Arial" w:hAnsi="Arial" w:cs="Arial"/>
          <w:sz w:val="24"/>
          <w:szCs w:val="24"/>
        </w:rPr>
        <w:t xml:space="preserve"> Anexo I desta Lei.</w:t>
      </w:r>
      <w:bookmarkStart w:id="9" w:name="artigo_10"/>
    </w:p>
    <w:p w14:paraId="3C527A11" w14:textId="79F147F8" w:rsidR="006E7262"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1</w:t>
      </w:r>
      <w:bookmarkEnd w:id="9"/>
      <w:r w:rsidR="00644298" w:rsidRPr="00DA0C13">
        <w:rPr>
          <w:rFonts w:ascii="Arial" w:hAnsi="Arial" w:cs="Arial"/>
          <w:b/>
          <w:bCs/>
          <w:sz w:val="24"/>
          <w:szCs w:val="24"/>
        </w:rPr>
        <w:t>3</w:t>
      </w:r>
      <w:r w:rsidR="00EA5EDF" w:rsidRPr="00DA0C13">
        <w:rPr>
          <w:rFonts w:ascii="Arial" w:hAnsi="Arial" w:cs="Arial"/>
          <w:b/>
          <w:bCs/>
          <w:sz w:val="24"/>
          <w:szCs w:val="24"/>
        </w:rPr>
        <w:t>.</w:t>
      </w:r>
      <w:r w:rsidRPr="002E73BF">
        <w:rPr>
          <w:rFonts w:ascii="Arial" w:hAnsi="Arial" w:cs="Arial"/>
          <w:sz w:val="24"/>
          <w:szCs w:val="24"/>
        </w:rPr>
        <w:t xml:space="preserve"> São condições para implantação dos Condomínios </w:t>
      </w:r>
      <w:r w:rsidR="006E7262" w:rsidRPr="002E73BF">
        <w:rPr>
          <w:rFonts w:ascii="Arial" w:hAnsi="Arial" w:cs="Arial"/>
          <w:sz w:val="24"/>
          <w:szCs w:val="24"/>
        </w:rPr>
        <w:t>de Lotes</w:t>
      </w:r>
      <w:r w:rsidRPr="002E73BF">
        <w:rPr>
          <w:rFonts w:ascii="Arial" w:hAnsi="Arial" w:cs="Arial"/>
          <w:sz w:val="24"/>
          <w:szCs w:val="24"/>
        </w:rPr>
        <w:t xml:space="preserve"> Rurais:</w:t>
      </w:r>
      <w:r w:rsidRPr="002E73BF">
        <w:rPr>
          <w:rFonts w:ascii="Arial" w:hAnsi="Arial" w:cs="Arial"/>
          <w:sz w:val="24"/>
          <w:szCs w:val="24"/>
        </w:rPr>
        <w:br/>
      </w:r>
      <w:r w:rsidRPr="00DA0C13">
        <w:rPr>
          <w:rFonts w:ascii="Arial" w:hAnsi="Arial" w:cs="Arial"/>
          <w:b/>
          <w:bCs/>
          <w:sz w:val="24"/>
          <w:szCs w:val="24"/>
        </w:rPr>
        <w:t>I</w:t>
      </w:r>
      <w:r w:rsidRPr="002E73BF">
        <w:rPr>
          <w:rFonts w:ascii="Arial" w:hAnsi="Arial" w:cs="Arial"/>
          <w:sz w:val="24"/>
          <w:szCs w:val="24"/>
        </w:rPr>
        <w:t xml:space="preserve"> - </w:t>
      </w:r>
      <w:r w:rsidR="001D4934" w:rsidRPr="002E73BF">
        <w:rPr>
          <w:rFonts w:ascii="Arial" w:hAnsi="Arial" w:cs="Arial"/>
          <w:sz w:val="24"/>
          <w:szCs w:val="24"/>
        </w:rPr>
        <w:t>n</w:t>
      </w:r>
      <w:r w:rsidRPr="002E73BF">
        <w:rPr>
          <w:rFonts w:ascii="Arial" w:hAnsi="Arial" w:cs="Arial"/>
          <w:sz w:val="24"/>
          <w:szCs w:val="24"/>
        </w:rPr>
        <w:t xml:space="preserve">ão provocar interrupção em </w:t>
      </w:r>
      <w:r w:rsidR="006E7262" w:rsidRPr="002E73BF">
        <w:rPr>
          <w:rFonts w:ascii="Arial" w:hAnsi="Arial" w:cs="Arial"/>
          <w:sz w:val="24"/>
          <w:szCs w:val="24"/>
        </w:rPr>
        <w:t>estradas principais ou secundárias</w:t>
      </w:r>
      <w:r w:rsidRPr="002E73BF">
        <w:rPr>
          <w:rFonts w:ascii="Arial" w:hAnsi="Arial" w:cs="Arial"/>
          <w:sz w:val="24"/>
          <w:szCs w:val="24"/>
        </w:rPr>
        <w:t xml:space="preserve"> existentes ou </w:t>
      </w:r>
      <w:r w:rsidR="006E7262" w:rsidRPr="002E73BF">
        <w:rPr>
          <w:rFonts w:ascii="Arial" w:hAnsi="Arial" w:cs="Arial"/>
          <w:sz w:val="24"/>
          <w:szCs w:val="24"/>
        </w:rPr>
        <w:t>projetadas;</w:t>
      </w:r>
    </w:p>
    <w:p w14:paraId="30D23B33" w14:textId="19E7A80B" w:rsidR="0091199C"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lastRenderedPageBreak/>
        <w:t>II</w:t>
      </w:r>
      <w:r w:rsidRPr="002E73BF">
        <w:rPr>
          <w:rFonts w:ascii="Arial" w:hAnsi="Arial" w:cs="Arial"/>
          <w:sz w:val="24"/>
          <w:szCs w:val="24"/>
        </w:rPr>
        <w:t xml:space="preserve"> - </w:t>
      </w:r>
      <w:r w:rsidR="001D4934" w:rsidRPr="002E73BF">
        <w:rPr>
          <w:rFonts w:ascii="Arial" w:hAnsi="Arial" w:cs="Arial"/>
          <w:sz w:val="24"/>
          <w:szCs w:val="24"/>
        </w:rPr>
        <w:t>d</w:t>
      </w:r>
      <w:r w:rsidRPr="002E73BF">
        <w:rPr>
          <w:rFonts w:ascii="Arial" w:hAnsi="Arial" w:cs="Arial"/>
          <w:sz w:val="24"/>
          <w:szCs w:val="24"/>
        </w:rPr>
        <w:t xml:space="preserve">estinar no mínimo </w:t>
      </w:r>
      <w:r w:rsidR="00846F93" w:rsidRPr="002E73BF">
        <w:rPr>
          <w:rFonts w:ascii="Arial" w:hAnsi="Arial" w:cs="Arial"/>
          <w:sz w:val="24"/>
          <w:szCs w:val="24"/>
        </w:rPr>
        <w:t>1</w:t>
      </w:r>
      <w:r w:rsidR="006E7262" w:rsidRPr="002E73BF">
        <w:rPr>
          <w:rFonts w:ascii="Arial" w:hAnsi="Arial" w:cs="Arial"/>
          <w:sz w:val="24"/>
          <w:szCs w:val="24"/>
        </w:rPr>
        <w:t>0</w:t>
      </w:r>
      <w:r w:rsidRPr="002E73BF">
        <w:rPr>
          <w:rFonts w:ascii="Arial" w:hAnsi="Arial" w:cs="Arial"/>
          <w:sz w:val="24"/>
          <w:szCs w:val="24"/>
        </w:rPr>
        <w:t xml:space="preserve">% da área total do empreendimento para uso comum, circulação, áreas verdes e de lazer no interior do Condomínio </w:t>
      </w:r>
      <w:r w:rsidR="006E7262" w:rsidRPr="002E73BF">
        <w:rPr>
          <w:rFonts w:ascii="Arial" w:hAnsi="Arial" w:cs="Arial"/>
          <w:sz w:val="24"/>
          <w:szCs w:val="24"/>
        </w:rPr>
        <w:t xml:space="preserve">de Lotes </w:t>
      </w:r>
      <w:r w:rsidRPr="002E73BF">
        <w:rPr>
          <w:rFonts w:ascii="Arial" w:hAnsi="Arial" w:cs="Arial"/>
          <w:sz w:val="24"/>
          <w:szCs w:val="24"/>
        </w:rPr>
        <w:t>Rura</w:t>
      </w:r>
      <w:r w:rsidR="006E7262" w:rsidRPr="002E73BF">
        <w:rPr>
          <w:rFonts w:ascii="Arial" w:hAnsi="Arial" w:cs="Arial"/>
          <w:sz w:val="24"/>
          <w:szCs w:val="24"/>
        </w:rPr>
        <w:t>is</w:t>
      </w:r>
      <w:r w:rsidRPr="002E73BF">
        <w:rPr>
          <w:rFonts w:ascii="Arial" w:hAnsi="Arial" w:cs="Arial"/>
          <w:sz w:val="24"/>
          <w:szCs w:val="24"/>
        </w:rPr>
        <w:t xml:space="preserve"> e </w:t>
      </w:r>
      <w:r w:rsidR="006E7262" w:rsidRPr="002E73BF">
        <w:rPr>
          <w:rFonts w:ascii="Arial" w:hAnsi="Arial" w:cs="Arial"/>
          <w:sz w:val="24"/>
          <w:szCs w:val="24"/>
        </w:rPr>
        <w:t>4</w:t>
      </w:r>
      <w:r w:rsidRPr="002E73BF">
        <w:rPr>
          <w:rFonts w:ascii="Arial" w:hAnsi="Arial" w:cs="Arial"/>
          <w:sz w:val="24"/>
          <w:szCs w:val="24"/>
        </w:rPr>
        <w:t xml:space="preserve">% </w:t>
      </w:r>
      <w:r w:rsidR="006E7262" w:rsidRPr="002E73BF">
        <w:rPr>
          <w:rFonts w:ascii="Arial" w:hAnsi="Arial" w:cs="Arial"/>
          <w:sz w:val="24"/>
          <w:szCs w:val="24"/>
        </w:rPr>
        <w:t xml:space="preserve">do valor da terra do empreendimento em valor financeiro, </w:t>
      </w:r>
      <w:r w:rsidRPr="002E73BF">
        <w:rPr>
          <w:rFonts w:ascii="Arial" w:hAnsi="Arial" w:cs="Arial"/>
          <w:sz w:val="24"/>
          <w:szCs w:val="24"/>
        </w:rPr>
        <w:t xml:space="preserve">cedido para a Prefeitura Municipal, </w:t>
      </w:r>
      <w:r w:rsidR="0091199C" w:rsidRPr="002E73BF">
        <w:rPr>
          <w:rFonts w:ascii="Arial" w:hAnsi="Arial" w:cs="Arial"/>
          <w:sz w:val="24"/>
          <w:szCs w:val="24"/>
        </w:rPr>
        <w:t>como contrapartida a ser depositado em um fundo que deverá ser criado, com finalidade de implantar áreas verdes e/ou parques em benefício a toda população do Município.</w:t>
      </w:r>
    </w:p>
    <w:p w14:paraId="2CCBD07E" w14:textId="672665AA" w:rsidR="00B177CA" w:rsidRPr="002E73BF" w:rsidRDefault="00641648" w:rsidP="00DA0C13">
      <w:pPr>
        <w:spacing w:after="0" w:line="360" w:lineRule="auto"/>
        <w:jc w:val="both"/>
        <w:rPr>
          <w:rFonts w:ascii="Arial" w:hAnsi="Arial" w:cs="Arial"/>
          <w:sz w:val="24"/>
          <w:szCs w:val="24"/>
        </w:rPr>
      </w:pPr>
      <w:r w:rsidRPr="00DA0C13">
        <w:rPr>
          <w:rFonts w:ascii="Arial" w:hAnsi="Arial" w:cs="Arial"/>
          <w:b/>
          <w:bCs/>
          <w:sz w:val="24"/>
          <w:szCs w:val="24"/>
        </w:rPr>
        <w:t>a)</w:t>
      </w:r>
      <w:r w:rsidR="0014241E" w:rsidRPr="002E73BF">
        <w:rPr>
          <w:rFonts w:ascii="Arial" w:hAnsi="Arial" w:cs="Arial"/>
          <w:sz w:val="24"/>
          <w:szCs w:val="24"/>
        </w:rPr>
        <w:t xml:space="preserve"> </w:t>
      </w:r>
      <w:r w:rsidR="001D4934" w:rsidRPr="002E73BF">
        <w:rPr>
          <w:rFonts w:ascii="Arial" w:hAnsi="Arial" w:cs="Arial"/>
          <w:sz w:val="24"/>
          <w:szCs w:val="24"/>
        </w:rPr>
        <w:t>f</w:t>
      </w:r>
      <w:r w:rsidR="00814DDB" w:rsidRPr="002E73BF">
        <w:rPr>
          <w:rFonts w:ascii="Arial" w:hAnsi="Arial" w:cs="Arial"/>
          <w:sz w:val="24"/>
          <w:szCs w:val="24"/>
        </w:rPr>
        <w:t xml:space="preserve">icam excluídas da base de cálculo da área a ser destinada de acordo com este inciso, as áreas com vegetação em estágio avançado e áreas de preservação </w:t>
      </w:r>
      <w:r w:rsidR="00B177CA" w:rsidRPr="002E73BF">
        <w:rPr>
          <w:rFonts w:ascii="Arial" w:hAnsi="Arial" w:cs="Arial"/>
          <w:sz w:val="24"/>
          <w:szCs w:val="24"/>
        </w:rPr>
        <w:t>permanente e reserva legal;</w:t>
      </w:r>
    </w:p>
    <w:p w14:paraId="6A88DBA1" w14:textId="6A2BE5DC" w:rsidR="00FD370A" w:rsidRPr="002E73BF" w:rsidRDefault="00641648" w:rsidP="00DA0C13">
      <w:pPr>
        <w:spacing w:after="0" w:line="360" w:lineRule="auto"/>
        <w:jc w:val="both"/>
        <w:rPr>
          <w:rFonts w:ascii="Arial" w:hAnsi="Arial" w:cs="Arial"/>
          <w:sz w:val="24"/>
          <w:szCs w:val="24"/>
        </w:rPr>
      </w:pPr>
      <w:r w:rsidRPr="00DA0C13">
        <w:rPr>
          <w:rFonts w:ascii="Arial" w:hAnsi="Arial" w:cs="Arial"/>
          <w:b/>
          <w:bCs/>
          <w:sz w:val="24"/>
          <w:szCs w:val="24"/>
        </w:rPr>
        <w:t>b)</w:t>
      </w:r>
      <w:r w:rsidR="0014241E" w:rsidRPr="002E73BF">
        <w:rPr>
          <w:rFonts w:ascii="Arial" w:hAnsi="Arial" w:cs="Arial"/>
          <w:sz w:val="24"/>
          <w:szCs w:val="24"/>
        </w:rPr>
        <w:t xml:space="preserve"> </w:t>
      </w:r>
      <w:r w:rsidR="001D4934" w:rsidRPr="002E73BF">
        <w:rPr>
          <w:rFonts w:ascii="Arial" w:hAnsi="Arial" w:cs="Arial"/>
          <w:sz w:val="24"/>
          <w:szCs w:val="24"/>
        </w:rPr>
        <w:t>o</w:t>
      </w:r>
      <w:r w:rsidR="00814DDB" w:rsidRPr="002E73BF">
        <w:rPr>
          <w:rFonts w:ascii="Arial" w:hAnsi="Arial" w:cs="Arial"/>
          <w:sz w:val="24"/>
          <w:szCs w:val="24"/>
        </w:rPr>
        <w:t xml:space="preserve"> valor equivalente, referente aos </w:t>
      </w:r>
      <w:r w:rsidR="00B177CA" w:rsidRPr="002E73BF">
        <w:rPr>
          <w:rFonts w:ascii="Arial" w:hAnsi="Arial" w:cs="Arial"/>
          <w:sz w:val="24"/>
          <w:szCs w:val="24"/>
        </w:rPr>
        <w:t>4</w:t>
      </w:r>
      <w:r w:rsidR="00814DDB" w:rsidRPr="002E73BF">
        <w:rPr>
          <w:rFonts w:ascii="Arial" w:hAnsi="Arial" w:cs="Arial"/>
          <w:sz w:val="24"/>
          <w:szCs w:val="24"/>
        </w:rPr>
        <w:t xml:space="preserve">% a serem cedidos </w:t>
      </w:r>
      <w:r w:rsidR="00B177CA" w:rsidRPr="002E73BF">
        <w:rPr>
          <w:rFonts w:ascii="Arial" w:hAnsi="Arial" w:cs="Arial"/>
          <w:sz w:val="24"/>
          <w:szCs w:val="24"/>
        </w:rPr>
        <w:t>como contrapartida para Prefeitura Municipal</w:t>
      </w:r>
      <w:r w:rsidR="00814DDB" w:rsidRPr="002E73BF">
        <w:rPr>
          <w:rFonts w:ascii="Arial" w:hAnsi="Arial" w:cs="Arial"/>
          <w:sz w:val="24"/>
          <w:szCs w:val="24"/>
        </w:rPr>
        <w:t>, deverão ser apurados com base no valor venal em cada uma das áreas avaliadas.</w:t>
      </w:r>
    </w:p>
    <w:p w14:paraId="2EACF8CA" w14:textId="77777777"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 </w:t>
      </w:r>
      <w:r w:rsidR="001D4934" w:rsidRPr="002E73BF">
        <w:rPr>
          <w:rFonts w:ascii="Arial" w:hAnsi="Arial" w:cs="Arial"/>
          <w:sz w:val="24"/>
          <w:szCs w:val="24"/>
        </w:rPr>
        <w:t>a</w:t>
      </w:r>
      <w:r w:rsidRPr="002E73BF">
        <w:rPr>
          <w:rFonts w:ascii="Arial" w:hAnsi="Arial" w:cs="Arial"/>
          <w:sz w:val="24"/>
          <w:szCs w:val="24"/>
        </w:rPr>
        <w:t xml:space="preserve">tender às exigências para as unidades autônomas previstas no dimensionamento </w:t>
      </w:r>
      <w:r w:rsidR="00B177CA" w:rsidRPr="002E73BF">
        <w:rPr>
          <w:rFonts w:ascii="Arial" w:hAnsi="Arial" w:cs="Arial"/>
          <w:sz w:val="24"/>
          <w:szCs w:val="24"/>
        </w:rPr>
        <w:t>conforme Anexo I desta Lei;</w:t>
      </w:r>
    </w:p>
    <w:p w14:paraId="3E383A4C" w14:textId="0E214F27" w:rsidR="00E13496" w:rsidRPr="002E73BF" w:rsidRDefault="002178A3" w:rsidP="00DA0C13">
      <w:pPr>
        <w:spacing w:after="0" w:line="360" w:lineRule="auto"/>
        <w:jc w:val="both"/>
        <w:rPr>
          <w:rFonts w:ascii="Arial" w:hAnsi="Arial" w:cs="Arial"/>
          <w:sz w:val="24"/>
          <w:szCs w:val="24"/>
        </w:rPr>
      </w:pPr>
      <w:r w:rsidRPr="00DA0C13">
        <w:rPr>
          <w:rFonts w:ascii="Arial" w:hAnsi="Arial" w:cs="Arial"/>
          <w:b/>
          <w:bCs/>
          <w:sz w:val="24"/>
          <w:szCs w:val="24"/>
        </w:rPr>
        <w:t>I</w:t>
      </w:r>
      <w:r w:rsidR="00814DDB" w:rsidRPr="00DA0C13">
        <w:rPr>
          <w:rFonts w:ascii="Arial" w:hAnsi="Arial" w:cs="Arial"/>
          <w:b/>
          <w:bCs/>
          <w:sz w:val="24"/>
          <w:szCs w:val="24"/>
        </w:rPr>
        <w:t>V</w:t>
      </w:r>
      <w:r w:rsidR="00814DDB" w:rsidRPr="002E73BF">
        <w:rPr>
          <w:rFonts w:ascii="Arial" w:hAnsi="Arial" w:cs="Arial"/>
          <w:sz w:val="24"/>
          <w:szCs w:val="24"/>
        </w:rPr>
        <w:t xml:space="preserve"> - Os </w:t>
      </w:r>
      <w:r w:rsidRPr="002E73BF">
        <w:rPr>
          <w:rFonts w:ascii="Arial" w:hAnsi="Arial" w:cs="Arial"/>
          <w:sz w:val="24"/>
          <w:szCs w:val="24"/>
        </w:rPr>
        <w:t>Condomínios de Lotes Rurais deverão ter suas delimitações realizadas com cercas vivas, taipas</w:t>
      </w:r>
      <w:r w:rsidR="00E2211F" w:rsidRPr="002E73BF">
        <w:rPr>
          <w:rFonts w:ascii="Arial" w:hAnsi="Arial" w:cs="Arial"/>
          <w:sz w:val="24"/>
          <w:szCs w:val="24"/>
        </w:rPr>
        <w:t xml:space="preserve"> de pedras</w:t>
      </w:r>
      <w:r w:rsidRPr="002E73BF">
        <w:rPr>
          <w:rFonts w:ascii="Arial" w:hAnsi="Arial" w:cs="Arial"/>
          <w:sz w:val="24"/>
          <w:szCs w:val="24"/>
        </w:rPr>
        <w:t xml:space="preserve">, cerca de madeira ou outro fechamento que permita permeabilidade visual, </w:t>
      </w:r>
      <w:r w:rsidR="00E2211F" w:rsidRPr="002E73BF">
        <w:rPr>
          <w:rFonts w:ascii="Arial" w:hAnsi="Arial" w:cs="Arial"/>
          <w:sz w:val="24"/>
          <w:szCs w:val="24"/>
        </w:rPr>
        <w:t xml:space="preserve">e não agrida a paisagem natural do entorno, </w:t>
      </w:r>
      <w:r w:rsidR="00740E56" w:rsidRPr="002E73BF">
        <w:rPr>
          <w:rFonts w:ascii="Arial" w:hAnsi="Arial" w:cs="Arial"/>
          <w:sz w:val="24"/>
          <w:szCs w:val="24"/>
        </w:rPr>
        <w:t>com altura máxima de 1,80m (um metro e oitenta centímetros).</w:t>
      </w:r>
    </w:p>
    <w:p w14:paraId="6E84A0D4" w14:textId="38331236" w:rsidR="00EA5EDF"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 1º</w:t>
      </w:r>
      <w:r w:rsidRPr="002E73BF">
        <w:rPr>
          <w:rFonts w:ascii="Arial" w:hAnsi="Arial" w:cs="Arial"/>
          <w:sz w:val="24"/>
          <w:szCs w:val="24"/>
        </w:rPr>
        <w:t xml:space="preserve"> É indispensável a indicação no projeto e quadro de áreas a área comum do </w:t>
      </w:r>
      <w:r w:rsidR="00BF3F17" w:rsidRPr="002E73BF">
        <w:rPr>
          <w:rFonts w:ascii="Arial" w:hAnsi="Arial" w:cs="Arial"/>
          <w:sz w:val="24"/>
          <w:szCs w:val="24"/>
        </w:rPr>
        <w:t>C</w:t>
      </w:r>
      <w:r w:rsidRPr="002E73BF">
        <w:rPr>
          <w:rFonts w:ascii="Arial" w:hAnsi="Arial" w:cs="Arial"/>
          <w:sz w:val="24"/>
          <w:szCs w:val="24"/>
        </w:rPr>
        <w:t>ondomínio</w:t>
      </w:r>
      <w:r w:rsidR="00BF3F17" w:rsidRPr="002E73BF">
        <w:rPr>
          <w:rFonts w:ascii="Arial" w:hAnsi="Arial" w:cs="Arial"/>
          <w:sz w:val="24"/>
          <w:szCs w:val="24"/>
        </w:rPr>
        <w:t xml:space="preserve"> de Lotes Rurais</w:t>
      </w:r>
      <w:r w:rsidRPr="002E73BF">
        <w:rPr>
          <w:rFonts w:ascii="Arial" w:hAnsi="Arial" w:cs="Arial"/>
          <w:sz w:val="24"/>
          <w:szCs w:val="24"/>
        </w:rPr>
        <w:t>,</w:t>
      </w:r>
      <w:r w:rsidR="00846F93" w:rsidRPr="002E73BF">
        <w:rPr>
          <w:rFonts w:ascii="Arial" w:hAnsi="Arial" w:cs="Arial"/>
          <w:sz w:val="24"/>
          <w:szCs w:val="24"/>
        </w:rPr>
        <w:t xml:space="preserve"> de forma detalhada,</w:t>
      </w:r>
      <w:r w:rsidRPr="002E73BF">
        <w:rPr>
          <w:rFonts w:ascii="Arial" w:hAnsi="Arial" w:cs="Arial"/>
          <w:sz w:val="24"/>
          <w:szCs w:val="24"/>
        </w:rPr>
        <w:t xml:space="preserve"> sendo o mínimo </w:t>
      </w:r>
      <w:r w:rsidR="00846F93" w:rsidRPr="002E73BF">
        <w:rPr>
          <w:rFonts w:ascii="Arial" w:hAnsi="Arial" w:cs="Arial"/>
          <w:sz w:val="24"/>
          <w:szCs w:val="24"/>
        </w:rPr>
        <w:t xml:space="preserve">total </w:t>
      </w:r>
      <w:r w:rsidRPr="002E73BF">
        <w:rPr>
          <w:rFonts w:ascii="Arial" w:hAnsi="Arial" w:cs="Arial"/>
          <w:sz w:val="24"/>
          <w:szCs w:val="24"/>
        </w:rPr>
        <w:t xml:space="preserve">admitido o equivalente a </w:t>
      </w:r>
      <w:r w:rsidR="00846F93" w:rsidRPr="002E73BF">
        <w:rPr>
          <w:rFonts w:ascii="Arial" w:hAnsi="Arial" w:cs="Arial"/>
          <w:sz w:val="24"/>
          <w:szCs w:val="24"/>
        </w:rPr>
        <w:t>1</w:t>
      </w:r>
      <w:r w:rsidR="0083080C" w:rsidRPr="002E73BF">
        <w:rPr>
          <w:rFonts w:ascii="Arial" w:hAnsi="Arial" w:cs="Arial"/>
          <w:sz w:val="24"/>
          <w:szCs w:val="24"/>
        </w:rPr>
        <w:t>0</w:t>
      </w:r>
      <w:r w:rsidRPr="002E73BF">
        <w:rPr>
          <w:rFonts w:ascii="Arial" w:hAnsi="Arial" w:cs="Arial"/>
          <w:sz w:val="24"/>
          <w:szCs w:val="24"/>
        </w:rPr>
        <w:t>% (</w:t>
      </w:r>
      <w:r w:rsidR="00846F93" w:rsidRPr="002E73BF">
        <w:rPr>
          <w:rFonts w:ascii="Arial" w:hAnsi="Arial" w:cs="Arial"/>
          <w:sz w:val="24"/>
          <w:szCs w:val="24"/>
        </w:rPr>
        <w:t>dez</w:t>
      </w:r>
      <w:r w:rsidRPr="002E73BF">
        <w:rPr>
          <w:rFonts w:ascii="Arial" w:hAnsi="Arial" w:cs="Arial"/>
          <w:sz w:val="24"/>
          <w:szCs w:val="24"/>
        </w:rPr>
        <w:t xml:space="preserve"> por cento) da área do </w:t>
      </w:r>
      <w:r w:rsidR="0083080C" w:rsidRPr="002E73BF">
        <w:rPr>
          <w:rFonts w:ascii="Arial" w:hAnsi="Arial" w:cs="Arial"/>
          <w:sz w:val="24"/>
          <w:szCs w:val="24"/>
        </w:rPr>
        <w:t>empreendimento.</w:t>
      </w:r>
      <w:r w:rsidRPr="002E73BF">
        <w:rPr>
          <w:rFonts w:ascii="Arial" w:hAnsi="Arial" w:cs="Arial"/>
          <w:sz w:val="24"/>
          <w:szCs w:val="24"/>
        </w:rPr>
        <w:br/>
      </w:r>
      <w:r w:rsidRPr="00DA0C13">
        <w:rPr>
          <w:rFonts w:ascii="Arial" w:hAnsi="Arial" w:cs="Arial"/>
          <w:b/>
          <w:bCs/>
          <w:sz w:val="24"/>
          <w:szCs w:val="24"/>
        </w:rPr>
        <w:t xml:space="preserve">§ </w:t>
      </w:r>
      <w:r w:rsidR="00B177CA" w:rsidRPr="00DA0C13">
        <w:rPr>
          <w:rFonts w:ascii="Arial" w:hAnsi="Arial" w:cs="Arial"/>
          <w:b/>
          <w:bCs/>
          <w:sz w:val="24"/>
          <w:szCs w:val="24"/>
        </w:rPr>
        <w:t>2</w:t>
      </w:r>
      <w:r w:rsidRPr="00DA0C13">
        <w:rPr>
          <w:rFonts w:ascii="Arial" w:hAnsi="Arial" w:cs="Arial"/>
          <w:b/>
          <w:bCs/>
          <w:sz w:val="24"/>
          <w:szCs w:val="24"/>
        </w:rPr>
        <w:t>º</w:t>
      </w:r>
      <w:r w:rsidRPr="002E73BF">
        <w:rPr>
          <w:rFonts w:ascii="Arial" w:hAnsi="Arial" w:cs="Arial"/>
          <w:sz w:val="24"/>
          <w:szCs w:val="24"/>
        </w:rPr>
        <w:t xml:space="preserve"> A área doada</w:t>
      </w:r>
      <w:r w:rsidR="00D0370F" w:rsidRPr="002E73BF">
        <w:rPr>
          <w:rFonts w:ascii="Arial" w:hAnsi="Arial" w:cs="Arial"/>
          <w:sz w:val="24"/>
          <w:szCs w:val="24"/>
        </w:rPr>
        <w:t>, como contrapartida</w:t>
      </w:r>
      <w:r w:rsidRPr="002E73BF">
        <w:rPr>
          <w:rFonts w:ascii="Arial" w:hAnsi="Arial" w:cs="Arial"/>
          <w:sz w:val="24"/>
          <w:szCs w:val="24"/>
        </w:rPr>
        <w:t xml:space="preserve"> para Prefeitura Municipal de que trata o inciso II</w:t>
      </w:r>
      <w:r w:rsidR="00D0370F" w:rsidRPr="002E73BF">
        <w:rPr>
          <w:rFonts w:ascii="Arial" w:hAnsi="Arial" w:cs="Arial"/>
          <w:sz w:val="24"/>
          <w:szCs w:val="24"/>
        </w:rPr>
        <w:t>, letra b,</w:t>
      </w:r>
      <w:r w:rsidRPr="002E73BF">
        <w:rPr>
          <w:rFonts w:ascii="Arial" w:hAnsi="Arial" w:cs="Arial"/>
          <w:sz w:val="24"/>
          <w:szCs w:val="24"/>
        </w:rPr>
        <w:t xml:space="preserve"> é dispensável quando se tratar de </w:t>
      </w:r>
      <w:r w:rsidR="00D0370F" w:rsidRPr="002E73BF">
        <w:rPr>
          <w:rFonts w:ascii="Arial" w:hAnsi="Arial" w:cs="Arial"/>
          <w:sz w:val="24"/>
          <w:szCs w:val="24"/>
        </w:rPr>
        <w:t>C</w:t>
      </w:r>
      <w:r w:rsidRPr="002E73BF">
        <w:rPr>
          <w:rFonts w:ascii="Arial" w:hAnsi="Arial" w:cs="Arial"/>
          <w:sz w:val="24"/>
          <w:szCs w:val="24"/>
        </w:rPr>
        <w:t xml:space="preserve">ondomínio </w:t>
      </w:r>
      <w:r w:rsidR="00EA5EDF" w:rsidRPr="002E73BF">
        <w:rPr>
          <w:rFonts w:ascii="Arial" w:hAnsi="Arial" w:cs="Arial"/>
          <w:sz w:val="24"/>
          <w:szCs w:val="24"/>
        </w:rPr>
        <w:t xml:space="preserve">de Lotes Rurais </w:t>
      </w:r>
      <w:r w:rsidRPr="002E73BF">
        <w:rPr>
          <w:rFonts w:ascii="Arial" w:hAnsi="Arial" w:cs="Arial"/>
          <w:sz w:val="24"/>
          <w:szCs w:val="24"/>
        </w:rPr>
        <w:t>com</w:t>
      </w:r>
      <w:r w:rsidR="00EA5EDF" w:rsidRPr="002E73BF">
        <w:rPr>
          <w:rFonts w:ascii="Arial" w:hAnsi="Arial" w:cs="Arial"/>
          <w:sz w:val="24"/>
          <w:szCs w:val="24"/>
        </w:rPr>
        <w:t xml:space="preserve"> até 8 (oito) unidades autônomas</w:t>
      </w:r>
      <w:r w:rsidR="00DA0C13">
        <w:rPr>
          <w:rFonts w:ascii="Arial" w:hAnsi="Arial" w:cs="Arial"/>
          <w:sz w:val="24"/>
          <w:szCs w:val="24"/>
        </w:rPr>
        <w:t>.</w:t>
      </w:r>
    </w:p>
    <w:p w14:paraId="757D6008" w14:textId="03A77EB5" w:rsidR="00E13496" w:rsidRPr="002E73BF" w:rsidRDefault="00956E79" w:rsidP="00DA0C13">
      <w:pPr>
        <w:spacing w:before="240" w:after="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1</w:t>
      </w:r>
      <w:r w:rsidR="00644298" w:rsidRPr="00DA0C13">
        <w:rPr>
          <w:rFonts w:ascii="Arial" w:hAnsi="Arial" w:cs="Arial"/>
          <w:b/>
          <w:bCs/>
          <w:sz w:val="24"/>
          <w:szCs w:val="24"/>
        </w:rPr>
        <w:t>4</w:t>
      </w:r>
      <w:r w:rsidRPr="00DA0C13">
        <w:rPr>
          <w:rFonts w:ascii="Arial" w:hAnsi="Arial" w:cs="Arial"/>
          <w:b/>
          <w:bCs/>
          <w:sz w:val="24"/>
          <w:szCs w:val="24"/>
        </w:rPr>
        <w:t>.</w:t>
      </w:r>
      <w:r w:rsidRPr="002E73BF">
        <w:rPr>
          <w:rFonts w:ascii="Arial" w:hAnsi="Arial" w:cs="Arial"/>
          <w:sz w:val="24"/>
          <w:szCs w:val="24"/>
        </w:rPr>
        <w:t>  Toda unidade autônoma deverá ter acesso independente, através das vias de circulação de veículos internas, parte da área comum aos condôminos.</w:t>
      </w:r>
    </w:p>
    <w:p w14:paraId="7A1BEAEA" w14:textId="30B7E530"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 xml:space="preserve">§ </w:t>
      </w:r>
      <w:r w:rsidR="00956E79" w:rsidRPr="00DA0C13">
        <w:rPr>
          <w:rFonts w:ascii="Arial" w:hAnsi="Arial" w:cs="Arial"/>
          <w:b/>
          <w:bCs/>
          <w:sz w:val="24"/>
          <w:szCs w:val="24"/>
        </w:rPr>
        <w:t>1</w:t>
      </w:r>
      <w:r w:rsidRPr="00DA0C13">
        <w:rPr>
          <w:rFonts w:ascii="Arial" w:hAnsi="Arial" w:cs="Arial"/>
          <w:b/>
          <w:bCs/>
          <w:sz w:val="24"/>
          <w:szCs w:val="24"/>
        </w:rPr>
        <w:t>º</w:t>
      </w:r>
      <w:r w:rsidRPr="002E73BF">
        <w:rPr>
          <w:rFonts w:ascii="Arial" w:hAnsi="Arial" w:cs="Arial"/>
          <w:sz w:val="24"/>
          <w:szCs w:val="24"/>
        </w:rPr>
        <w:t xml:space="preserve"> A via condominial de circulação de veículos, interna ao conjunto, deverá ter pista de rolagem com largura mínima </w:t>
      </w:r>
      <w:r w:rsidR="00740E56" w:rsidRPr="002E73BF">
        <w:rPr>
          <w:rFonts w:ascii="Arial" w:hAnsi="Arial" w:cs="Arial"/>
          <w:sz w:val="24"/>
          <w:szCs w:val="24"/>
        </w:rPr>
        <w:t>definida para as estradas municipais secundárias</w:t>
      </w:r>
      <w:r w:rsidRPr="002E73BF">
        <w:rPr>
          <w:rFonts w:ascii="Arial" w:hAnsi="Arial" w:cs="Arial"/>
          <w:sz w:val="24"/>
          <w:szCs w:val="24"/>
        </w:rPr>
        <w:t xml:space="preserve">, </w:t>
      </w:r>
      <w:r w:rsidR="00740E56" w:rsidRPr="002E73BF">
        <w:rPr>
          <w:rFonts w:ascii="Arial" w:hAnsi="Arial" w:cs="Arial"/>
          <w:sz w:val="24"/>
          <w:szCs w:val="24"/>
        </w:rPr>
        <w:t>com pavimentação permeável</w:t>
      </w:r>
      <w:r w:rsidR="00E2211F" w:rsidRPr="002E73BF">
        <w:rPr>
          <w:rFonts w:ascii="Arial" w:hAnsi="Arial" w:cs="Arial"/>
          <w:sz w:val="24"/>
          <w:szCs w:val="24"/>
        </w:rPr>
        <w:t>;</w:t>
      </w:r>
    </w:p>
    <w:p w14:paraId="32B3A5C3" w14:textId="19AE782B" w:rsidR="00C809E9"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 xml:space="preserve">§ </w:t>
      </w:r>
      <w:r w:rsidR="00C809E9" w:rsidRPr="00DA0C13">
        <w:rPr>
          <w:rFonts w:ascii="Arial" w:hAnsi="Arial" w:cs="Arial"/>
          <w:b/>
          <w:bCs/>
          <w:sz w:val="24"/>
          <w:szCs w:val="24"/>
        </w:rPr>
        <w:t>2</w:t>
      </w:r>
      <w:r w:rsidRPr="00DA0C13">
        <w:rPr>
          <w:rFonts w:ascii="Arial" w:hAnsi="Arial" w:cs="Arial"/>
          <w:b/>
          <w:bCs/>
          <w:sz w:val="24"/>
          <w:szCs w:val="24"/>
        </w:rPr>
        <w:t>º</w:t>
      </w:r>
      <w:r w:rsidRPr="002E73BF">
        <w:rPr>
          <w:rFonts w:ascii="Arial" w:hAnsi="Arial" w:cs="Arial"/>
          <w:sz w:val="24"/>
          <w:szCs w:val="24"/>
        </w:rPr>
        <w:t xml:space="preserve"> Quando não houver via de acesso ao Condomínio </w:t>
      </w:r>
      <w:r w:rsidR="00C809E9" w:rsidRPr="002E73BF">
        <w:rPr>
          <w:rFonts w:ascii="Arial" w:hAnsi="Arial" w:cs="Arial"/>
          <w:sz w:val="24"/>
          <w:szCs w:val="24"/>
        </w:rPr>
        <w:t>de Lotes</w:t>
      </w:r>
      <w:r w:rsidRPr="002E73BF">
        <w:rPr>
          <w:rFonts w:ascii="Arial" w:hAnsi="Arial" w:cs="Arial"/>
          <w:sz w:val="24"/>
          <w:szCs w:val="24"/>
        </w:rPr>
        <w:t xml:space="preserve"> Rura</w:t>
      </w:r>
      <w:r w:rsidR="00C809E9" w:rsidRPr="002E73BF">
        <w:rPr>
          <w:rFonts w:ascii="Arial" w:hAnsi="Arial" w:cs="Arial"/>
          <w:sz w:val="24"/>
          <w:szCs w:val="24"/>
        </w:rPr>
        <w:t>is</w:t>
      </w:r>
      <w:r w:rsidRPr="002E73BF">
        <w:rPr>
          <w:rFonts w:ascii="Arial" w:hAnsi="Arial" w:cs="Arial"/>
          <w:sz w:val="24"/>
          <w:szCs w:val="24"/>
        </w:rPr>
        <w:t xml:space="preserve">, esta </w:t>
      </w:r>
      <w:r w:rsidR="005F19EA" w:rsidRPr="002E73BF">
        <w:rPr>
          <w:rFonts w:ascii="Arial" w:hAnsi="Arial" w:cs="Arial"/>
          <w:sz w:val="24"/>
          <w:szCs w:val="24"/>
        </w:rPr>
        <w:t>poderá</w:t>
      </w:r>
      <w:r w:rsidRPr="002E73BF">
        <w:rPr>
          <w:rFonts w:ascii="Arial" w:hAnsi="Arial" w:cs="Arial"/>
          <w:sz w:val="24"/>
          <w:szCs w:val="24"/>
        </w:rPr>
        <w:t xml:space="preserve"> ser implantada pelo </w:t>
      </w:r>
      <w:r w:rsidR="00740E56" w:rsidRPr="002E73BF">
        <w:rPr>
          <w:rFonts w:ascii="Arial" w:hAnsi="Arial" w:cs="Arial"/>
          <w:sz w:val="24"/>
          <w:szCs w:val="24"/>
        </w:rPr>
        <w:t xml:space="preserve">poder público, como incentivo ao empreendimento, </w:t>
      </w:r>
      <w:r w:rsidRPr="002E73BF">
        <w:rPr>
          <w:rFonts w:ascii="Arial" w:hAnsi="Arial" w:cs="Arial"/>
          <w:sz w:val="24"/>
          <w:szCs w:val="24"/>
        </w:rPr>
        <w:t xml:space="preserve">simultaneamente à implantação do condomínio, </w:t>
      </w:r>
      <w:bookmarkStart w:id="10" w:name="artigo_12"/>
      <w:r w:rsidR="00C809E9" w:rsidRPr="002E73BF">
        <w:rPr>
          <w:rFonts w:ascii="Arial" w:hAnsi="Arial" w:cs="Arial"/>
          <w:sz w:val="24"/>
          <w:szCs w:val="24"/>
        </w:rPr>
        <w:t xml:space="preserve">com pista de rolagem com as metragens mínimas especificadas na Lei de Parcelamento, Uso e Ocupação do Solo </w:t>
      </w:r>
      <w:r w:rsidR="00C809E9" w:rsidRPr="002E73BF">
        <w:rPr>
          <w:rFonts w:ascii="Arial" w:hAnsi="Arial" w:cs="Arial"/>
          <w:sz w:val="24"/>
          <w:szCs w:val="24"/>
        </w:rPr>
        <w:lastRenderedPageBreak/>
        <w:t>para estradas municipais principais e estradas municipais secundárias, devendo a mesma ter ligação até uma estrada municipal existente.</w:t>
      </w:r>
    </w:p>
    <w:bookmarkEnd w:id="10"/>
    <w:p w14:paraId="74062382" w14:textId="4706125D" w:rsidR="008B2AAB" w:rsidRPr="002E73BF" w:rsidRDefault="008B2AAB" w:rsidP="00DA0C13">
      <w:pPr>
        <w:spacing w:before="24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001950D2" w:rsidRPr="00DA0C13">
        <w:rPr>
          <w:rFonts w:ascii="Arial" w:hAnsi="Arial" w:cs="Arial"/>
          <w:b/>
          <w:bCs/>
          <w:sz w:val="24"/>
          <w:szCs w:val="24"/>
        </w:rPr>
        <w:t xml:space="preserve"> </w:t>
      </w:r>
      <w:r w:rsidRPr="00DA0C13">
        <w:rPr>
          <w:rFonts w:ascii="Arial" w:hAnsi="Arial" w:cs="Arial"/>
          <w:b/>
          <w:bCs/>
          <w:sz w:val="24"/>
          <w:szCs w:val="24"/>
        </w:rPr>
        <w:t>1</w:t>
      </w:r>
      <w:r w:rsidR="00644298" w:rsidRPr="00DA0C13">
        <w:rPr>
          <w:rFonts w:ascii="Arial" w:hAnsi="Arial" w:cs="Arial"/>
          <w:b/>
          <w:bCs/>
          <w:sz w:val="24"/>
          <w:szCs w:val="24"/>
        </w:rPr>
        <w:t>5</w:t>
      </w:r>
      <w:r w:rsidR="00E13496" w:rsidRPr="00DA0C13">
        <w:rPr>
          <w:rFonts w:ascii="Arial" w:hAnsi="Arial" w:cs="Arial"/>
          <w:b/>
          <w:bCs/>
          <w:sz w:val="24"/>
          <w:szCs w:val="24"/>
        </w:rPr>
        <w:t>.</w:t>
      </w:r>
      <w:r w:rsidRPr="002E73BF">
        <w:rPr>
          <w:rFonts w:ascii="Arial" w:hAnsi="Arial" w:cs="Arial"/>
          <w:sz w:val="24"/>
          <w:szCs w:val="24"/>
        </w:rPr>
        <w:t> </w:t>
      </w:r>
      <w:r w:rsidR="00814DDB" w:rsidRPr="002E73BF">
        <w:rPr>
          <w:rFonts w:ascii="Arial" w:hAnsi="Arial" w:cs="Arial"/>
          <w:sz w:val="24"/>
          <w:szCs w:val="24"/>
        </w:rPr>
        <w:t xml:space="preserve">As edificações do conjunto deverão respeitar os </w:t>
      </w:r>
      <w:r w:rsidRPr="002E73BF">
        <w:rPr>
          <w:rFonts w:ascii="Arial" w:hAnsi="Arial" w:cs="Arial"/>
          <w:sz w:val="24"/>
          <w:szCs w:val="24"/>
        </w:rPr>
        <w:t>índices urbanísticos</w:t>
      </w:r>
      <w:r w:rsidR="00814DDB" w:rsidRPr="002E73BF">
        <w:rPr>
          <w:rFonts w:ascii="Arial" w:hAnsi="Arial" w:cs="Arial"/>
          <w:sz w:val="24"/>
          <w:szCs w:val="24"/>
        </w:rPr>
        <w:t xml:space="preserve"> conforme Anexo I</w:t>
      </w:r>
      <w:r w:rsidRPr="002E73BF">
        <w:rPr>
          <w:rFonts w:ascii="Arial" w:hAnsi="Arial" w:cs="Arial"/>
          <w:sz w:val="24"/>
          <w:szCs w:val="24"/>
        </w:rPr>
        <w:t>,</w:t>
      </w:r>
      <w:r w:rsidR="00814DDB" w:rsidRPr="002E73BF">
        <w:rPr>
          <w:rFonts w:ascii="Arial" w:hAnsi="Arial" w:cs="Arial"/>
          <w:sz w:val="24"/>
          <w:szCs w:val="24"/>
        </w:rPr>
        <w:t xml:space="preserve"> parte integrante desta lei</w:t>
      </w:r>
      <w:r w:rsidRPr="002E73BF">
        <w:rPr>
          <w:rFonts w:ascii="Arial" w:hAnsi="Arial" w:cs="Arial"/>
          <w:sz w:val="24"/>
          <w:szCs w:val="24"/>
        </w:rPr>
        <w:t>.</w:t>
      </w:r>
      <w:r w:rsidR="00814DDB" w:rsidRPr="002E73BF">
        <w:rPr>
          <w:rFonts w:ascii="Arial" w:hAnsi="Arial" w:cs="Arial"/>
          <w:sz w:val="24"/>
          <w:szCs w:val="24"/>
        </w:rPr>
        <w:t xml:space="preserve"> </w:t>
      </w:r>
    </w:p>
    <w:p w14:paraId="66E0416E" w14:textId="192024B5" w:rsidR="0054778B" w:rsidRPr="002E73BF" w:rsidRDefault="00DA573D" w:rsidP="00DA0C13">
      <w:pPr>
        <w:spacing w:after="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1</w:t>
      </w:r>
      <w:r w:rsidR="00644298" w:rsidRPr="00DA0C13">
        <w:rPr>
          <w:rFonts w:ascii="Arial" w:hAnsi="Arial" w:cs="Arial"/>
          <w:b/>
          <w:bCs/>
          <w:sz w:val="24"/>
          <w:szCs w:val="24"/>
        </w:rPr>
        <w:t>6</w:t>
      </w:r>
      <w:r w:rsidR="00E13496" w:rsidRPr="00DA0C13">
        <w:rPr>
          <w:rFonts w:ascii="Arial" w:hAnsi="Arial" w:cs="Arial"/>
          <w:b/>
          <w:bCs/>
          <w:sz w:val="24"/>
          <w:szCs w:val="24"/>
        </w:rPr>
        <w:t>.</w:t>
      </w:r>
      <w:r w:rsidRPr="002E73BF">
        <w:rPr>
          <w:rFonts w:ascii="Arial" w:hAnsi="Arial" w:cs="Arial"/>
          <w:sz w:val="24"/>
          <w:szCs w:val="24"/>
        </w:rPr>
        <w:t> </w:t>
      </w:r>
      <w:r w:rsidR="00814DDB" w:rsidRPr="002E73BF">
        <w:rPr>
          <w:rFonts w:ascii="Arial" w:hAnsi="Arial" w:cs="Arial"/>
          <w:sz w:val="24"/>
          <w:szCs w:val="24"/>
        </w:rPr>
        <w:t xml:space="preserve">O Condomínio </w:t>
      </w:r>
      <w:r w:rsidR="003F1F13" w:rsidRPr="002E73BF">
        <w:rPr>
          <w:rFonts w:ascii="Arial" w:hAnsi="Arial" w:cs="Arial"/>
          <w:sz w:val="24"/>
          <w:szCs w:val="24"/>
        </w:rPr>
        <w:t>de Lotes Rurais</w:t>
      </w:r>
      <w:r w:rsidR="00814DDB" w:rsidRPr="002E73BF">
        <w:rPr>
          <w:rFonts w:ascii="Arial" w:hAnsi="Arial" w:cs="Arial"/>
          <w:sz w:val="24"/>
          <w:szCs w:val="24"/>
        </w:rPr>
        <w:t xml:space="preserve"> somente poderá ser implantado em área igual ou inferior a duzentos mil metros quadrados ainda que a área da matrícula seja superior, com o número máximo de</w:t>
      </w:r>
      <w:r w:rsidR="003F1F13" w:rsidRPr="002E73BF">
        <w:rPr>
          <w:rFonts w:ascii="Arial" w:hAnsi="Arial" w:cs="Arial"/>
          <w:sz w:val="24"/>
          <w:szCs w:val="24"/>
        </w:rPr>
        <w:t xml:space="preserve"> 80</w:t>
      </w:r>
      <w:r w:rsidR="00814DDB" w:rsidRPr="002E73BF">
        <w:rPr>
          <w:rFonts w:ascii="Arial" w:hAnsi="Arial" w:cs="Arial"/>
          <w:sz w:val="24"/>
          <w:szCs w:val="24"/>
        </w:rPr>
        <w:t xml:space="preserve"> </w:t>
      </w:r>
      <w:r w:rsidR="003F1F13" w:rsidRPr="002E73BF">
        <w:rPr>
          <w:rFonts w:ascii="Arial" w:hAnsi="Arial" w:cs="Arial"/>
          <w:sz w:val="24"/>
          <w:szCs w:val="24"/>
        </w:rPr>
        <w:t>(oitenta)</w:t>
      </w:r>
      <w:r w:rsidR="00814DDB" w:rsidRPr="002E73BF">
        <w:rPr>
          <w:rFonts w:ascii="Arial" w:hAnsi="Arial" w:cs="Arial"/>
          <w:sz w:val="24"/>
          <w:szCs w:val="24"/>
        </w:rPr>
        <w:t xml:space="preserve"> unidades autônomas</w:t>
      </w:r>
      <w:r w:rsidR="003F1F13" w:rsidRPr="002E73BF">
        <w:rPr>
          <w:rFonts w:ascii="Arial" w:hAnsi="Arial" w:cs="Arial"/>
          <w:sz w:val="24"/>
          <w:szCs w:val="24"/>
        </w:rPr>
        <w:t>.</w:t>
      </w:r>
    </w:p>
    <w:p w14:paraId="26EE5836" w14:textId="2F3F1801" w:rsidR="0054778B" w:rsidRPr="002E73BF" w:rsidRDefault="0054778B" w:rsidP="00DA0C13">
      <w:pPr>
        <w:spacing w:after="0" w:line="360" w:lineRule="auto"/>
        <w:jc w:val="both"/>
        <w:rPr>
          <w:rFonts w:ascii="Arial" w:hAnsi="Arial" w:cs="Arial"/>
          <w:sz w:val="24"/>
          <w:szCs w:val="24"/>
        </w:rPr>
      </w:pPr>
      <w:r w:rsidRPr="00DA0C13">
        <w:rPr>
          <w:rFonts w:ascii="Arial" w:hAnsi="Arial" w:cs="Arial"/>
          <w:b/>
          <w:bCs/>
          <w:sz w:val="24"/>
          <w:szCs w:val="24"/>
        </w:rPr>
        <w:t>Parágrafo Único.</w:t>
      </w:r>
      <w:r w:rsidRPr="002E73BF">
        <w:rPr>
          <w:rFonts w:ascii="Arial" w:hAnsi="Arial" w:cs="Arial"/>
          <w:sz w:val="24"/>
          <w:szCs w:val="24"/>
        </w:rPr>
        <w:t xml:space="preserve"> Cada unidade autônoma, deverá </w:t>
      </w:r>
      <w:r w:rsidR="00F83E5A" w:rsidRPr="002E73BF">
        <w:rPr>
          <w:rFonts w:ascii="Arial" w:hAnsi="Arial" w:cs="Arial"/>
          <w:sz w:val="24"/>
          <w:szCs w:val="24"/>
        </w:rPr>
        <w:t xml:space="preserve">destinar uma parte </w:t>
      </w:r>
      <w:r w:rsidR="00E77D77" w:rsidRPr="002E73BF">
        <w:rPr>
          <w:rFonts w:ascii="Arial" w:hAnsi="Arial" w:cs="Arial"/>
          <w:sz w:val="24"/>
          <w:szCs w:val="24"/>
        </w:rPr>
        <w:t>de sua área para atividades agropecuárias, exceto quando se tratar de atividade turística e hospedagem.</w:t>
      </w:r>
    </w:p>
    <w:p w14:paraId="15D698FA" w14:textId="130FD199" w:rsidR="00435E66" w:rsidRPr="002E73BF" w:rsidRDefault="00435E66" w:rsidP="00DA0C13">
      <w:pPr>
        <w:spacing w:before="240" w:after="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17</w:t>
      </w:r>
      <w:r w:rsidR="00E13496" w:rsidRPr="00DA0C13">
        <w:rPr>
          <w:rFonts w:ascii="Arial" w:hAnsi="Arial" w:cs="Arial"/>
          <w:b/>
          <w:bCs/>
          <w:sz w:val="24"/>
          <w:szCs w:val="24"/>
        </w:rPr>
        <w:t>.</w:t>
      </w:r>
      <w:r w:rsidRPr="002E73BF">
        <w:rPr>
          <w:rFonts w:ascii="Arial" w:hAnsi="Arial" w:cs="Arial"/>
          <w:sz w:val="24"/>
          <w:szCs w:val="24"/>
        </w:rPr>
        <w:t> São condições para implantação dos Condomínios de Lotes Rurais:</w:t>
      </w:r>
    </w:p>
    <w:p w14:paraId="43B85EC2" w14:textId="56ACAF74" w:rsidR="00435E66" w:rsidRPr="002E73BF" w:rsidRDefault="00435E66" w:rsidP="00DA0C13">
      <w:pPr>
        <w:spacing w:after="0" w:line="360" w:lineRule="auto"/>
        <w:jc w:val="both"/>
        <w:rPr>
          <w:rFonts w:ascii="Arial" w:hAnsi="Arial" w:cs="Arial"/>
          <w:sz w:val="24"/>
          <w:szCs w:val="24"/>
        </w:rPr>
      </w:pPr>
      <w:r w:rsidRPr="00DA0C13">
        <w:rPr>
          <w:rFonts w:ascii="Arial" w:hAnsi="Arial" w:cs="Arial"/>
          <w:b/>
          <w:bCs/>
          <w:sz w:val="24"/>
          <w:szCs w:val="24"/>
        </w:rPr>
        <w:t xml:space="preserve">I </w:t>
      </w:r>
      <w:r w:rsidRPr="002E73BF">
        <w:rPr>
          <w:rFonts w:ascii="Arial" w:hAnsi="Arial" w:cs="Arial"/>
          <w:sz w:val="24"/>
          <w:szCs w:val="24"/>
        </w:rPr>
        <w:t>– atendimento à legislação ambiental municipal, estadual e federal e não possuir área total inferior a medida mínima de um módulo rural da Região, 2</w:t>
      </w:r>
      <w:r w:rsidR="00E2211F" w:rsidRPr="002E73BF">
        <w:rPr>
          <w:rFonts w:ascii="Arial" w:hAnsi="Arial" w:cs="Arial"/>
          <w:sz w:val="24"/>
          <w:szCs w:val="24"/>
        </w:rPr>
        <w:t xml:space="preserve"> </w:t>
      </w:r>
      <w:r w:rsidRPr="002E73BF">
        <w:rPr>
          <w:rFonts w:ascii="Arial" w:hAnsi="Arial" w:cs="Arial"/>
          <w:sz w:val="24"/>
          <w:szCs w:val="24"/>
        </w:rPr>
        <w:t>ha (dois hectares)</w:t>
      </w:r>
      <w:r w:rsidR="00E13496" w:rsidRPr="002E73BF">
        <w:rPr>
          <w:rFonts w:ascii="Arial" w:hAnsi="Arial" w:cs="Arial"/>
          <w:sz w:val="24"/>
          <w:szCs w:val="24"/>
        </w:rPr>
        <w:t>;</w:t>
      </w:r>
    </w:p>
    <w:p w14:paraId="13180D13" w14:textId="3595EBF0" w:rsidR="00435E66" w:rsidRPr="002E73BF" w:rsidRDefault="00435E66" w:rsidP="00DA0C13">
      <w:pPr>
        <w:spacing w:after="0" w:line="360" w:lineRule="auto"/>
        <w:jc w:val="both"/>
        <w:rPr>
          <w:rFonts w:ascii="Arial" w:hAnsi="Arial" w:cs="Arial"/>
          <w:sz w:val="24"/>
          <w:szCs w:val="24"/>
        </w:rPr>
      </w:pPr>
      <w:r w:rsidRPr="00DA0C13">
        <w:rPr>
          <w:rFonts w:ascii="Arial" w:hAnsi="Arial" w:cs="Arial"/>
          <w:b/>
          <w:bCs/>
          <w:sz w:val="24"/>
          <w:szCs w:val="24"/>
        </w:rPr>
        <w:t xml:space="preserve">II </w:t>
      </w:r>
      <w:r w:rsidRPr="002E73BF">
        <w:rPr>
          <w:rFonts w:ascii="Arial" w:hAnsi="Arial" w:cs="Arial"/>
          <w:sz w:val="24"/>
          <w:szCs w:val="24"/>
        </w:rPr>
        <w:t>- reservar uma faixa de</w:t>
      </w:r>
      <w:r w:rsidR="00E2211F" w:rsidRPr="002E73BF">
        <w:rPr>
          <w:rFonts w:ascii="Arial" w:hAnsi="Arial" w:cs="Arial"/>
          <w:sz w:val="24"/>
          <w:szCs w:val="24"/>
        </w:rPr>
        <w:t xml:space="preserve"> domínio, conforme o estabelecido no Anexo VI da Lei de Parcelamento, Uso e Ocupação do Solo, </w:t>
      </w:r>
      <w:r w:rsidRPr="002E73BF">
        <w:rPr>
          <w:rFonts w:ascii="Arial" w:hAnsi="Arial" w:cs="Arial"/>
          <w:sz w:val="24"/>
          <w:szCs w:val="24"/>
        </w:rPr>
        <w:t>sem edificação das estradas municipais e, uma faixa de 15m (quinze metros) das rodovias, linhas de transmissão de energia e dutos;</w:t>
      </w:r>
    </w:p>
    <w:p w14:paraId="7516FE73" w14:textId="4D0CE371" w:rsidR="00435E66" w:rsidRPr="002E73BF" w:rsidRDefault="00435E66"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 vias abertas e sinalizadas, com declividade máxima estabelecida na legislação vigente que dispõe</w:t>
      </w:r>
      <w:r w:rsidR="00E2211F" w:rsidRPr="002E73BF">
        <w:rPr>
          <w:rFonts w:ascii="Arial" w:hAnsi="Arial" w:cs="Arial"/>
          <w:sz w:val="24"/>
          <w:szCs w:val="24"/>
        </w:rPr>
        <w:t xml:space="preserve"> </w:t>
      </w:r>
      <w:r w:rsidRPr="002E73BF">
        <w:rPr>
          <w:rFonts w:ascii="Arial" w:hAnsi="Arial" w:cs="Arial"/>
          <w:sz w:val="24"/>
          <w:szCs w:val="24"/>
        </w:rPr>
        <w:t>sobre sistema viário</w:t>
      </w:r>
      <w:r w:rsidR="00E2211F" w:rsidRPr="002E73BF">
        <w:rPr>
          <w:rFonts w:ascii="Arial" w:hAnsi="Arial" w:cs="Arial"/>
          <w:sz w:val="24"/>
          <w:szCs w:val="24"/>
        </w:rPr>
        <w:t xml:space="preserve"> do Município.</w:t>
      </w:r>
    </w:p>
    <w:p w14:paraId="278F1291" w14:textId="04C4F3CB" w:rsidR="00E13496" w:rsidRPr="002E73BF" w:rsidRDefault="00814DDB" w:rsidP="00DA0C13">
      <w:pPr>
        <w:spacing w:before="240" w:after="0" w:line="360" w:lineRule="auto"/>
        <w:jc w:val="both"/>
        <w:rPr>
          <w:rFonts w:ascii="Arial" w:hAnsi="Arial" w:cs="Arial"/>
          <w:sz w:val="24"/>
          <w:szCs w:val="24"/>
        </w:rPr>
      </w:pPr>
      <w:bookmarkStart w:id="11" w:name="artigo_16"/>
      <w:r w:rsidRPr="00DA0C13">
        <w:rPr>
          <w:rFonts w:ascii="Arial" w:hAnsi="Arial" w:cs="Arial"/>
          <w:b/>
          <w:bCs/>
          <w:sz w:val="24"/>
          <w:szCs w:val="24"/>
        </w:rPr>
        <w:t>Art</w:t>
      </w:r>
      <w:r w:rsidR="00E13496" w:rsidRPr="00DA0C13">
        <w:rPr>
          <w:rFonts w:ascii="Arial" w:hAnsi="Arial" w:cs="Arial"/>
          <w:b/>
          <w:bCs/>
          <w:sz w:val="24"/>
          <w:szCs w:val="24"/>
        </w:rPr>
        <w:t>.</w:t>
      </w:r>
      <w:r w:rsidR="00E77D77" w:rsidRPr="00DA0C13">
        <w:rPr>
          <w:rFonts w:ascii="Arial" w:hAnsi="Arial" w:cs="Arial"/>
          <w:b/>
          <w:bCs/>
          <w:sz w:val="24"/>
          <w:szCs w:val="24"/>
        </w:rPr>
        <w:t xml:space="preserve"> </w:t>
      </w:r>
      <w:r w:rsidRPr="00DA0C13">
        <w:rPr>
          <w:rFonts w:ascii="Arial" w:hAnsi="Arial" w:cs="Arial"/>
          <w:b/>
          <w:bCs/>
          <w:sz w:val="24"/>
          <w:szCs w:val="24"/>
        </w:rPr>
        <w:t>1</w:t>
      </w:r>
      <w:bookmarkEnd w:id="11"/>
      <w:r w:rsidR="00740E56" w:rsidRPr="00DA0C13">
        <w:rPr>
          <w:rFonts w:ascii="Arial" w:hAnsi="Arial" w:cs="Arial"/>
          <w:b/>
          <w:bCs/>
          <w:sz w:val="24"/>
          <w:szCs w:val="24"/>
        </w:rPr>
        <w:t>8</w:t>
      </w:r>
      <w:r w:rsidR="00E13496" w:rsidRPr="00DA0C13">
        <w:rPr>
          <w:rFonts w:ascii="Arial" w:hAnsi="Arial" w:cs="Arial"/>
          <w:b/>
          <w:bCs/>
          <w:sz w:val="24"/>
          <w:szCs w:val="24"/>
        </w:rPr>
        <w:t>.</w:t>
      </w:r>
      <w:r w:rsidRPr="002E73BF">
        <w:rPr>
          <w:rFonts w:ascii="Arial" w:hAnsi="Arial" w:cs="Arial"/>
          <w:sz w:val="24"/>
          <w:szCs w:val="24"/>
        </w:rPr>
        <w:t xml:space="preserve"> O projeto do Condomínio </w:t>
      </w:r>
      <w:r w:rsidR="00E77D77" w:rsidRPr="002E73BF">
        <w:rPr>
          <w:rFonts w:ascii="Arial" w:hAnsi="Arial" w:cs="Arial"/>
          <w:sz w:val="24"/>
          <w:szCs w:val="24"/>
        </w:rPr>
        <w:t>de Lotes Rurais</w:t>
      </w:r>
      <w:r w:rsidRPr="002E73BF">
        <w:rPr>
          <w:rFonts w:ascii="Arial" w:hAnsi="Arial" w:cs="Arial"/>
          <w:sz w:val="24"/>
          <w:szCs w:val="24"/>
        </w:rPr>
        <w:t xml:space="preserve"> deverá indicar:</w:t>
      </w:r>
    </w:p>
    <w:p w14:paraId="3DB24678" w14:textId="3B09BADB"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w:t>
      </w:r>
      <w:r w:rsidR="00DA0C13">
        <w:rPr>
          <w:rFonts w:ascii="Arial" w:hAnsi="Arial" w:cs="Arial"/>
          <w:sz w:val="24"/>
          <w:szCs w:val="24"/>
        </w:rPr>
        <w:t xml:space="preserve"> - </w:t>
      </w:r>
      <w:r w:rsidRPr="002E73BF">
        <w:rPr>
          <w:rFonts w:ascii="Arial" w:hAnsi="Arial" w:cs="Arial"/>
          <w:sz w:val="24"/>
          <w:szCs w:val="24"/>
        </w:rPr>
        <w:t>arborização e tratamento paisagístico das áreas comuns não ocupadas por edificações;</w:t>
      </w:r>
    </w:p>
    <w:p w14:paraId="236134F8" w14:textId="12C967F3"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II</w:t>
      </w:r>
      <w:r w:rsidR="00DA0C13">
        <w:rPr>
          <w:rFonts w:ascii="Arial" w:hAnsi="Arial" w:cs="Arial"/>
          <w:b/>
          <w:bCs/>
          <w:sz w:val="24"/>
          <w:szCs w:val="24"/>
        </w:rPr>
        <w:t xml:space="preserve"> </w:t>
      </w:r>
      <w:r w:rsidRPr="002E73BF">
        <w:rPr>
          <w:rFonts w:ascii="Arial" w:hAnsi="Arial" w:cs="Arial"/>
          <w:sz w:val="24"/>
          <w:szCs w:val="24"/>
        </w:rPr>
        <w:t>-</w:t>
      </w:r>
      <w:r w:rsidR="00E13496" w:rsidRPr="002E73BF">
        <w:rPr>
          <w:rFonts w:ascii="Arial" w:hAnsi="Arial" w:cs="Arial"/>
          <w:sz w:val="24"/>
          <w:szCs w:val="24"/>
        </w:rPr>
        <w:t xml:space="preserve"> </w:t>
      </w:r>
      <w:r w:rsidRPr="002E73BF">
        <w:rPr>
          <w:rFonts w:ascii="Arial" w:hAnsi="Arial" w:cs="Arial"/>
          <w:sz w:val="24"/>
          <w:szCs w:val="24"/>
        </w:rPr>
        <w:t xml:space="preserve">solução de drenagem das águas pluviais; </w:t>
      </w:r>
    </w:p>
    <w:p w14:paraId="7D06E1D4" w14:textId="6339C2C4" w:rsidR="00E77D77"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 solução para disposição de esgoto sanitário, </w:t>
      </w:r>
      <w:r w:rsidR="00A113A9" w:rsidRPr="002E73BF">
        <w:rPr>
          <w:rFonts w:ascii="Arial" w:hAnsi="Arial" w:cs="Arial"/>
          <w:sz w:val="24"/>
          <w:szCs w:val="24"/>
        </w:rPr>
        <w:t xml:space="preserve">sendo admitido </w:t>
      </w:r>
      <w:r w:rsidR="00E77D77" w:rsidRPr="002E73BF">
        <w:rPr>
          <w:rFonts w:ascii="Arial" w:hAnsi="Arial" w:cs="Arial"/>
          <w:sz w:val="24"/>
          <w:szCs w:val="24"/>
        </w:rPr>
        <w:t xml:space="preserve">tratamento individual </w:t>
      </w:r>
      <w:r w:rsidR="00A113A9" w:rsidRPr="002E73BF">
        <w:rPr>
          <w:rFonts w:ascii="Arial" w:hAnsi="Arial" w:cs="Arial"/>
          <w:sz w:val="24"/>
          <w:szCs w:val="24"/>
        </w:rPr>
        <w:t>(</w:t>
      </w:r>
      <w:r w:rsidRPr="002E73BF">
        <w:rPr>
          <w:rFonts w:ascii="Arial" w:hAnsi="Arial" w:cs="Arial"/>
          <w:sz w:val="24"/>
          <w:szCs w:val="24"/>
        </w:rPr>
        <w:t>fossa</w:t>
      </w:r>
      <w:r w:rsidR="00A113A9" w:rsidRPr="002E73BF">
        <w:rPr>
          <w:rFonts w:ascii="Arial" w:hAnsi="Arial" w:cs="Arial"/>
          <w:sz w:val="24"/>
          <w:szCs w:val="24"/>
        </w:rPr>
        <w:t>, filtro e sumidouro)</w:t>
      </w:r>
      <w:r w:rsidRPr="002E73BF">
        <w:rPr>
          <w:rFonts w:ascii="Arial" w:hAnsi="Arial" w:cs="Arial"/>
          <w:sz w:val="24"/>
          <w:szCs w:val="24"/>
        </w:rPr>
        <w:t xml:space="preserve">; </w:t>
      </w:r>
    </w:p>
    <w:p w14:paraId="283926B9" w14:textId="77777777" w:rsidR="00A113A9"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 xml:space="preserve">IV </w:t>
      </w:r>
      <w:r w:rsidRPr="002E73BF">
        <w:rPr>
          <w:rFonts w:ascii="Arial" w:hAnsi="Arial" w:cs="Arial"/>
          <w:sz w:val="24"/>
          <w:szCs w:val="24"/>
        </w:rPr>
        <w:t>- instalação para disposição de lixo, no interior do Condomínio, junto à via pública, dimensionada de acordo com o Código de Obras Municipal.</w:t>
      </w:r>
      <w:r w:rsidRPr="002E73BF">
        <w:rPr>
          <w:rFonts w:ascii="Arial" w:hAnsi="Arial" w:cs="Arial"/>
          <w:sz w:val="24"/>
          <w:szCs w:val="24"/>
        </w:rPr>
        <w:br/>
      </w:r>
      <w:r w:rsidRPr="00DA0C13">
        <w:rPr>
          <w:rFonts w:ascii="Arial" w:hAnsi="Arial" w:cs="Arial"/>
          <w:b/>
          <w:bCs/>
          <w:sz w:val="24"/>
          <w:szCs w:val="24"/>
        </w:rPr>
        <w:t>V</w:t>
      </w:r>
      <w:r w:rsidRPr="002E73BF">
        <w:rPr>
          <w:rFonts w:ascii="Arial" w:hAnsi="Arial" w:cs="Arial"/>
          <w:sz w:val="24"/>
          <w:szCs w:val="24"/>
        </w:rPr>
        <w:t xml:space="preserve"> - solução para abastecimento de água e energia elétrica. </w:t>
      </w:r>
      <w:bookmarkStart w:id="12" w:name="artigo_17"/>
    </w:p>
    <w:p w14:paraId="7DA316B1" w14:textId="77777777" w:rsidR="00E13496" w:rsidRPr="002E73BF" w:rsidRDefault="00814DDB" w:rsidP="001B0560">
      <w:pPr>
        <w:spacing w:before="240" w:after="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1</w:t>
      </w:r>
      <w:bookmarkEnd w:id="12"/>
      <w:r w:rsidR="00740E56" w:rsidRPr="00DA0C13">
        <w:rPr>
          <w:rFonts w:ascii="Arial" w:hAnsi="Arial" w:cs="Arial"/>
          <w:b/>
          <w:bCs/>
          <w:sz w:val="24"/>
          <w:szCs w:val="24"/>
        </w:rPr>
        <w:t>9</w:t>
      </w:r>
      <w:r w:rsidR="00E13496" w:rsidRPr="00DA0C13">
        <w:rPr>
          <w:rFonts w:ascii="Arial" w:hAnsi="Arial" w:cs="Arial"/>
          <w:b/>
          <w:bCs/>
          <w:sz w:val="24"/>
          <w:szCs w:val="24"/>
        </w:rPr>
        <w:t>.</w:t>
      </w:r>
      <w:r w:rsidRPr="002E73BF">
        <w:rPr>
          <w:rFonts w:ascii="Arial" w:hAnsi="Arial" w:cs="Arial"/>
          <w:sz w:val="24"/>
          <w:szCs w:val="24"/>
        </w:rPr>
        <w:t xml:space="preserve"> Os espaços de uso comum, as áreas de estacionamento, as vias internas de circulação de veículos e pedestres, lazer e recreação serão considerados bens de uso </w:t>
      </w:r>
      <w:r w:rsidRPr="002E73BF">
        <w:rPr>
          <w:rFonts w:ascii="Arial" w:hAnsi="Arial" w:cs="Arial"/>
          <w:sz w:val="24"/>
          <w:szCs w:val="24"/>
        </w:rPr>
        <w:lastRenderedPageBreak/>
        <w:t xml:space="preserve">exclusivo do Condomínio </w:t>
      </w:r>
      <w:r w:rsidR="00A113A9" w:rsidRPr="002E73BF">
        <w:rPr>
          <w:rFonts w:ascii="Arial" w:hAnsi="Arial" w:cs="Arial"/>
          <w:sz w:val="24"/>
          <w:szCs w:val="24"/>
        </w:rPr>
        <w:t>de Lotes Rurais</w:t>
      </w:r>
      <w:r w:rsidRPr="002E73BF">
        <w:rPr>
          <w:rFonts w:ascii="Arial" w:hAnsi="Arial" w:cs="Arial"/>
          <w:sz w:val="24"/>
          <w:szCs w:val="24"/>
        </w:rPr>
        <w:t>, sendo sua manutenção</w:t>
      </w:r>
      <w:r w:rsidR="00A113A9" w:rsidRPr="002E73BF">
        <w:rPr>
          <w:rFonts w:ascii="Arial" w:hAnsi="Arial" w:cs="Arial"/>
          <w:sz w:val="24"/>
          <w:szCs w:val="24"/>
        </w:rPr>
        <w:t xml:space="preserve"> de responsabilidade dos condôminos.</w:t>
      </w:r>
    </w:p>
    <w:p w14:paraId="63E671EB" w14:textId="77777777"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 1º</w:t>
      </w:r>
      <w:r w:rsidR="00A113A9" w:rsidRPr="00DA0C13">
        <w:rPr>
          <w:rFonts w:ascii="Arial" w:hAnsi="Arial" w:cs="Arial"/>
          <w:b/>
          <w:bCs/>
          <w:sz w:val="24"/>
          <w:szCs w:val="24"/>
        </w:rPr>
        <w:t>.</w:t>
      </w:r>
      <w:r w:rsidRPr="002E73BF">
        <w:rPr>
          <w:rFonts w:ascii="Arial" w:hAnsi="Arial" w:cs="Arial"/>
          <w:sz w:val="24"/>
          <w:szCs w:val="24"/>
        </w:rPr>
        <w:t xml:space="preserve"> As áreas comuns destinadas a guarita, portaria e zeladoria, não serão computadas para efeito do cálculo do </w:t>
      </w:r>
      <w:r w:rsidR="00A113A9" w:rsidRPr="002E73BF">
        <w:rPr>
          <w:rFonts w:ascii="Arial" w:hAnsi="Arial" w:cs="Arial"/>
          <w:sz w:val="24"/>
          <w:szCs w:val="24"/>
        </w:rPr>
        <w:t>índice</w:t>
      </w:r>
      <w:r w:rsidRPr="002E73BF">
        <w:rPr>
          <w:rFonts w:ascii="Arial" w:hAnsi="Arial" w:cs="Arial"/>
          <w:sz w:val="24"/>
          <w:szCs w:val="24"/>
        </w:rPr>
        <w:t xml:space="preserve"> de aproveitamento, quando obedecidos os limites estabelecidos na legislação pertinente;</w:t>
      </w:r>
    </w:p>
    <w:p w14:paraId="574CE262" w14:textId="00DA6594" w:rsidR="00F840A0"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 2º</w:t>
      </w:r>
      <w:r w:rsidR="00A113A9" w:rsidRPr="00DA0C13">
        <w:rPr>
          <w:rFonts w:ascii="Arial" w:hAnsi="Arial" w:cs="Arial"/>
          <w:b/>
          <w:bCs/>
          <w:sz w:val="24"/>
          <w:szCs w:val="24"/>
        </w:rPr>
        <w:t>.</w:t>
      </w:r>
      <w:r w:rsidRPr="002E73BF">
        <w:rPr>
          <w:rFonts w:ascii="Arial" w:hAnsi="Arial" w:cs="Arial"/>
          <w:sz w:val="24"/>
          <w:szCs w:val="24"/>
        </w:rPr>
        <w:t xml:space="preserve"> </w:t>
      </w:r>
      <w:r w:rsidR="00A113A9" w:rsidRPr="002E73BF">
        <w:rPr>
          <w:rFonts w:ascii="Arial" w:hAnsi="Arial" w:cs="Arial"/>
          <w:sz w:val="24"/>
          <w:szCs w:val="24"/>
        </w:rPr>
        <w:t xml:space="preserve"> </w:t>
      </w:r>
      <w:r w:rsidRPr="002E73BF">
        <w:rPr>
          <w:rFonts w:ascii="Arial" w:hAnsi="Arial" w:cs="Arial"/>
          <w:sz w:val="24"/>
          <w:szCs w:val="24"/>
        </w:rPr>
        <w:t>As áreas de uso comum destinadas ao lazer, recreação ou serviços de uso coletivo, quando cobertas, serão computadas para efeito do cálculo da taxa de ocupação;</w:t>
      </w:r>
      <w:r w:rsidRPr="002E73BF">
        <w:rPr>
          <w:rFonts w:ascii="Arial" w:hAnsi="Arial" w:cs="Arial"/>
          <w:sz w:val="24"/>
          <w:szCs w:val="24"/>
        </w:rPr>
        <w:br/>
      </w:r>
      <w:r w:rsidRPr="00DA0C13">
        <w:rPr>
          <w:rFonts w:ascii="Arial" w:hAnsi="Arial" w:cs="Arial"/>
          <w:b/>
          <w:bCs/>
          <w:sz w:val="24"/>
          <w:szCs w:val="24"/>
        </w:rPr>
        <w:t>§ 3º</w:t>
      </w:r>
      <w:r w:rsidR="00F840A0" w:rsidRPr="00DA0C13">
        <w:rPr>
          <w:rFonts w:ascii="Arial" w:hAnsi="Arial" w:cs="Arial"/>
          <w:b/>
          <w:bCs/>
          <w:sz w:val="24"/>
          <w:szCs w:val="24"/>
        </w:rPr>
        <w:t>.</w:t>
      </w:r>
      <w:r w:rsidRPr="002E73BF">
        <w:rPr>
          <w:rFonts w:ascii="Arial" w:hAnsi="Arial" w:cs="Arial"/>
          <w:sz w:val="24"/>
          <w:szCs w:val="24"/>
        </w:rPr>
        <w:t xml:space="preserve"> </w:t>
      </w:r>
      <w:r w:rsidR="00DA0C13">
        <w:rPr>
          <w:rFonts w:ascii="Arial" w:hAnsi="Arial" w:cs="Arial"/>
          <w:sz w:val="24"/>
          <w:szCs w:val="24"/>
        </w:rPr>
        <w:t xml:space="preserve"> </w:t>
      </w:r>
      <w:r w:rsidRPr="002E73BF">
        <w:rPr>
          <w:rFonts w:ascii="Arial" w:hAnsi="Arial" w:cs="Arial"/>
          <w:sz w:val="24"/>
          <w:szCs w:val="24"/>
        </w:rPr>
        <w:t>As áreas de uso comum, destinadas a lazer, recreação, vias internas ou outros fins, assim aprovadas pela autoridade competente e definidas na convenção condominial, não poderão ter sua destinação alterada pelo</w:t>
      </w:r>
      <w:r w:rsidR="00F840A0" w:rsidRPr="002E73BF">
        <w:rPr>
          <w:rFonts w:ascii="Arial" w:hAnsi="Arial" w:cs="Arial"/>
          <w:sz w:val="24"/>
          <w:szCs w:val="24"/>
        </w:rPr>
        <w:t xml:space="preserve"> incorporador ou pelos condôminos.</w:t>
      </w:r>
    </w:p>
    <w:p w14:paraId="70FDF018" w14:textId="0CFC555B" w:rsidR="00E13496" w:rsidRPr="002E73BF" w:rsidRDefault="00814DDB" w:rsidP="00DA0C13">
      <w:pPr>
        <w:spacing w:before="240" w:after="0" w:line="360" w:lineRule="auto"/>
        <w:jc w:val="both"/>
        <w:rPr>
          <w:rFonts w:ascii="Arial" w:hAnsi="Arial" w:cs="Arial"/>
          <w:sz w:val="24"/>
          <w:szCs w:val="24"/>
        </w:rPr>
      </w:pPr>
      <w:bookmarkStart w:id="13" w:name="artigo_18"/>
      <w:r w:rsidRPr="00DA0C13">
        <w:rPr>
          <w:rFonts w:ascii="Arial" w:hAnsi="Arial" w:cs="Arial"/>
          <w:b/>
          <w:bCs/>
          <w:sz w:val="24"/>
          <w:szCs w:val="24"/>
        </w:rPr>
        <w:t>Art</w:t>
      </w:r>
      <w:r w:rsidR="00E13496" w:rsidRPr="00DA0C13">
        <w:rPr>
          <w:rFonts w:ascii="Arial" w:hAnsi="Arial" w:cs="Arial"/>
          <w:b/>
          <w:bCs/>
          <w:sz w:val="24"/>
          <w:szCs w:val="24"/>
        </w:rPr>
        <w:t>.</w:t>
      </w:r>
      <w:r w:rsidR="00F840A0" w:rsidRPr="00DA0C13">
        <w:rPr>
          <w:rFonts w:ascii="Arial" w:hAnsi="Arial" w:cs="Arial"/>
          <w:b/>
          <w:bCs/>
          <w:sz w:val="24"/>
          <w:szCs w:val="24"/>
        </w:rPr>
        <w:t xml:space="preserve"> </w:t>
      </w:r>
      <w:bookmarkEnd w:id="13"/>
      <w:r w:rsidR="00740E56" w:rsidRPr="00DA0C13">
        <w:rPr>
          <w:rFonts w:ascii="Arial" w:hAnsi="Arial" w:cs="Arial"/>
          <w:b/>
          <w:bCs/>
          <w:sz w:val="24"/>
          <w:szCs w:val="24"/>
        </w:rPr>
        <w:t>20</w:t>
      </w:r>
      <w:r w:rsidR="00E13496" w:rsidRPr="00DA0C13">
        <w:rPr>
          <w:rFonts w:ascii="Arial" w:hAnsi="Arial" w:cs="Arial"/>
          <w:b/>
          <w:bCs/>
          <w:sz w:val="24"/>
          <w:szCs w:val="24"/>
        </w:rPr>
        <w:t>.</w:t>
      </w:r>
      <w:r w:rsidRPr="002E73BF">
        <w:rPr>
          <w:rFonts w:ascii="Arial" w:hAnsi="Arial" w:cs="Arial"/>
          <w:sz w:val="24"/>
          <w:szCs w:val="24"/>
        </w:rPr>
        <w:t> Serão de responsabilidade e ônus dos condôminos:</w:t>
      </w:r>
    </w:p>
    <w:p w14:paraId="155826A0" w14:textId="77777777"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w:t>
      </w:r>
      <w:r w:rsidRPr="002E73BF">
        <w:rPr>
          <w:rFonts w:ascii="Arial" w:hAnsi="Arial" w:cs="Arial"/>
          <w:sz w:val="24"/>
          <w:szCs w:val="24"/>
        </w:rPr>
        <w:t xml:space="preserve"> - </w:t>
      </w:r>
      <w:r w:rsidR="009B4742" w:rsidRPr="002E73BF">
        <w:rPr>
          <w:rFonts w:ascii="Arial" w:hAnsi="Arial" w:cs="Arial"/>
          <w:sz w:val="24"/>
          <w:szCs w:val="24"/>
        </w:rPr>
        <w:t>s</w:t>
      </w:r>
      <w:r w:rsidRPr="002E73BF">
        <w:rPr>
          <w:rFonts w:ascii="Arial" w:hAnsi="Arial" w:cs="Arial"/>
          <w:sz w:val="24"/>
          <w:szCs w:val="24"/>
        </w:rPr>
        <w:t>erviços de conservação e manutenção das vias internas, inclusive a sua sinalização;</w:t>
      </w:r>
    </w:p>
    <w:p w14:paraId="43D23CE3" w14:textId="77777777" w:rsidR="00E13496"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2E73BF">
        <w:rPr>
          <w:rFonts w:ascii="Arial" w:hAnsi="Arial" w:cs="Arial"/>
          <w:sz w:val="24"/>
          <w:szCs w:val="24"/>
        </w:rPr>
        <w:t xml:space="preserve"> - </w:t>
      </w:r>
      <w:r w:rsidR="009B4742" w:rsidRPr="002E73BF">
        <w:rPr>
          <w:rFonts w:ascii="Arial" w:hAnsi="Arial" w:cs="Arial"/>
          <w:sz w:val="24"/>
          <w:szCs w:val="24"/>
        </w:rPr>
        <w:t>s</w:t>
      </w:r>
      <w:r w:rsidRPr="002E73BF">
        <w:rPr>
          <w:rFonts w:ascii="Arial" w:hAnsi="Arial" w:cs="Arial"/>
          <w:sz w:val="24"/>
          <w:szCs w:val="24"/>
        </w:rPr>
        <w:t>erviços de conservação e manutenção das áreas verdes e de lazer internas ao condomínio, bem como das edificações de uso comum;</w:t>
      </w:r>
    </w:p>
    <w:p w14:paraId="5DD95EEC" w14:textId="7376BBE9" w:rsidR="00F840A0"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w:t>
      </w:r>
      <w:r w:rsidR="00F840A0" w:rsidRPr="002E73BF">
        <w:rPr>
          <w:rFonts w:ascii="Arial" w:hAnsi="Arial" w:cs="Arial"/>
          <w:sz w:val="24"/>
          <w:szCs w:val="24"/>
        </w:rPr>
        <w:t>–</w:t>
      </w:r>
      <w:r w:rsidRPr="002E73BF">
        <w:rPr>
          <w:rFonts w:ascii="Arial" w:hAnsi="Arial" w:cs="Arial"/>
          <w:sz w:val="24"/>
          <w:szCs w:val="24"/>
        </w:rPr>
        <w:t xml:space="preserve"> </w:t>
      </w:r>
      <w:r w:rsidR="009B4742" w:rsidRPr="002E73BF">
        <w:rPr>
          <w:rFonts w:ascii="Arial" w:hAnsi="Arial" w:cs="Arial"/>
          <w:sz w:val="24"/>
          <w:szCs w:val="24"/>
        </w:rPr>
        <w:t>c</w:t>
      </w:r>
      <w:r w:rsidRPr="002E73BF">
        <w:rPr>
          <w:rFonts w:ascii="Arial" w:hAnsi="Arial" w:cs="Arial"/>
          <w:sz w:val="24"/>
          <w:szCs w:val="24"/>
        </w:rPr>
        <w:t>oleta</w:t>
      </w:r>
      <w:r w:rsidR="00F840A0" w:rsidRPr="002E73BF">
        <w:rPr>
          <w:rFonts w:ascii="Arial" w:hAnsi="Arial" w:cs="Arial"/>
          <w:sz w:val="24"/>
          <w:szCs w:val="24"/>
        </w:rPr>
        <w:t xml:space="preserve"> e destinação</w:t>
      </w:r>
      <w:r w:rsidRPr="002E73BF">
        <w:rPr>
          <w:rFonts w:ascii="Arial" w:hAnsi="Arial" w:cs="Arial"/>
          <w:sz w:val="24"/>
          <w:szCs w:val="24"/>
        </w:rPr>
        <w:t xml:space="preserve"> de lixo no interior do Condomínio </w:t>
      </w:r>
      <w:r w:rsidR="00F840A0" w:rsidRPr="002E73BF">
        <w:rPr>
          <w:rFonts w:ascii="Arial" w:hAnsi="Arial" w:cs="Arial"/>
          <w:sz w:val="24"/>
          <w:szCs w:val="24"/>
        </w:rPr>
        <w:t>de Lotes Rurais</w:t>
      </w:r>
      <w:r w:rsidRPr="002E73BF">
        <w:rPr>
          <w:rFonts w:ascii="Arial" w:hAnsi="Arial" w:cs="Arial"/>
          <w:sz w:val="24"/>
          <w:szCs w:val="24"/>
        </w:rPr>
        <w:t>;</w:t>
      </w:r>
    </w:p>
    <w:p w14:paraId="035DFCC9" w14:textId="0B1015CD" w:rsidR="00824C98" w:rsidRPr="002E73BF" w:rsidRDefault="00814DDB" w:rsidP="00DA0C13">
      <w:pPr>
        <w:spacing w:after="0" w:line="360" w:lineRule="auto"/>
        <w:jc w:val="both"/>
        <w:rPr>
          <w:rFonts w:ascii="Arial" w:hAnsi="Arial" w:cs="Arial"/>
          <w:sz w:val="24"/>
          <w:szCs w:val="24"/>
        </w:rPr>
      </w:pPr>
      <w:r w:rsidRPr="00DA0C13">
        <w:rPr>
          <w:rFonts w:ascii="Arial" w:hAnsi="Arial" w:cs="Arial"/>
          <w:b/>
          <w:bCs/>
          <w:sz w:val="24"/>
          <w:szCs w:val="24"/>
        </w:rPr>
        <w:t>IV</w:t>
      </w:r>
      <w:r w:rsidRPr="002E73BF">
        <w:rPr>
          <w:rFonts w:ascii="Arial" w:hAnsi="Arial" w:cs="Arial"/>
          <w:sz w:val="24"/>
          <w:szCs w:val="24"/>
        </w:rPr>
        <w:t xml:space="preserve"> - </w:t>
      </w:r>
      <w:r w:rsidR="009B4742" w:rsidRPr="002E73BF">
        <w:rPr>
          <w:rFonts w:ascii="Arial" w:hAnsi="Arial" w:cs="Arial"/>
          <w:sz w:val="24"/>
          <w:szCs w:val="24"/>
        </w:rPr>
        <w:t>s</w:t>
      </w:r>
      <w:r w:rsidRPr="002E73BF">
        <w:rPr>
          <w:rFonts w:ascii="Arial" w:hAnsi="Arial" w:cs="Arial"/>
          <w:sz w:val="24"/>
          <w:szCs w:val="24"/>
        </w:rPr>
        <w:t>erviços de iluminação das áreas comuns</w:t>
      </w:r>
      <w:r w:rsidR="00824C98" w:rsidRPr="002E73BF">
        <w:rPr>
          <w:rFonts w:ascii="Arial" w:hAnsi="Arial" w:cs="Arial"/>
          <w:sz w:val="24"/>
          <w:szCs w:val="24"/>
        </w:rPr>
        <w:t>.</w:t>
      </w:r>
    </w:p>
    <w:p w14:paraId="4DCD8103" w14:textId="77777777" w:rsidR="00DA0C13" w:rsidRDefault="00814DDB" w:rsidP="00DA0C13">
      <w:pPr>
        <w:spacing w:before="240" w:after="0" w:line="360" w:lineRule="auto"/>
        <w:jc w:val="both"/>
        <w:rPr>
          <w:rFonts w:ascii="Arial" w:hAnsi="Arial" w:cs="Arial"/>
          <w:sz w:val="24"/>
          <w:szCs w:val="24"/>
        </w:rPr>
      </w:pPr>
      <w:bookmarkStart w:id="14" w:name="artigo_19"/>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bookmarkEnd w:id="14"/>
      <w:r w:rsidR="00740E56" w:rsidRPr="00DA0C13">
        <w:rPr>
          <w:rFonts w:ascii="Arial" w:hAnsi="Arial" w:cs="Arial"/>
          <w:b/>
          <w:bCs/>
          <w:sz w:val="24"/>
          <w:szCs w:val="24"/>
        </w:rPr>
        <w:t>21</w:t>
      </w:r>
      <w:r w:rsidR="00E13496" w:rsidRPr="00DA0C13">
        <w:rPr>
          <w:rFonts w:ascii="Arial" w:hAnsi="Arial" w:cs="Arial"/>
          <w:b/>
          <w:bCs/>
          <w:sz w:val="24"/>
          <w:szCs w:val="24"/>
        </w:rPr>
        <w:t>.</w:t>
      </w:r>
      <w:r w:rsidRPr="002E73BF">
        <w:rPr>
          <w:rFonts w:ascii="Arial" w:hAnsi="Arial" w:cs="Arial"/>
          <w:sz w:val="24"/>
          <w:szCs w:val="24"/>
        </w:rPr>
        <w:t> Deverá ser garantida a leitura do consumo de abastecimento de água, e de energia elétrica por unidade autônoma, pelas concessionárias de serviços.</w:t>
      </w:r>
    </w:p>
    <w:p w14:paraId="38601E69" w14:textId="5FDB2821" w:rsidR="00814DDB" w:rsidRPr="002E73BF" w:rsidRDefault="00814DDB" w:rsidP="00DA0C13">
      <w:pPr>
        <w:spacing w:before="240" w:after="0" w:line="360" w:lineRule="auto"/>
        <w:jc w:val="both"/>
        <w:rPr>
          <w:rFonts w:ascii="Arial" w:hAnsi="Arial" w:cs="Arial"/>
          <w:sz w:val="24"/>
          <w:szCs w:val="24"/>
        </w:rPr>
      </w:pPr>
      <w:bookmarkStart w:id="15" w:name="artigo_20"/>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bookmarkEnd w:id="15"/>
      <w:r w:rsidR="00740E56" w:rsidRPr="00DA0C13">
        <w:rPr>
          <w:rFonts w:ascii="Arial" w:hAnsi="Arial" w:cs="Arial"/>
          <w:b/>
          <w:bCs/>
          <w:sz w:val="24"/>
          <w:szCs w:val="24"/>
        </w:rPr>
        <w:t>22</w:t>
      </w:r>
      <w:r w:rsidR="00E13496" w:rsidRPr="00DA0C13">
        <w:rPr>
          <w:rFonts w:ascii="Arial" w:hAnsi="Arial" w:cs="Arial"/>
          <w:b/>
          <w:bCs/>
          <w:sz w:val="24"/>
          <w:szCs w:val="24"/>
        </w:rPr>
        <w:t>.</w:t>
      </w:r>
      <w:r w:rsidRPr="002E73BF">
        <w:rPr>
          <w:rFonts w:ascii="Arial" w:hAnsi="Arial" w:cs="Arial"/>
          <w:sz w:val="24"/>
          <w:szCs w:val="24"/>
        </w:rPr>
        <w:t xml:space="preserve"> Deverá ser garantida a ação livre e desimpedida das autoridades públicas e concessionárias de serviços responsáveis pela segurança, bem-estar da população e pela infraestrutura dentro dos limites do Condomínio </w:t>
      </w:r>
      <w:r w:rsidR="00B01F18" w:rsidRPr="002E73BF">
        <w:rPr>
          <w:rFonts w:ascii="Arial" w:hAnsi="Arial" w:cs="Arial"/>
          <w:sz w:val="24"/>
          <w:szCs w:val="24"/>
        </w:rPr>
        <w:t>de Lotes Rurais.</w:t>
      </w:r>
    </w:p>
    <w:p w14:paraId="329E2B95" w14:textId="77777777" w:rsidR="00DA0C13" w:rsidRDefault="00DA0C13" w:rsidP="008C1088">
      <w:pPr>
        <w:spacing w:line="360" w:lineRule="auto"/>
        <w:jc w:val="both"/>
        <w:rPr>
          <w:rFonts w:ascii="Arial" w:hAnsi="Arial" w:cs="Arial"/>
          <w:sz w:val="24"/>
          <w:szCs w:val="24"/>
        </w:rPr>
      </w:pPr>
    </w:p>
    <w:p w14:paraId="504C2124" w14:textId="77777777" w:rsidR="001B0560" w:rsidRDefault="001B0560" w:rsidP="008C1088">
      <w:pPr>
        <w:spacing w:line="360" w:lineRule="auto"/>
        <w:jc w:val="both"/>
        <w:rPr>
          <w:rFonts w:ascii="Arial" w:hAnsi="Arial" w:cs="Arial"/>
          <w:sz w:val="24"/>
          <w:szCs w:val="24"/>
        </w:rPr>
      </w:pPr>
    </w:p>
    <w:p w14:paraId="70E200EA" w14:textId="77777777" w:rsidR="00DA0C13" w:rsidRDefault="00DA0C13" w:rsidP="008C1088">
      <w:pPr>
        <w:spacing w:line="360" w:lineRule="auto"/>
        <w:jc w:val="both"/>
        <w:rPr>
          <w:rFonts w:ascii="Arial" w:hAnsi="Arial" w:cs="Arial"/>
          <w:sz w:val="24"/>
          <w:szCs w:val="24"/>
        </w:rPr>
      </w:pPr>
    </w:p>
    <w:p w14:paraId="188621BF" w14:textId="77777777" w:rsidR="00DA0C13" w:rsidRDefault="00DA0C13" w:rsidP="008C1088">
      <w:pPr>
        <w:spacing w:line="360" w:lineRule="auto"/>
        <w:jc w:val="both"/>
        <w:rPr>
          <w:rFonts w:ascii="Arial" w:hAnsi="Arial" w:cs="Arial"/>
          <w:sz w:val="24"/>
          <w:szCs w:val="24"/>
        </w:rPr>
      </w:pPr>
    </w:p>
    <w:p w14:paraId="42A335B9" w14:textId="77777777" w:rsidR="00DA0C13" w:rsidRDefault="00DA0C13" w:rsidP="008C1088">
      <w:pPr>
        <w:spacing w:line="360" w:lineRule="auto"/>
        <w:jc w:val="both"/>
        <w:rPr>
          <w:rFonts w:ascii="Arial" w:hAnsi="Arial" w:cs="Arial"/>
          <w:sz w:val="24"/>
          <w:szCs w:val="24"/>
        </w:rPr>
      </w:pPr>
    </w:p>
    <w:p w14:paraId="5708042A" w14:textId="77777777" w:rsidR="00DA0C13" w:rsidRDefault="00DA0C13" w:rsidP="008C1088">
      <w:pPr>
        <w:spacing w:line="360" w:lineRule="auto"/>
        <w:jc w:val="both"/>
        <w:rPr>
          <w:rFonts w:ascii="Arial" w:hAnsi="Arial" w:cs="Arial"/>
          <w:sz w:val="24"/>
          <w:szCs w:val="24"/>
        </w:rPr>
      </w:pPr>
    </w:p>
    <w:p w14:paraId="4C84FE20" w14:textId="77777777" w:rsidR="00DA0C13" w:rsidRPr="002E73BF" w:rsidRDefault="00DA0C13" w:rsidP="008C1088">
      <w:pPr>
        <w:spacing w:line="360" w:lineRule="auto"/>
        <w:jc w:val="both"/>
        <w:rPr>
          <w:rFonts w:ascii="Arial" w:hAnsi="Arial" w:cs="Arial"/>
          <w:sz w:val="24"/>
          <w:szCs w:val="24"/>
        </w:rPr>
      </w:pPr>
    </w:p>
    <w:p w14:paraId="6482E38B" w14:textId="77777777" w:rsidR="00E13496" w:rsidRPr="00DA0C13" w:rsidRDefault="0069380D" w:rsidP="00DA0C13">
      <w:pPr>
        <w:spacing w:after="0" w:line="360" w:lineRule="auto"/>
        <w:jc w:val="center"/>
        <w:outlineLvl w:val="0"/>
        <w:rPr>
          <w:rFonts w:ascii="Arial" w:hAnsi="Arial" w:cs="Arial"/>
          <w:b/>
          <w:bCs/>
          <w:sz w:val="24"/>
          <w:szCs w:val="24"/>
        </w:rPr>
      </w:pPr>
      <w:bookmarkStart w:id="16" w:name="_Toc181832700"/>
      <w:r w:rsidRPr="00DA0C13">
        <w:rPr>
          <w:rFonts w:ascii="Arial" w:hAnsi="Arial" w:cs="Arial"/>
          <w:b/>
          <w:bCs/>
          <w:sz w:val="24"/>
          <w:szCs w:val="24"/>
        </w:rPr>
        <w:t>CAPÍTULO III</w:t>
      </w:r>
      <w:bookmarkEnd w:id="16"/>
    </w:p>
    <w:p w14:paraId="31FAF1A9" w14:textId="28B983B4" w:rsidR="002D0970" w:rsidRPr="00DA0C13" w:rsidRDefault="0069380D" w:rsidP="00DA0C13">
      <w:pPr>
        <w:spacing w:after="0" w:line="360" w:lineRule="auto"/>
        <w:jc w:val="center"/>
        <w:outlineLvl w:val="1"/>
        <w:rPr>
          <w:rFonts w:ascii="Arial" w:hAnsi="Arial" w:cs="Arial"/>
          <w:b/>
          <w:bCs/>
          <w:sz w:val="24"/>
          <w:szCs w:val="24"/>
        </w:rPr>
      </w:pPr>
      <w:bookmarkStart w:id="17" w:name="_Toc181832701"/>
      <w:r w:rsidRPr="00DA0C13">
        <w:rPr>
          <w:rFonts w:ascii="Arial" w:hAnsi="Arial" w:cs="Arial"/>
          <w:b/>
          <w:bCs/>
          <w:sz w:val="24"/>
          <w:szCs w:val="24"/>
        </w:rPr>
        <w:t>DO PROCESSO ADMINISTRATIVO</w:t>
      </w:r>
      <w:bookmarkEnd w:id="17"/>
    </w:p>
    <w:p w14:paraId="09440DBE" w14:textId="759F643C" w:rsidR="00E13496" w:rsidRPr="00DA0C13" w:rsidRDefault="00E13496" w:rsidP="00DA0C13">
      <w:pPr>
        <w:spacing w:after="0" w:line="360" w:lineRule="auto"/>
        <w:jc w:val="center"/>
        <w:outlineLvl w:val="2"/>
        <w:rPr>
          <w:rFonts w:ascii="Arial" w:hAnsi="Arial" w:cs="Arial"/>
          <w:b/>
          <w:bCs/>
          <w:sz w:val="24"/>
          <w:szCs w:val="24"/>
        </w:rPr>
      </w:pPr>
      <w:bookmarkStart w:id="18" w:name="_Toc181832702"/>
      <w:r w:rsidRPr="00DA0C13">
        <w:rPr>
          <w:rFonts w:ascii="Arial" w:hAnsi="Arial" w:cs="Arial"/>
          <w:b/>
          <w:bCs/>
          <w:sz w:val="24"/>
          <w:szCs w:val="24"/>
        </w:rPr>
        <w:t>SEÇÃO I</w:t>
      </w:r>
      <w:bookmarkEnd w:id="18"/>
    </w:p>
    <w:p w14:paraId="47EFFC3E" w14:textId="0467480F" w:rsidR="006727F0" w:rsidRPr="00DA0C13" w:rsidRDefault="00E13496" w:rsidP="00DA0C13">
      <w:pPr>
        <w:spacing w:after="0" w:line="360" w:lineRule="auto"/>
        <w:jc w:val="center"/>
        <w:outlineLvl w:val="3"/>
        <w:rPr>
          <w:rFonts w:ascii="Arial" w:hAnsi="Arial" w:cs="Arial"/>
          <w:b/>
          <w:bCs/>
          <w:sz w:val="24"/>
          <w:szCs w:val="24"/>
        </w:rPr>
      </w:pPr>
      <w:bookmarkStart w:id="19" w:name="_Toc181832703"/>
      <w:r w:rsidRPr="00DA0C13">
        <w:rPr>
          <w:rFonts w:ascii="Arial" w:hAnsi="Arial" w:cs="Arial"/>
          <w:b/>
          <w:bCs/>
          <w:sz w:val="24"/>
          <w:szCs w:val="24"/>
        </w:rPr>
        <w:t>DA CONSULTA PRÉVIA</w:t>
      </w:r>
      <w:bookmarkEnd w:id="19"/>
    </w:p>
    <w:p w14:paraId="4D46CDBD" w14:textId="77777777" w:rsidR="00DA0C13" w:rsidRDefault="00DA0C13" w:rsidP="00DA0C13">
      <w:pPr>
        <w:spacing w:after="0" w:line="360" w:lineRule="auto"/>
        <w:jc w:val="both"/>
        <w:rPr>
          <w:rFonts w:ascii="Arial" w:hAnsi="Arial" w:cs="Arial"/>
          <w:b/>
          <w:bCs/>
          <w:sz w:val="24"/>
          <w:szCs w:val="24"/>
        </w:rPr>
      </w:pPr>
      <w:bookmarkStart w:id="20" w:name="artigo_21"/>
    </w:p>
    <w:p w14:paraId="15AD733D" w14:textId="3A9A51F4" w:rsidR="009E5CBB"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2</w:t>
      </w:r>
      <w:bookmarkEnd w:id="20"/>
      <w:r w:rsidR="00740E56" w:rsidRPr="00DA0C13">
        <w:rPr>
          <w:rFonts w:ascii="Arial" w:hAnsi="Arial" w:cs="Arial"/>
          <w:b/>
          <w:bCs/>
          <w:sz w:val="24"/>
          <w:szCs w:val="24"/>
        </w:rPr>
        <w:t>3</w:t>
      </w:r>
      <w:r w:rsidR="00E13496" w:rsidRPr="00DA0C13">
        <w:rPr>
          <w:rFonts w:ascii="Arial" w:hAnsi="Arial" w:cs="Arial"/>
          <w:b/>
          <w:bCs/>
          <w:sz w:val="24"/>
          <w:szCs w:val="24"/>
        </w:rPr>
        <w:t>.</w:t>
      </w:r>
      <w:r w:rsidRPr="002E73BF">
        <w:rPr>
          <w:rFonts w:ascii="Arial" w:hAnsi="Arial" w:cs="Arial"/>
          <w:sz w:val="24"/>
          <w:szCs w:val="24"/>
        </w:rPr>
        <w:t> </w:t>
      </w:r>
      <w:r w:rsidR="00590803" w:rsidRPr="002E73BF">
        <w:rPr>
          <w:rFonts w:ascii="Arial" w:hAnsi="Arial" w:cs="Arial"/>
          <w:sz w:val="24"/>
          <w:szCs w:val="24"/>
        </w:rPr>
        <w:t xml:space="preserve">Para solicitação de análise e aprovação do projeto de Condomínio de Lotes Rurais, o empreendedor deverá solicitar ao Município, através de consulta prévia, de forma </w:t>
      </w:r>
      <w:r w:rsidR="0014241E" w:rsidRPr="002E73BF">
        <w:rPr>
          <w:rFonts w:ascii="Arial" w:hAnsi="Arial" w:cs="Arial"/>
          <w:sz w:val="24"/>
          <w:szCs w:val="24"/>
        </w:rPr>
        <w:t>física</w:t>
      </w:r>
      <w:r w:rsidR="00590803" w:rsidRPr="002E73BF">
        <w:rPr>
          <w:rFonts w:ascii="Arial" w:hAnsi="Arial" w:cs="Arial"/>
          <w:sz w:val="24"/>
          <w:szCs w:val="24"/>
        </w:rPr>
        <w:t>, a viabilidade do mesmo e as diretrizes para</w:t>
      </w:r>
      <w:r w:rsidR="0014241E" w:rsidRPr="002E73BF">
        <w:rPr>
          <w:rFonts w:ascii="Arial" w:hAnsi="Arial" w:cs="Arial"/>
          <w:sz w:val="24"/>
          <w:szCs w:val="24"/>
        </w:rPr>
        <w:t xml:space="preserve"> </w:t>
      </w:r>
      <w:r w:rsidR="00590803" w:rsidRPr="002E73BF">
        <w:rPr>
          <w:rFonts w:ascii="Arial" w:hAnsi="Arial" w:cs="Arial"/>
          <w:sz w:val="24"/>
          <w:szCs w:val="24"/>
        </w:rPr>
        <w:t>uso do solo rural e sistema rodoviário municipal.</w:t>
      </w:r>
      <w:r w:rsidRPr="002E73BF">
        <w:rPr>
          <w:rFonts w:ascii="Arial" w:hAnsi="Arial" w:cs="Arial"/>
          <w:sz w:val="24"/>
          <w:szCs w:val="24"/>
        </w:rPr>
        <w:t xml:space="preserve"> </w:t>
      </w:r>
    </w:p>
    <w:p w14:paraId="6766D7FB" w14:textId="77777777" w:rsidR="00E13496" w:rsidRPr="00DA0C13" w:rsidRDefault="00590803" w:rsidP="00DA0C13">
      <w:pPr>
        <w:spacing w:after="0" w:line="360" w:lineRule="auto"/>
        <w:jc w:val="both"/>
        <w:rPr>
          <w:rFonts w:ascii="Arial" w:hAnsi="Arial" w:cs="Arial"/>
          <w:sz w:val="24"/>
          <w:szCs w:val="24"/>
        </w:rPr>
      </w:pPr>
      <w:r w:rsidRPr="00DA0C13">
        <w:rPr>
          <w:rFonts w:ascii="Arial" w:hAnsi="Arial" w:cs="Arial"/>
          <w:b/>
          <w:bCs/>
          <w:sz w:val="24"/>
          <w:szCs w:val="24"/>
        </w:rPr>
        <w:t>§ 1º.</w:t>
      </w:r>
      <w:r w:rsidRPr="002E73BF">
        <w:rPr>
          <w:rFonts w:ascii="Arial" w:hAnsi="Arial" w:cs="Arial"/>
          <w:sz w:val="24"/>
          <w:szCs w:val="24"/>
        </w:rPr>
        <w:t xml:space="preserve"> </w:t>
      </w:r>
      <w:r w:rsidR="006727F0" w:rsidRPr="002E73BF">
        <w:rPr>
          <w:rFonts w:ascii="Arial" w:hAnsi="Arial" w:cs="Arial"/>
          <w:sz w:val="24"/>
          <w:szCs w:val="24"/>
        </w:rPr>
        <w:t xml:space="preserve">O empreendedor deverá apresentar ao órgão ou setor municipal responsável, </w:t>
      </w:r>
      <w:r w:rsidR="006727F0" w:rsidRPr="00DA0C13">
        <w:rPr>
          <w:rFonts w:ascii="Arial" w:hAnsi="Arial" w:cs="Arial"/>
          <w:sz w:val="24"/>
          <w:szCs w:val="24"/>
        </w:rPr>
        <w:t xml:space="preserve">para solicitação das diretrizes urbanísticas, </w:t>
      </w:r>
      <w:r w:rsidRPr="00DA0C13">
        <w:rPr>
          <w:rFonts w:ascii="Arial" w:hAnsi="Arial" w:cs="Arial"/>
          <w:sz w:val="24"/>
          <w:szCs w:val="24"/>
        </w:rPr>
        <w:t>a consulta prévia</w:t>
      </w:r>
      <w:r w:rsidR="006727F0" w:rsidRPr="00DA0C13">
        <w:rPr>
          <w:rFonts w:ascii="Arial" w:hAnsi="Arial" w:cs="Arial"/>
          <w:sz w:val="24"/>
          <w:szCs w:val="24"/>
        </w:rPr>
        <w:t xml:space="preserve"> </w:t>
      </w:r>
      <w:r w:rsidR="009E5CBB" w:rsidRPr="00DA0C13">
        <w:rPr>
          <w:rFonts w:ascii="Arial" w:hAnsi="Arial" w:cs="Arial"/>
          <w:sz w:val="24"/>
          <w:szCs w:val="24"/>
        </w:rPr>
        <w:t>contendo os seguintes documentos:</w:t>
      </w:r>
      <w:r w:rsidR="006727F0" w:rsidRPr="00DA0C13">
        <w:rPr>
          <w:rFonts w:ascii="Arial" w:hAnsi="Arial" w:cs="Arial"/>
          <w:sz w:val="24"/>
          <w:szCs w:val="24"/>
        </w:rPr>
        <w:br/>
      </w:r>
      <w:r w:rsidR="00101F8D" w:rsidRPr="00DA0C13">
        <w:rPr>
          <w:rFonts w:ascii="Arial" w:hAnsi="Arial" w:cs="Arial"/>
          <w:b/>
          <w:bCs/>
          <w:sz w:val="24"/>
          <w:szCs w:val="24"/>
        </w:rPr>
        <w:t>I</w:t>
      </w:r>
      <w:r w:rsidR="00101F8D" w:rsidRPr="00DA0C13">
        <w:rPr>
          <w:rFonts w:ascii="Arial" w:hAnsi="Arial" w:cs="Arial"/>
          <w:sz w:val="24"/>
          <w:szCs w:val="24"/>
        </w:rPr>
        <w:t xml:space="preserve"> - nome do proprietário e assinatura;</w:t>
      </w:r>
    </w:p>
    <w:p w14:paraId="01FC4589" w14:textId="406F5ADC" w:rsidR="00E13496" w:rsidRPr="00DA0C13"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DA0C13">
        <w:rPr>
          <w:rFonts w:ascii="Arial" w:hAnsi="Arial" w:cs="Arial"/>
          <w:sz w:val="24"/>
          <w:szCs w:val="24"/>
        </w:rPr>
        <w:t xml:space="preserve"> - natureza do empreendimento;</w:t>
      </w:r>
    </w:p>
    <w:p w14:paraId="2ADA41FF" w14:textId="0AFD7C92" w:rsidR="00E13496" w:rsidRPr="00DA0C13"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DA0C13">
        <w:rPr>
          <w:rFonts w:ascii="Arial" w:hAnsi="Arial" w:cs="Arial"/>
          <w:sz w:val="24"/>
          <w:szCs w:val="24"/>
        </w:rPr>
        <w:t xml:space="preserve"> - endereço da obra;</w:t>
      </w:r>
    </w:p>
    <w:p w14:paraId="57859192" w14:textId="39A0ADED" w:rsidR="00E13496" w:rsidRPr="002E73BF" w:rsidRDefault="00C06E7A" w:rsidP="00DA0C13">
      <w:pPr>
        <w:spacing w:after="0" w:line="360" w:lineRule="auto"/>
        <w:jc w:val="both"/>
        <w:rPr>
          <w:rFonts w:ascii="Arial" w:hAnsi="Arial" w:cs="Arial"/>
          <w:sz w:val="24"/>
          <w:szCs w:val="24"/>
        </w:rPr>
      </w:pPr>
      <w:r w:rsidRPr="00DA0C13">
        <w:rPr>
          <w:rFonts w:ascii="Arial" w:hAnsi="Arial" w:cs="Arial"/>
          <w:b/>
          <w:bCs/>
          <w:sz w:val="24"/>
          <w:szCs w:val="24"/>
        </w:rPr>
        <w:t>I</w:t>
      </w:r>
      <w:r w:rsidR="00101F8D" w:rsidRPr="00DA0C13">
        <w:rPr>
          <w:rFonts w:ascii="Arial" w:hAnsi="Arial" w:cs="Arial"/>
          <w:b/>
          <w:bCs/>
          <w:sz w:val="24"/>
          <w:szCs w:val="24"/>
        </w:rPr>
        <w:t>V</w:t>
      </w:r>
      <w:r w:rsidR="006727F0" w:rsidRPr="00DA0C13">
        <w:rPr>
          <w:rFonts w:ascii="Arial" w:hAnsi="Arial" w:cs="Arial"/>
          <w:sz w:val="24"/>
          <w:szCs w:val="24"/>
        </w:rPr>
        <w:t xml:space="preserve"> - certidão atualizada de registro da propriedade;</w:t>
      </w:r>
    </w:p>
    <w:p w14:paraId="20376137" w14:textId="643D4279" w:rsidR="00E13496" w:rsidRPr="002E73BF"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V</w:t>
      </w:r>
      <w:r w:rsidR="006727F0" w:rsidRPr="002E73BF">
        <w:rPr>
          <w:rFonts w:ascii="Arial" w:hAnsi="Arial" w:cs="Arial"/>
          <w:sz w:val="24"/>
          <w:szCs w:val="24"/>
        </w:rPr>
        <w:t xml:space="preserve"> - certidão negativa de débitos municipais relativo ao imóvel;</w:t>
      </w:r>
    </w:p>
    <w:p w14:paraId="1E2D06EC" w14:textId="1D2C12F2" w:rsidR="00E13496" w:rsidRPr="002E73BF"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VI</w:t>
      </w:r>
      <w:r w:rsidR="006727F0" w:rsidRPr="002E73BF">
        <w:rPr>
          <w:rFonts w:ascii="Arial" w:hAnsi="Arial" w:cs="Arial"/>
          <w:sz w:val="24"/>
          <w:szCs w:val="24"/>
        </w:rPr>
        <w:t xml:space="preserve"> - planta, contendo:</w:t>
      </w:r>
    </w:p>
    <w:p w14:paraId="6A2A4775" w14:textId="08745E26"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a)</w:t>
      </w:r>
      <w:r w:rsidR="00DA0C13">
        <w:rPr>
          <w:rFonts w:ascii="Arial" w:hAnsi="Arial" w:cs="Arial"/>
          <w:b/>
          <w:bCs/>
          <w:sz w:val="24"/>
          <w:szCs w:val="24"/>
        </w:rPr>
        <w:t xml:space="preserve"> </w:t>
      </w:r>
      <w:r w:rsidRPr="002E73BF">
        <w:rPr>
          <w:rFonts w:ascii="Arial" w:hAnsi="Arial" w:cs="Arial"/>
          <w:sz w:val="24"/>
          <w:szCs w:val="24"/>
        </w:rPr>
        <w:t xml:space="preserve">divisas da gleba ou do terreno em unidades autônomas a ser realizado </w:t>
      </w:r>
      <w:r w:rsidR="00E13496" w:rsidRPr="002E73BF">
        <w:rPr>
          <w:rFonts w:ascii="Arial" w:hAnsi="Arial" w:cs="Arial"/>
          <w:sz w:val="24"/>
          <w:szCs w:val="24"/>
        </w:rPr>
        <w:t>o empreendimento</w:t>
      </w:r>
      <w:r w:rsidRPr="002E73BF">
        <w:rPr>
          <w:rFonts w:ascii="Arial" w:hAnsi="Arial" w:cs="Arial"/>
          <w:sz w:val="24"/>
          <w:szCs w:val="24"/>
        </w:rPr>
        <w:t>, devidamente cotadas, com as suas confrontações, indicando os usos predominantes no entorno do mesmo;</w:t>
      </w:r>
    </w:p>
    <w:p w14:paraId="583CF327" w14:textId="34785C29" w:rsidR="00E13496" w:rsidRPr="002E73BF" w:rsidRDefault="00641648" w:rsidP="00DA0C13">
      <w:pPr>
        <w:spacing w:after="0" w:line="360" w:lineRule="auto"/>
        <w:jc w:val="both"/>
        <w:rPr>
          <w:rFonts w:ascii="Arial" w:hAnsi="Arial" w:cs="Arial"/>
          <w:sz w:val="24"/>
          <w:szCs w:val="24"/>
        </w:rPr>
      </w:pPr>
      <w:r w:rsidRPr="00DA0C13">
        <w:rPr>
          <w:rFonts w:ascii="Arial" w:hAnsi="Arial" w:cs="Arial"/>
          <w:b/>
          <w:bCs/>
          <w:sz w:val="24"/>
          <w:szCs w:val="24"/>
        </w:rPr>
        <w:t>b)</w:t>
      </w:r>
      <w:r w:rsidR="00DA0C13">
        <w:rPr>
          <w:rFonts w:ascii="Arial" w:hAnsi="Arial" w:cs="Arial"/>
          <w:sz w:val="24"/>
          <w:szCs w:val="24"/>
        </w:rPr>
        <w:t xml:space="preserve"> </w:t>
      </w:r>
      <w:r w:rsidR="006727F0" w:rsidRPr="002E73BF">
        <w:rPr>
          <w:rFonts w:ascii="Arial" w:hAnsi="Arial" w:cs="Arial"/>
          <w:sz w:val="24"/>
          <w:szCs w:val="24"/>
        </w:rPr>
        <w:t>as curvas de nível de metro em metro;</w:t>
      </w:r>
    </w:p>
    <w:p w14:paraId="6D3859E5" w14:textId="601D334B"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c)</w:t>
      </w:r>
      <w:r w:rsidRPr="002E73BF">
        <w:rPr>
          <w:rFonts w:ascii="Arial" w:hAnsi="Arial" w:cs="Arial"/>
          <w:sz w:val="24"/>
          <w:szCs w:val="24"/>
        </w:rPr>
        <w:t xml:space="preserve"> localização de cursos d`água, áreas alagadiças e solos </w:t>
      </w:r>
      <w:r w:rsidR="00E13496" w:rsidRPr="002E73BF">
        <w:rPr>
          <w:rFonts w:ascii="Arial" w:hAnsi="Arial" w:cs="Arial"/>
          <w:sz w:val="24"/>
          <w:szCs w:val="24"/>
        </w:rPr>
        <w:t>hidro mórficos</w:t>
      </w:r>
      <w:r w:rsidRPr="002E73BF">
        <w:rPr>
          <w:rFonts w:ascii="Arial" w:hAnsi="Arial" w:cs="Arial"/>
          <w:sz w:val="24"/>
          <w:szCs w:val="24"/>
        </w:rPr>
        <w:t>,</w:t>
      </w:r>
      <w:r w:rsidR="00E13496" w:rsidRPr="002E73BF">
        <w:rPr>
          <w:rFonts w:ascii="Arial" w:hAnsi="Arial" w:cs="Arial"/>
          <w:sz w:val="24"/>
          <w:szCs w:val="24"/>
        </w:rPr>
        <w:t xml:space="preserve"> </w:t>
      </w:r>
      <w:r w:rsidR="00641648" w:rsidRPr="002E73BF">
        <w:rPr>
          <w:rFonts w:ascii="Arial" w:hAnsi="Arial" w:cs="Arial"/>
          <w:sz w:val="24"/>
          <w:szCs w:val="24"/>
        </w:rPr>
        <w:t>q</w:t>
      </w:r>
      <w:r w:rsidRPr="002E73BF">
        <w:rPr>
          <w:rFonts w:ascii="Arial" w:hAnsi="Arial" w:cs="Arial"/>
          <w:sz w:val="24"/>
          <w:szCs w:val="24"/>
        </w:rPr>
        <w:t>uando</w:t>
      </w:r>
      <w:r w:rsidR="00641648" w:rsidRPr="002E73BF">
        <w:rPr>
          <w:rFonts w:ascii="Arial" w:hAnsi="Arial" w:cs="Arial"/>
          <w:sz w:val="24"/>
          <w:szCs w:val="24"/>
        </w:rPr>
        <w:t xml:space="preserve"> </w:t>
      </w:r>
      <w:r w:rsidRPr="002E73BF">
        <w:rPr>
          <w:rFonts w:ascii="Arial" w:hAnsi="Arial" w:cs="Arial"/>
          <w:sz w:val="24"/>
          <w:szCs w:val="24"/>
        </w:rPr>
        <w:t>existirem no local ou em sua proximidade;</w:t>
      </w:r>
    </w:p>
    <w:p w14:paraId="6119B4E3" w14:textId="11B1CDFF"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d)</w:t>
      </w:r>
      <w:r w:rsidRPr="002E73BF">
        <w:rPr>
          <w:rFonts w:ascii="Arial" w:hAnsi="Arial" w:cs="Arial"/>
          <w:sz w:val="24"/>
          <w:szCs w:val="24"/>
        </w:rPr>
        <w:t xml:space="preserve"> localização de bosque, mata ciliar ou árvores frondosas, quando existentes;</w:t>
      </w:r>
    </w:p>
    <w:p w14:paraId="1AA30E96" w14:textId="77777777"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e)</w:t>
      </w:r>
      <w:r w:rsidRPr="002E73BF">
        <w:rPr>
          <w:rFonts w:ascii="Arial" w:hAnsi="Arial" w:cs="Arial"/>
          <w:sz w:val="24"/>
          <w:szCs w:val="24"/>
        </w:rPr>
        <w:t xml:space="preserve"> indicação das vias de circulação contíguas ao perímetro da gleba ou terreno, bem como dos arruamentos já existentes internos à mesma, se houver;</w:t>
      </w:r>
    </w:p>
    <w:p w14:paraId="4014E72B" w14:textId="7C735652"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f)</w:t>
      </w:r>
      <w:r w:rsidRPr="002E73BF">
        <w:rPr>
          <w:rFonts w:ascii="Arial" w:hAnsi="Arial" w:cs="Arial"/>
          <w:sz w:val="24"/>
          <w:szCs w:val="24"/>
        </w:rPr>
        <w:t xml:space="preserve"> localização de áreas livres, de equipamentos urbanos e comunitários existentes no local ou em suas adjacências, com as respectivas distâncias da área</w:t>
      </w:r>
      <w:r w:rsidR="005A591E" w:rsidRPr="002E73BF">
        <w:rPr>
          <w:rFonts w:ascii="Arial" w:hAnsi="Arial" w:cs="Arial"/>
          <w:sz w:val="24"/>
          <w:szCs w:val="24"/>
        </w:rPr>
        <w:t xml:space="preserve">, até um </w:t>
      </w:r>
      <w:r w:rsidR="00875328" w:rsidRPr="002E73BF">
        <w:rPr>
          <w:rFonts w:ascii="Arial" w:hAnsi="Arial" w:cs="Arial"/>
          <w:sz w:val="24"/>
          <w:szCs w:val="24"/>
        </w:rPr>
        <w:t>qu</w:t>
      </w:r>
      <w:r w:rsidR="005A591E" w:rsidRPr="002E73BF">
        <w:rPr>
          <w:rFonts w:ascii="Arial" w:hAnsi="Arial" w:cs="Arial"/>
          <w:sz w:val="24"/>
          <w:szCs w:val="24"/>
        </w:rPr>
        <w:t>ilômetro,</w:t>
      </w:r>
      <w:r w:rsidRPr="002E73BF">
        <w:rPr>
          <w:rFonts w:ascii="Arial" w:hAnsi="Arial" w:cs="Arial"/>
          <w:sz w:val="24"/>
          <w:szCs w:val="24"/>
        </w:rPr>
        <w:t xml:space="preserve"> a ser realizado o empreendimento, quando houver;</w:t>
      </w:r>
    </w:p>
    <w:p w14:paraId="73F538E2" w14:textId="77777777"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t>g)</w:t>
      </w:r>
      <w:r w:rsidRPr="002E73BF">
        <w:rPr>
          <w:rFonts w:ascii="Arial" w:hAnsi="Arial" w:cs="Arial"/>
          <w:sz w:val="24"/>
          <w:szCs w:val="24"/>
        </w:rPr>
        <w:t xml:space="preserve"> localização de edificações existentes no interior da gleba, quando houver;</w:t>
      </w:r>
    </w:p>
    <w:p w14:paraId="6A731804" w14:textId="77777777" w:rsidR="00E13496" w:rsidRPr="002E73BF" w:rsidRDefault="006727F0" w:rsidP="00DA0C13">
      <w:pPr>
        <w:spacing w:after="0" w:line="360" w:lineRule="auto"/>
        <w:jc w:val="both"/>
        <w:rPr>
          <w:rFonts w:ascii="Arial" w:hAnsi="Arial" w:cs="Arial"/>
          <w:sz w:val="24"/>
          <w:szCs w:val="24"/>
        </w:rPr>
      </w:pPr>
      <w:r w:rsidRPr="00DA0C13">
        <w:rPr>
          <w:rFonts w:ascii="Arial" w:hAnsi="Arial" w:cs="Arial"/>
          <w:b/>
          <w:bCs/>
          <w:sz w:val="24"/>
          <w:szCs w:val="24"/>
        </w:rPr>
        <w:lastRenderedPageBreak/>
        <w:t>h)</w:t>
      </w:r>
      <w:r w:rsidRPr="002E73BF">
        <w:rPr>
          <w:rFonts w:ascii="Arial" w:hAnsi="Arial" w:cs="Arial"/>
          <w:sz w:val="24"/>
          <w:szCs w:val="24"/>
        </w:rPr>
        <w:t xml:space="preserve"> outras indicações que possam interessar às orientações do condomínio, a serem requeridas pelo órgão ou setor municipal responsável pelo planejamento e controle urbano</w:t>
      </w:r>
      <w:r w:rsidR="00641648" w:rsidRPr="002E73BF">
        <w:rPr>
          <w:rFonts w:ascii="Arial" w:hAnsi="Arial" w:cs="Arial"/>
          <w:sz w:val="24"/>
          <w:szCs w:val="24"/>
        </w:rPr>
        <w:t>.</w:t>
      </w:r>
    </w:p>
    <w:p w14:paraId="096F11A6" w14:textId="3CEE59E1" w:rsidR="009B4742" w:rsidRPr="002E73BF" w:rsidRDefault="00590803" w:rsidP="00DA0C13">
      <w:pPr>
        <w:spacing w:after="0" w:line="360" w:lineRule="auto"/>
        <w:jc w:val="both"/>
        <w:rPr>
          <w:rFonts w:ascii="Arial" w:hAnsi="Arial" w:cs="Arial"/>
          <w:sz w:val="24"/>
          <w:szCs w:val="24"/>
        </w:rPr>
      </w:pPr>
      <w:r w:rsidRPr="00DA0C13">
        <w:rPr>
          <w:rFonts w:ascii="Arial" w:hAnsi="Arial" w:cs="Arial"/>
          <w:b/>
          <w:bCs/>
          <w:sz w:val="24"/>
          <w:szCs w:val="24"/>
        </w:rPr>
        <w:t>§ 2º.</w:t>
      </w:r>
      <w:r w:rsidRPr="002E73BF">
        <w:rPr>
          <w:rFonts w:ascii="Arial" w:hAnsi="Arial" w:cs="Arial"/>
          <w:sz w:val="24"/>
          <w:szCs w:val="24"/>
        </w:rPr>
        <w:t xml:space="preserve"> </w:t>
      </w:r>
      <w:r w:rsidR="006727F0" w:rsidRPr="002E73BF">
        <w:rPr>
          <w:rFonts w:ascii="Arial" w:hAnsi="Arial" w:cs="Arial"/>
          <w:sz w:val="24"/>
          <w:szCs w:val="24"/>
        </w:rPr>
        <w:t xml:space="preserve">O requerimento deverá estar assinado pelo proprietário da gleba onde deverá ser implantado o empreendimento ou por seu representante legal, mediante apresentação de procuração, e a planta mencionada no inciso </w:t>
      </w:r>
      <w:r w:rsidR="005A591E" w:rsidRPr="002E73BF">
        <w:rPr>
          <w:rFonts w:ascii="Arial" w:hAnsi="Arial" w:cs="Arial"/>
          <w:sz w:val="24"/>
          <w:szCs w:val="24"/>
        </w:rPr>
        <w:t>VI</w:t>
      </w:r>
      <w:r w:rsidR="006727F0" w:rsidRPr="002E73BF">
        <w:rPr>
          <w:rFonts w:ascii="Arial" w:hAnsi="Arial" w:cs="Arial"/>
          <w:sz w:val="24"/>
          <w:szCs w:val="24"/>
        </w:rPr>
        <w:t xml:space="preserve"> deste artigo deverá estar assinada por profissional habilitado pelo Conselho Regional de Engenharia, Arquitetura e Agronomia - CREA, contendo a Anotação de Responsabilidade Técnica </w:t>
      </w:r>
      <w:r w:rsidR="009B4742" w:rsidRPr="002E73BF">
        <w:rPr>
          <w:rFonts w:ascii="Arial" w:hAnsi="Arial" w:cs="Arial"/>
          <w:sz w:val="24"/>
          <w:szCs w:val="24"/>
        </w:rPr>
        <w:t>–</w:t>
      </w:r>
      <w:r w:rsidR="006727F0" w:rsidRPr="002E73BF">
        <w:rPr>
          <w:rFonts w:ascii="Arial" w:hAnsi="Arial" w:cs="Arial"/>
          <w:sz w:val="24"/>
          <w:szCs w:val="24"/>
        </w:rPr>
        <w:t xml:space="preserve"> ART</w:t>
      </w:r>
      <w:r w:rsidR="009B4742" w:rsidRPr="002E73BF">
        <w:rPr>
          <w:rFonts w:ascii="Arial" w:hAnsi="Arial" w:cs="Arial"/>
          <w:sz w:val="24"/>
          <w:szCs w:val="24"/>
        </w:rPr>
        <w:t xml:space="preserve"> ou profissional habilitado pelo Conselho de Arquitetura e Urbanismo – CAU, contendo Registro de Responsabilidade Técnica – RRT</w:t>
      </w:r>
      <w:r w:rsidR="00E13496" w:rsidRPr="002E73BF">
        <w:rPr>
          <w:rFonts w:ascii="Arial" w:hAnsi="Arial" w:cs="Arial"/>
          <w:sz w:val="24"/>
          <w:szCs w:val="24"/>
        </w:rPr>
        <w:t>,</w:t>
      </w:r>
      <w:r w:rsidR="009B4742" w:rsidRPr="002E73BF">
        <w:rPr>
          <w:rFonts w:ascii="Arial" w:hAnsi="Arial" w:cs="Arial"/>
          <w:sz w:val="24"/>
          <w:szCs w:val="24"/>
        </w:rPr>
        <w:t xml:space="preserve"> </w:t>
      </w:r>
      <w:r w:rsidR="006727F0" w:rsidRPr="002E73BF">
        <w:rPr>
          <w:rFonts w:ascii="Arial" w:hAnsi="Arial" w:cs="Arial"/>
          <w:sz w:val="24"/>
          <w:szCs w:val="24"/>
        </w:rPr>
        <w:t>em anexo.</w:t>
      </w:r>
    </w:p>
    <w:p w14:paraId="2A3EC786" w14:textId="77777777" w:rsidR="00E13496" w:rsidRPr="002E73BF" w:rsidRDefault="009B4742" w:rsidP="00DA0C13">
      <w:pPr>
        <w:spacing w:before="240" w:after="0" w:line="360" w:lineRule="auto"/>
        <w:jc w:val="both"/>
        <w:rPr>
          <w:rFonts w:ascii="Arial" w:hAnsi="Arial" w:cs="Arial"/>
          <w:sz w:val="24"/>
          <w:szCs w:val="24"/>
        </w:rPr>
      </w:pPr>
      <w:bookmarkStart w:id="21" w:name="artigo_23"/>
      <w:r w:rsidRPr="00DA0C13">
        <w:rPr>
          <w:rFonts w:ascii="Arial" w:hAnsi="Arial" w:cs="Arial"/>
          <w:b/>
          <w:bCs/>
          <w:sz w:val="24"/>
          <w:szCs w:val="24"/>
        </w:rPr>
        <w:t>Art. 2</w:t>
      </w:r>
      <w:bookmarkEnd w:id="21"/>
      <w:r w:rsidR="00740E56" w:rsidRPr="00DA0C13">
        <w:rPr>
          <w:rFonts w:ascii="Arial" w:hAnsi="Arial" w:cs="Arial"/>
          <w:b/>
          <w:bCs/>
          <w:sz w:val="24"/>
          <w:szCs w:val="24"/>
        </w:rPr>
        <w:t>4</w:t>
      </w:r>
      <w:r w:rsidR="00E13496" w:rsidRPr="00DA0C13">
        <w:rPr>
          <w:rFonts w:ascii="Arial" w:hAnsi="Arial" w:cs="Arial"/>
          <w:b/>
          <w:bCs/>
          <w:sz w:val="24"/>
          <w:szCs w:val="24"/>
        </w:rPr>
        <w:t>.</w:t>
      </w:r>
      <w:r w:rsidRPr="002E73BF">
        <w:rPr>
          <w:rFonts w:ascii="Arial" w:hAnsi="Arial" w:cs="Arial"/>
          <w:sz w:val="24"/>
          <w:szCs w:val="24"/>
        </w:rPr>
        <w:t> Para a expedição das diretrizes urbanísticas deverão ser consultados os órgãos ou entidades municipais responsáveis pelos seguintes setores:</w:t>
      </w:r>
    </w:p>
    <w:p w14:paraId="1BFEFB56" w14:textId="45793938" w:rsidR="00E13496" w:rsidRPr="002E73BF" w:rsidRDefault="009B4742" w:rsidP="00DA0C13">
      <w:pPr>
        <w:spacing w:after="0" w:line="360" w:lineRule="auto"/>
        <w:jc w:val="both"/>
        <w:rPr>
          <w:rFonts w:ascii="Arial" w:hAnsi="Arial" w:cs="Arial"/>
          <w:sz w:val="24"/>
          <w:szCs w:val="24"/>
        </w:rPr>
      </w:pPr>
      <w:r w:rsidRPr="00DA0C13">
        <w:rPr>
          <w:rFonts w:ascii="Arial" w:hAnsi="Arial" w:cs="Arial"/>
          <w:b/>
          <w:bCs/>
          <w:sz w:val="24"/>
          <w:szCs w:val="24"/>
        </w:rPr>
        <w:t>I</w:t>
      </w:r>
      <w:r w:rsidRPr="002E73BF">
        <w:rPr>
          <w:rFonts w:ascii="Arial" w:hAnsi="Arial" w:cs="Arial"/>
          <w:sz w:val="24"/>
          <w:szCs w:val="24"/>
        </w:rPr>
        <w:t xml:space="preserve"> - proteção do meio ambiente;</w:t>
      </w:r>
    </w:p>
    <w:p w14:paraId="7A65E12F" w14:textId="77777777" w:rsidR="00E13496" w:rsidRPr="002E73BF" w:rsidRDefault="009B4742" w:rsidP="00DA0C13">
      <w:pPr>
        <w:spacing w:after="0" w:line="360" w:lineRule="auto"/>
        <w:jc w:val="both"/>
        <w:rPr>
          <w:rFonts w:ascii="Arial" w:hAnsi="Arial" w:cs="Arial"/>
          <w:sz w:val="24"/>
          <w:szCs w:val="24"/>
        </w:rPr>
      </w:pPr>
      <w:r w:rsidRPr="00DA0C13">
        <w:rPr>
          <w:rFonts w:ascii="Arial" w:hAnsi="Arial" w:cs="Arial"/>
          <w:b/>
          <w:bCs/>
          <w:sz w:val="24"/>
          <w:szCs w:val="24"/>
        </w:rPr>
        <w:t xml:space="preserve">II </w:t>
      </w:r>
      <w:r w:rsidRPr="002E73BF">
        <w:rPr>
          <w:rFonts w:ascii="Arial" w:hAnsi="Arial" w:cs="Arial"/>
          <w:sz w:val="24"/>
          <w:szCs w:val="24"/>
        </w:rPr>
        <w:t>- saneamento;</w:t>
      </w:r>
    </w:p>
    <w:p w14:paraId="5C451485" w14:textId="77777777" w:rsidR="00E13496" w:rsidRPr="002E73BF" w:rsidRDefault="009B4742"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 sistema viário;</w:t>
      </w:r>
    </w:p>
    <w:p w14:paraId="6BA0B523" w14:textId="77777777" w:rsidR="00E13496" w:rsidRPr="002E73BF" w:rsidRDefault="009B4742" w:rsidP="00DA0C13">
      <w:pPr>
        <w:spacing w:after="0" w:line="360" w:lineRule="auto"/>
        <w:jc w:val="both"/>
        <w:rPr>
          <w:rFonts w:ascii="Arial" w:hAnsi="Arial" w:cs="Arial"/>
          <w:sz w:val="24"/>
          <w:szCs w:val="24"/>
        </w:rPr>
      </w:pPr>
      <w:r w:rsidRPr="00DA0C13">
        <w:rPr>
          <w:rFonts w:ascii="Arial" w:hAnsi="Arial" w:cs="Arial"/>
          <w:b/>
          <w:bCs/>
          <w:sz w:val="24"/>
          <w:szCs w:val="24"/>
        </w:rPr>
        <w:t>IV</w:t>
      </w:r>
      <w:r w:rsidRPr="002E73BF">
        <w:rPr>
          <w:rFonts w:ascii="Arial" w:hAnsi="Arial" w:cs="Arial"/>
          <w:sz w:val="24"/>
          <w:szCs w:val="24"/>
        </w:rPr>
        <w:t xml:space="preserve"> - habitação, quando for o caso.</w:t>
      </w:r>
    </w:p>
    <w:p w14:paraId="06E8E649" w14:textId="77777777" w:rsidR="00E13496" w:rsidRPr="002E73BF" w:rsidRDefault="009B4742" w:rsidP="00DA0C13">
      <w:pPr>
        <w:spacing w:after="0" w:line="360" w:lineRule="auto"/>
        <w:jc w:val="both"/>
        <w:rPr>
          <w:rFonts w:ascii="Arial" w:hAnsi="Arial" w:cs="Arial"/>
          <w:sz w:val="24"/>
          <w:szCs w:val="24"/>
        </w:rPr>
      </w:pPr>
      <w:r w:rsidRPr="00DA0C13">
        <w:rPr>
          <w:rFonts w:ascii="Arial" w:hAnsi="Arial" w:cs="Arial"/>
          <w:b/>
          <w:bCs/>
          <w:sz w:val="24"/>
          <w:szCs w:val="24"/>
        </w:rPr>
        <w:t>§ 1º.</w:t>
      </w:r>
      <w:r w:rsidRPr="002E73BF">
        <w:rPr>
          <w:rFonts w:ascii="Arial" w:hAnsi="Arial" w:cs="Arial"/>
          <w:sz w:val="24"/>
          <w:szCs w:val="24"/>
        </w:rPr>
        <w:t xml:space="preserve"> Para emissão dos pareceres, os órgãos municipais competentes deverão vistoriar os locais pretendidos para implantação do empreendimento.</w:t>
      </w:r>
    </w:p>
    <w:p w14:paraId="213833F2" w14:textId="77777777" w:rsidR="00E13496" w:rsidRPr="002E73BF" w:rsidRDefault="009B4742" w:rsidP="00DA0C13">
      <w:pPr>
        <w:spacing w:after="0" w:line="360" w:lineRule="auto"/>
        <w:jc w:val="both"/>
        <w:rPr>
          <w:rFonts w:ascii="Arial" w:hAnsi="Arial" w:cs="Arial"/>
          <w:sz w:val="24"/>
          <w:szCs w:val="24"/>
        </w:rPr>
      </w:pPr>
      <w:r w:rsidRPr="00DA0C13">
        <w:rPr>
          <w:rFonts w:ascii="Arial" w:hAnsi="Arial" w:cs="Arial"/>
          <w:b/>
          <w:bCs/>
          <w:sz w:val="24"/>
          <w:szCs w:val="24"/>
        </w:rPr>
        <w:t>§ 2º.</w:t>
      </w:r>
      <w:r w:rsidRPr="002E73BF">
        <w:rPr>
          <w:rFonts w:ascii="Arial" w:hAnsi="Arial" w:cs="Arial"/>
          <w:sz w:val="24"/>
          <w:szCs w:val="24"/>
        </w:rPr>
        <w:t xml:space="preserve"> Para a expedição </w:t>
      </w:r>
      <w:r w:rsidR="00590803" w:rsidRPr="002E73BF">
        <w:rPr>
          <w:rFonts w:ascii="Arial" w:hAnsi="Arial" w:cs="Arial"/>
          <w:sz w:val="24"/>
          <w:szCs w:val="24"/>
        </w:rPr>
        <w:t>da consulta prévia, contendo as diretrizes</w:t>
      </w:r>
      <w:r w:rsidRPr="002E73BF">
        <w:rPr>
          <w:rFonts w:ascii="Arial" w:hAnsi="Arial" w:cs="Arial"/>
          <w:sz w:val="24"/>
          <w:szCs w:val="24"/>
        </w:rPr>
        <w:t xml:space="preserve">, será analisado o impacto urbanístico ambiental e viário que possa vir a causar sobre a estrutura </w:t>
      </w:r>
      <w:r w:rsidR="000632FD" w:rsidRPr="002E73BF">
        <w:rPr>
          <w:rFonts w:ascii="Arial" w:hAnsi="Arial" w:cs="Arial"/>
          <w:sz w:val="24"/>
          <w:szCs w:val="24"/>
        </w:rPr>
        <w:t xml:space="preserve">rural e </w:t>
      </w:r>
      <w:r w:rsidRPr="002E73BF">
        <w:rPr>
          <w:rFonts w:ascii="Arial" w:hAnsi="Arial" w:cs="Arial"/>
          <w:sz w:val="24"/>
          <w:szCs w:val="24"/>
        </w:rPr>
        <w:t>urbana.</w:t>
      </w:r>
    </w:p>
    <w:p w14:paraId="17854C04" w14:textId="042D7C4C" w:rsidR="00EB269C" w:rsidRPr="002E73BF" w:rsidRDefault="00207879" w:rsidP="00DA0C13">
      <w:pPr>
        <w:spacing w:after="0" w:line="360" w:lineRule="auto"/>
        <w:jc w:val="both"/>
        <w:rPr>
          <w:rFonts w:ascii="Arial" w:hAnsi="Arial" w:cs="Arial"/>
          <w:sz w:val="24"/>
          <w:szCs w:val="24"/>
        </w:rPr>
      </w:pPr>
      <w:r w:rsidRPr="00DA0C13">
        <w:rPr>
          <w:rFonts w:ascii="Arial" w:hAnsi="Arial" w:cs="Arial"/>
          <w:b/>
          <w:bCs/>
          <w:sz w:val="24"/>
          <w:szCs w:val="24"/>
        </w:rPr>
        <w:t>§ 3º.</w:t>
      </w:r>
      <w:r w:rsidRPr="002E73BF">
        <w:rPr>
          <w:rFonts w:ascii="Arial" w:hAnsi="Arial" w:cs="Arial"/>
          <w:sz w:val="24"/>
          <w:szCs w:val="24"/>
        </w:rPr>
        <w:t xml:space="preserve"> </w:t>
      </w:r>
      <w:r w:rsidR="009B4742" w:rsidRPr="002E73BF">
        <w:rPr>
          <w:rFonts w:ascii="Arial" w:hAnsi="Arial" w:cs="Arial"/>
          <w:sz w:val="24"/>
          <w:szCs w:val="24"/>
        </w:rPr>
        <w:t xml:space="preserve">A resposta à solicitação </w:t>
      </w:r>
      <w:r w:rsidR="00590803" w:rsidRPr="002E73BF">
        <w:rPr>
          <w:rFonts w:ascii="Arial" w:hAnsi="Arial" w:cs="Arial"/>
          <w:sz w:val="24"/>
          <w:szCs w:val="24"/>
        </w:rPr>
        <w:t>da consulta prévia</w:t>
      </w:r>
      <w:r w:rsidR="009B4742" w:rsidRPr="002E73BF">
        <w:rPr>
          <w:rFonts w:ascii="Arial" w:hAnsi="Arial" w:cs="Arial"/>
          <w:sz w:val="24"/>
          <w:szCs w:val="24"/>
        </w:rPr>
        <w:t>, quando admitida a</w:t>
      </w:r>
      <w:r w:rsidR="000632FD" w:rsidRPr="002E73BF">
        <w:rPr>
          <w:rFonts w:ascii="Arial" w:hAnsi="Arial" w:cs="Arial"/>
          <w:sz w:val="24"/>
          <w:szCs w:val="24"/>
        </w:rPr>
        <w:t xml:space="preserve"> viabilidade do empreendimento, deverá conter as orientações para adequar o respectivo empreendimento às legislações urbanísticas e ambientais pertinentes.</w:t>
      </w:r>
    </w:p>
    <w:p w14:paraId="05141648" w14:textId="67A38A21" w:rsidR="00E13496" w:rsidRPr="002E73BF" w:rsidRDefault="00207879" w:rsidP="00DA0C13">
      <w:pPr>
        <w:spacing w:after="0" w:line="360" w:lineRule="auto"/>
        <w:jc w:val="both"/>
        <w:rPr>
          <w:rFonts w:ascii="Arial" w:hAnsi="Arial" w:cs="Arial"/>
          <w:sz w:val="24"/>
          <w:szCs w:val="24"/>
        </w:rPr>
      </w:pPr>
      <w:r w:rsidRPr="00DA0C13">
        <w:rPr>
          <w:rFonts w:ascii="Arial" w:hAnsi="Arial" w:cs="Arial"/>
          <w:b/>
          <w:bCs/>
          <w:sz w:val="24"/>
          <w:szCs w:val="24"/>
        </w:rPr>
        <w:t>§ 4º.</w:t>
      </w:r>
      <w:r w:rsidR="00DA0C13">
        <w:rPr>
          <w:rFonts w:ascii="Arial" w:hAnsi="Arial" w:cs="Arial"/>
          <w:b/>
          <w:bCs/>
          <w:sz w:val="24"/>
          <w:szCs w:val="24"/>
        </w:rPr>
        <w:t xml:space="preserve"> </w:t>
      </w:r>
      <w:r w:rsidR="00EB269C" w:rsidRPr="002E73BF">
        <w:rPr>
          <w:rFonts w:ascii="Arial" w:hAnsi="Arial" w:cs="Arial"/>
          <w:sz w:val="24"/>
          <w:szCs w:val="24"/>
        </w:rPr>
        <w:t xml:space="preserve">O prazo para apresentação </w:t>
      </w:r>
      <w:r w:rsidRPr="002E73BF">
        <w:rPr>
          <w:rFonts w:ascii="Arial" w:hAnsi="Arial" w:cs="Arial"/>
          <w:sz w:val="24"/>
          <w:szCs w:val="24"/>
        </w:rPr>
        <w:t>da consulta prévia</w:t>
      </w:r>
      <w:r w:rsidR="00EB269C" w:rsidRPr="002E73BF">
        <w:rPr>
          <w:rFonts w:ascii="Arial" w:hAnsi="Arial" w:cs="Arial"/>
          <w:sz w:val="24"/>
          <w:szCs w:val="24"/>
        </w:rPr>
        <w:t xml:space="preserve"> pelo órgão ou setor municipal responsável é de </w:t>
      </w:r>
      <w:r w:rsidR="00740E56" w:rsidRPr="002E73BF">
        <w:rPr>
          <w:rFonts w:ascii="Arial" w:hAnsi="Arial" w:cs="Arial"/>
          <w:sz w:val="24"/>
          <w:szCs w:val="24"/>
        </w:rPr>
        <w:t>60</w:t>
      </w:r>
      <w:r w:rsidR="00EB269C" w:rsidRPr="002E73BF">
        <w:rPr>
          <w:rFonts w:ascii="Arial" w:hAnsi="Arial" w:cs="Arial"/>
          <w:sz w:val="24"/>
          <w:szCs w:val="24"/>
        </w:rPr>
        <w:t xml:space="preserve"> (</w:t>
      </w:r>
      <w:r w:rsidR="00740E56" w:rsidRPr="002E73BF">
        <w:rPr>
          <w:rFonts w:ascii="Arial" w:hAnsi="Arial" w:cs="Arial"/>
          <w:sz w:val="24"/>
          <w:szCs w:val="24"/>
        </w:rPr>
        <w:t>sessenta</w:t>
      </w:r>
      <w:r w:rsidR="00EB269C" w:rsidRPr="002E73BF">
        <w:rPr>
          <w:rFonts w:ascii="Arial" w:hAnsi="Arial" w:cs="Arial"/>
          <w:sz w:val="24"/>
          <w:szCs w:val="24"/>
        </w:rPr>
        <w:t>) dias</w:t>
      </w:r>
      <w:r w:rsidR="00740E56" w:rsidRPr="002E73BF">
        <w:rPr>
          <w:rFonts w:ascii="Arial" w:hAnsi="Arial" w:cs="Arial"/>
          <w:sz w:val="24"/>
          <w:szCs w:val="24"/>
        </w:rPr>
        <w:t xml:space="preserve"> corridos</w:t>
      </w:r>
      <w:r w:rsidR="00EB269C" w:rsidRPr="002E73BF">
        <w:rPr>
          <w:rFonts w:ascii="Arial" w:hAnsi="Arial" w:cs="Arial"/>
          <w:sz w:val="24"/>
          <w:szCs w:val="24"/>
        </w:rPr>
        <w:t>, contados da apresentação da documentação completa e julgada satisfatória pelo órgão municipal.</w:t>
      </w:r>
    </w:p>
    <w:p w14:paraId="2B9B3FBD" w14:textId="77777777" w:rsidR="00E13496" w:rsidRPr="002E73BF" w:rsidRDefault="00207879" w:rsidP="00DA0C13">
      <w:pPr>
        <w:spacing w:after="0" w:line="360" w:lineRule="auto"/>
        <w:jc w:val="both"/>
        <w:rPr>
          <w:rFonts w:ascii="Arial" w:hAnsi="Arial" w:cs="Arial"/>
          <w:sz w:val="24"/>
          <w:szCs w:val="24"/>
        </w:rPr>
      </w:pPr>
      <w:r w:rsidRPr="00DA0C13">
        <w:rPr>
          <w:rFonts w:ascii="Arial" w:hAnsi="Arial" w:cs="Arial"/>
          <w:b/>
          <w:bCs/>
          <w:sz w:val="24"/>
          <w:szCs w:val="24"/>
        </w:rPr>
        <w:t>§ 5º.</w:t>
      </w:r>
      <w:r w:rsidRPr="002E73BF">
        <w:rPr>
          <w:rFonts w:ascii="Arial" w:hAnsi="Arial" w:cs="Arial"/>
          <w:sz w:val="24"/>
          <w:szCs w:val="24"/>
        </w:rPr>
        <w:t xml:space="preserve"> </w:t>
      </w:r>
      <w:r w:rsidR="00EB269C" w:rsidRPr="002E73BF">
        <w:rPr>
          <w:rFonts w:ascii="Arial" w:hAnsi="Arial" w:cs="Arial"/>
          <w:sz w:val="24"/>
          <w:szCs w:val="24"/>
        </w:rPr>
        <w:t xml:space="preserve">As diretrizes urbanísticas expedidas pela Prefeitura Municipal vigorarão pelo prazo máximo de 2 (dois) anos, </w:t>
      </w:r>
      <w:r w:rsidRPr="002E73BF">
        <w:rPr>
          <w:rFonts w:ascii="Arial" w:hAnsi="Arial" w:cs="Arial"/>
          <w:sz w:val="24"/>
          <w:szCs w:val="24"/>
        </w:rPr>
        <w:t>após a qual deverá ser solicitada nova consulta prévia.</w:t>
      </w:r>
    </w:p>
    <w:p w14:paraId="7C1249E4" w14:textId="1ECAA440" w:rsidR="00207879" w:rsidRPr="002E73BF" w:rsidRDefault="00207879" w:rsidP="00DA0C13">
      <w:pPr>
        <w:spacing w:after="0" w:line="360" w:lineRule="auto"/>
        <w:jc w:val="both"/>
        <w:rPr>
          <w:rFonts w:ascii="Arial" w:hAnsi="Arial" w:cs="Arial"/>
          <w:sz w:val="24"/>
          <w:szCs w:val="24"/>
        </w:rPr>
      </w:pPr>
      <w:r w:rsidRPr="00DA0C13">
        <w:rPr>
          <w:rFonts w:ascii="Arial" w:hAnsi="Arial" w:cs="Arial"/>
          <w:b/>
          <w:bCs/>
          <w:sz w:val="24"/>
          <w:szCs w:val="24"/>
        </w:rPr>
        <w:t>§ 6º.</w:t>
      </w:r>
      <w:r w:rsidRPr="002E73BF">
        <w:rPr>
          <w:rFonts w:ascii="Arial" w:hAnsi="Arial" w:cs="Arial"/>
          <w:sz w:val="24"/>
          <w:szCs w:val="24"/>
        </w:rPr>
        <w:t xml:space="preserve"> A aceitação da consulta prévia não implica em aprovação da proposta do condomínio.</w:t>
      </w:r>
    </w:p>
    <w:p w14:paraId="222C3291" w14:textId="5F12F4A5" w:rsidR="00875328" w:rsidRPr="002E73BF" w:rsidRDefault="00875328" w:rsidP="008C1088">
      <w:pPr>
        <w:spacing w:line="360" w:lineRule="auto"/>
        <w:jc w:val="both"/>
        <w:rPr>
          <w:rFonts w:ascii="Arial" w:hAnsi="Arial" w:cs="Arial"/>
          <w:sz w:val="24"/>
          <w:szCs w:val="24"/>
        </w:rPr>
      </w:pPr>
      <w:r w:rsidRPr="002E73BF">
        <w:rPr>
          <w:rFonts w:ascii="Arial" w:hAnsi="Arial" w:cs="Arial"/>
          <w:sz w:val="24"/>
          <w:szCs w:val="24"/>
        </w:rPr>
        <w:tab/>
      </w:r>
    </w:p>
    <w:p w14:paraId="6321325C" w14:textId="77777777" w:rsidR="00E13496" w:rsidRDefault="00E13496" w:rsidP="00DA0C13">
      <w:pPr>
        <w:spacing w:after="0" w:line="360" w:lineRule="auto"/>
        <w:jc w:val="center"/>
        <w:outlineLvl w:val="2"/>
        <w:rPr>
          <w:rFonts w:ascii="Arial" w:hAnsi="Arial" w:cs="Arial"/>
          <w:b/>
          <w:bCs/>
          <w:sz w:val="24"/>
          <w:szCs w:val="24"/>
        </w:rPr>
      </w:pPr>
      <w:bookmarkStart w:id="22" w:name="_Toc181832704"/>
      <w:r w:rsidRPr="00DA0C13">
        <w:rPr>
          <w:rFonts w:ascii="Arial" w:hAnsi="Arial" w:cs="Arial"/>
          <w:b/>
          <w:bCs/>
          <w:sz w:val="24"/>
          <w:szCs w:val="24"/>
        </w:rPr>
        <w:lastRenderedPageBreak/>
        <w:t>SEÇÃO II</w:t>
      </w:r>
      <w:bookmarkEnd w:id="22"/>
    </w:p>
    <w:p w14:paraId="46DB55FE" w14:textId="0B95D01D" w:rsidR="00EB269C" w:rsidRPr="00DA0C13" w:rsidRDefault="00E13496" w:rsidP="00DA0C13">
      <w:pPr>
        <w:spacing w:after="0" w:line="360" w:lineRule="auto"/>
        <w:jc w:val="center"/>
        <w:outlineLvl w:val="3"/>
        <w:rPr>
          <w:rFonts w:ascii="Arial" w:hAnsi="Arial" w:cs="Arial"/>
          <w:b/>
          <w:bCs/>
          <w:sz w:val="24"/>
          <w:szCs w:val="24"/>
        </w:rPr>
      </w:pPr>
      <w:bookmarkStart w:id="23" w:name="_Toc181832705"/>
      <w:r w:rsidRPr="00DA0C13">
        <w:rPr>
          <w:rFonts w:ascii="Arial" w:hAnsi="Arial" w:cs="Arial"/>
          <w:b/>
          <w:bCs/>
          <w:sz w:val="24"/>
          <w:szCs w:val="24"/>
        </w:rPr>
        <w:t>DO PROJETO DE CONDOMÍNIO DE LOTES RURAIS</w:t>
      </w:r>
      <w:bookmarkEnd w:id="23"/>
      <w:r w:rsidR="00EB269C" w:rsidRPr="00DA0C13">
        <w:rPr>
          <w:rFonts w:ascii="Arial" w:hAnsi="Arial" w:cs="Arial"/>
          <w:b/>
          <w:bCs/>
          <w:sz w:val="24"/>
          <w:szCs w:val="24"/>
        </w:rPr>
        <w:br/>
      </w:r>
    </w:p>
    <w:p w14:paraId="0F88818B" w14:textId="3ACCA4EF" w:rsidR="005844A6" w:rsidRPr="00DA0C13" w:rsidRDefault="00EB269C" w:rsidP="00DA0C13">
      <w:pPr>
        <w:spacing w:after="0" w:line="360" w:lineRule="auto"/>
        <w:jc w:val="both"/>
        <w:rPr>
          <w:rFonts w:ascii="Arial" w:hAnsi="Arial" w:cs="Arial"/>
          <w:sz w:val="24"/>
          <w:szCs w:val="24"/>
        </w:rPr>
      </w:pPr>
      <w:bookmarkStart w:id="24" w:name="artigo_28"/>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2</w:t>
      </w:r>
      <w:bookmarkEnd w:id="24"/>
      <w:r w:rsidR="00740E56" w:rsidRPr="00DA0C13">
        <w:rPr>
          <w:rFonts w:ascii="Arial" w:hAnsi="Arial" w:cs="Arial"/>
          <w:b/>
          <w:bCs/>
          <w:sz w:val="24"/>
          <w:szCs w:val="24"/>
        </w:rPr>
        <w:t>5</w:t>
      </w:r>
      <w:r w:rsidR="00E13496" w:rsidRPr="00DA0C13">
        <w:rPr>
          <w:rFonts w:ascii="Arial" w:hAnsi="Arial" w:cs="Arial"/>
          <w:b/>
          <w:bCs/>
          <w:sz w:val="24"/>
          <w:szCs w:val="24"/>
        </w:rPr>
        <w:t>.</w:t>
      </w:r>
      <w:r w:rsidRPr="00DA0C13">
        <w:rPr>
          <w:rFonts w:ascii="Arial" w:hAnsi="Arial" w:cs="Arial"/>
          <w:sz w:val="24"/>
          <w:szCs w:val="24"/>
        </w:rPr>
        <w:t> </w:t>
      </w:r>
      <w:r w:rsidR="005D7E13" w:rsidRPr="00DA0C13">
        <w:rPr>
          <w:rFonts w:ascii="Arial" w:hAnsi="Arial" w:cs="Arial"/>
          <w:sz w:val="24"/>
          <w:szCs w:val="24"/>
        </w:rPr>
        <w:t>Havendo viabilidade técnica para implantação do Condomínio de Lotes Rurais, o interessado apresentará o projeto</w:t>
      </w:r>
      <w:r w:rsidR="00536416" w:rsidRPr="00DA0C13">
        <w:rPr>
          <w:rFonts w:ascii="Arial" w:hAnsi="Arial" w:cs="Arial"/>
          <w:sz w:val="24"/>
          <w:szCs w:val="24"/>
        </w:rPr>
        <w:t xml:space="preserve">, </w:t>
      </w:r>
      <w:r w:rsidR="005D7E13" w:rsidRPr="00DA0C13">
        <w:rPr>
          <w:rFonts w:ascii="Arial" w:hAnsi="Arial" w:cs="Arial"/>
          <w:sz w:val="24"/>
          <w:szCs w:val="24"/>
        </w:rPr>
        <w:t>em 04 (quatro) vias</w:t>
      </w:r>
      <w:r w:rsidR="00536416" w:rsidRPr="00DA0C13">
        <w:rPr>
          <w:rFonts w:ascii="Arial" w:hAnsi="Arial" w:cs="Arial"/>
          <w:sz w:val="24"/>
          <w:szCs w:val="24"/>
        </w:rPr>
        <w:t xml:space="preserve">, </w:t>
      </w:r>
      <w:r w:rsidR="00736F3C" w:rsidRPr="00DA0C13">
        <w:rPr>
          <w:rFonts w:ascii="Arial" w:hAnsi="Arial" w:cs="Arial"/>
          <w:sz w:val="24"/>
          <w:szCs w:val="24"/>
        </w:rPr>
        <w:t>e documentos necessários à sua análise e aprovação</w:t>
      </w:r>
      <w:r w:rsidR="00101F8D" w:rsidRPr="00DA0C13">
        <w:rPr>
          <w:rFonts w:ascii="Arial" w:hAnsi="Arial" w:cs="Arial"/>
          <w:sz w:val="24"/>
          <w:szCs w:val="24"/>
        </w:rPr>
        <w:t>, sendo:</w:t>
      </w:r>
    </w:p>
    <w:p w14:paraId="340857CB" w14:textId="0ACE84A5" w:rsidR="00101F8D" w:rsidRPr="00DA0C13"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 xml:space="preserve">§ </w:t>
      </w:r>
      <w:r w:rsidR="005844A6" w:rsidRPr="00DA0C13">
        <w:rPr>
          <w:rFonts w:ascii="Arial" w:hAnsi="Arial" w:cs="Arial"/>
          <w:b/>
          <w:bCs/>
          <w:sz w:val="24"/>
          <w:szCs w:val="24"/>
        </w:rPr>
        <w:t>1</w:t>
      </w:r>
      <w:r w:rsidRPr="00DA0C13">
        <w:rPr>
          <w:rFonts w:ascii="Arial" w:hAnsi="Arial" w:cs="Arial"/>
          <w:b/>
          <w:bCs/>
          <w:sz w:val="24"/>
          <w:szCs w:val="24"/>
        </w:rPr>
        <w:t>º.</w:t>
      </w:r>
      <w:r w:rsidRPr="00DA0C13">
        <w:rPr>
          <w:rFonts w:ascii="Arial" w:hAnsi="Arial" w:cs="Arial"/>
          <w:sz w:val="24"/>
          <w:szCs w:val="24"/>
        </w:rPr>
        <w:t xml:space="preserve"> Memorial Descritivo, em 04 (quatro) vias contendo obrigatoriamente:</w:t>
      </w:r>
    </w:p>
    <w:p w14:paraId="3F1CE0CF" w14:textId="2CD6C13A" w:rsidR="00101F8D" w:rsidRPr="00DA0C13"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I</w:t>
      </w:r>
      <w:r w:rsidR="005844A6" w:rsidRPr="00DA0C13">
        <w:rPr>
          <w:rFonts w:ascii="Arial" w:hAnsi="Arial" w:cs="Arial"/>
          <w:b/>
          <w:bCs/>
          <w:sz w:val="24"/>
          <w:szCs w:val="24"/>
        </w:rPr>
        <w:t xml:space="preserve"> </w:t>
      </w:r>
      <w:r w:rsidR="00DA0C13" w:rsidRPr="00DA0C13">
        <w:rPr>
          <w:rFonts w:ascii="Arial" w:hAnsi="Arial" w:cs="Arial"/>
          <w:sz w:val="24"/>
          <w:szCs w:val="24"/>
        </w:rPr>
        <w:t>- denominação</w:t>
      </w:r>
      <w:r w:rsidRPr="00DA0C13">
        <w:rPr>
          <w:rFonts w:ascii="Arial" w:hAnsi="Arial" w:cs="Arial"/>
          <w:sz w:val="24"/>
          <w:szCs w:val="24"/>
        </w:rPr>
        <w:t xml:space="preserve"> de Condomínio de Lotes Rurais;</w:t>
      </w:r>
    </w:p>
    <w:p w14:paraId="3BEB1B0F" w14:textId="67E66D85" w:rsidR="00737903" w:rsidRPr="00DA0C13"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II</w:t>
      </w:r>
      <w:r w:rsidR="005844A6" w:rsidRPr="00DA0C13">
        <w:rPr>
          <w:rFonts w:ascii="Arial" w:hAnsi="Arial" w:cs="Arial"/>
          <w:sz w:val="24"/>
          <w:szCs w:val="24"/>
        </w:rPr>
        <w:t xml:space="preserve"> </w:t>
      </w:r>
      <w:r w:rsidR="00DA0C13" w:rsidRPr="00DA0C13">
        <w:rPr>
          <w:rFonts w:ascii="Arial" w:hAnsi="Arial" w:cs="Arial"/>
          <w:sz w:val="24"/>
          <w:szCs w:val="24"/>
        </w:rPr>
        <w:t xml:space="preserve">- </w:t>
      </w:r>
      <w:proofErr w:type="gramStart"/>
      <w:r w:rsidR="00DA0C13" w:rsidRPr="00DA0C13">
        <w:rPr>
          <w:rFonts w:ascii="Arial" w:hAnsi="Arial" w:cs="Arial"/>
          <w:sz w:val="24"/>
          <w:szCs w:val="24"/>
        </w:rPr>
        <w:t>a</w:t>
      </w:r>
      <w:proofErr w:type="gramEnd"/>
      <w:r w:rsidRPr="00DA0C13">
        <w:rPr>
          <w:rFonts w:ascii="Arial" w:hAnsi="Arial" w:cs="Arial"/>
          <w:sz w:val="24"/>
          <w:szCs w:val="24"/>
        </w:rPr>
        <w:t xml:space="preserve"> descrição sucinta</w:t>
      </w:r>
      <w:r w:rsidR="00737903" w:rsidRPr="00DA0C13">
        <w:rPr>
          <w:rFonts w:ascii="Arial" w:hAnsi="Arial" w:cs="Arial"/>
          <w:sz w:val="24"/>
          <w:szCs w:val="24"/>
        </w:rPr>
        <w:t xml:space="preserve"> das unidades autônomas, das áreas de uso comum, das áreas destinadas a equipamentos comunitários, quando houver, das áreas não edificantes, área total do terreno e remanescentes, se houver;</w:t>
      </w:r>
    </w:p>
    <w:p w14:paraId="7E0CDE51" w14:textId="6F0D69CD" w:rsidR="00101F8D" w:rsidRPr="00DA0C13" w:rsidRDefault="00101F8D" w:rsidP="00DA0C13">
      <w:pPr>
        <w:spacing w:after="0" w:line="360" w:lineRule="auto"/>
        <w:jc w:val="both"/>
        <w:rPr>
          <w:rFonts w:ascii="Arial" w:hAnsi="Arial" w:cs="Arial"/>
          <w:sz w:val="24"/>
          <w:szCs w:val="24"/>
        </w:rPr>
      </w:pPr>
      <w:r w:rsidRPr="00DA0C13">
        <w:rPr>
          <w:rFonts w:ascii="Arial" w:hAnsi="Arial" w:cs="Arial"/>
          <w:b/>
          <w:bCs/>
          <w:sz w:val="24"/>
          <w:szCs w:val="24"/>
        </w:rPr>
        <w:t>III</w:t>
      </w:r>
      <w:r w:rsidR="005844A6" w:rsidRPr="00DA0C13">
        <w:rPr>
          <w:rFonts w:ascii="Arial" w:hAnsi="Arial" w:cs="Arial"/>
          <w:sz w:val="24"/>
          <w:szCs w:val="24"/>
        </w:rPr>
        <w:t xml:space="preserve"> - </w:t>
      </w:r>
      <w:r w:rsidRPr="00DA0C13">
        <w:rPr>
          <w:rFonts w:ascii="Arial" w:hAnsi="Arial" w:cs="Arial"/>
          <w:sz w:val="24"/>
          <w:szCs w:val="24"/>
        </w:rPr>
        <w:t>as condições urbanísticas do Condomínio de Lotes Rurais e as limitações que incidem sobre os lotes e suas construções, além daquelas constantes das diretrizes fixadas</w:t>
      </w:r>
      <w:r w:rsidR="00DB7213" w:rsidRPr="00DA0C13">
        <w:rPr>
          <w:rFonts w:ascii="Arial" w:hAnsi="Arial" w:cs="Arial"/>
          <w:sz w:val="24"/>
          <w:szCs w:val="24"/>
        </w:rPr>
        <w:t>;</w:t>
      </w:r>
    </w:p>
    <w:p w14:paraId="6A6466FA" w14:textId="77777777" w:rsidR="00641648" w:rsidRPr="00DA0C13" w:rsidRDefault="005844A6" w:rsidP="00DA0C13">
      <w:pPr>
        <w:spacing w:after="0" w:line="360" w:lineRule="auto"/>
        <w:jc w:val="both"/>
        <w:rPr>
          <w:rFonts w:ascii="Arial" w:hAnsi="Arial" w:cs="Arial"/>
          <w:sz w:val="24"/>
          <w:szCs w:val="24"/>
        </w:rPr>
      </w:pPr>
      <w:r w:rsidRPr="00DA0C13">
        <w:rPr>
          <w:rFonts w:ascii="Arial" w:hAnsi="Arial" w:cs="Arial"/>
          <w:b/>
          <w:bCs/>
          <w:sz w:val="24"/>
          <w:szCs w:val="24"/>
        </w:rPr>
        <w:t>IV</w:t>
      </w:r>
      <w:r w:rsidRPr="00DA0C13">
        <w:rPr>
          <w:rFonts w:ascii="Arial" w:hAnsi="Arial" w:cs="Arial"/>
          <w:sz w:val="24"/>
          <w:szCs w:val="24"/>
        </w:rPr>
        <w:t xml:space="preserve"> - </w:t>
      </w:r>
      <w:r w:rsidR="00737903" w:rsidRPr="00DA0C13">
        <w:rPr>
          <w:rFonts w:ascii="Arial" w:hAnsi="Arial" w:cs="Arial"/>
          <w:sz w:val="24"/>
          <w:szCs w:val="24"/>
        </w:rPr>
        <w:t>p</w:t>
      </w:r>
      <w:r w:rsidRPr="00DA0C13">
        <w:rPr>
          <w:rFonts w:ascii="Arial" w:hAnsi="Arial" w:cs="Arial"/>
          <w:sz w:val="24"/>
          <w:szCs w:val="24"/>
        </w:rPr>
        <w:t xml:space="preserve">lanta </w:t>
      </w:r>
      <w:r w:rsidR="00210494" w:rsidRPr="00DA0C13">
        <w:rPr>
          <w:rFonts w:ascii="Arial" w:hAnsi="Arial" w:cs="Arial"/>
          <w:sz w:val="24"/>
          <w:szCs w:val="24"/>
        </w:rPr>
        <w:t>em escala que seja visível para interpretação e análise do projeto</w:t>
      </w:r>
      <w:r w:rsidRPr="00DA0C13">
        <w:rPr>
          <w:rFonts w:ascii="Arial" w:hAnsi="Arial" w:cs="Arial"/>
          <w:sz w:val="24"/>
          <w:szCs w:val="24"/>
        </w:rPr>
        <w:t>, assinada pelo proprietário e pelo responsável técnico devidamente habilitado contendo:</w:t>
      </w:r>
    </w:p>
    <w:p w14:paraId="2F49129E" w14:textId="2BE553EA" w:rsidR="00641648" w:rsidRPr="00DA0C13" w:rsidRDefault="00017DA4" w:rsidP="00DA0C13">
      <w:pPr>
        <w:spacing w:after="0" w:line="360" w:lineRule="auto"/>
        <w:jc w:val="both"/>
        <w:rPr>
          <w:rFonts w:ascii="Arial" w:hAnsi="Arial" w:cs="Arial"/>
          <w:sz w:val="24"/>
          <w:szCs w:val="24"/>
        </w:rPr>
      </w:pPr>
      <w:r w:rsidRPr="00DA0C13">
        <w:rPr>
          <w:rFonts w:ascii="Arial" w:hAnsi="Arial" w:cs="Arial"/>
          <w:b/>
          <w:bCs/>
          <w:sz w:val="24"/>
          <w:szCs w:val="24"/>
        </w:rPr>
        <w:t>a)</w:t>
      </w:r>
      <w:r w:rsidRPr="00DA0C13">
        <w:rPr>
          <w:rFonts w:ascii="Arial" w:hAnsi="Arial" w:cs="Arial"/>
          <w:sz w:val="24"/>
          <w:szCs w:val="24"/>
        </w:rPr>
        <w:t xml:space="preserve"> l</w:t>
      </w:r>
      <w:r w:rsidR="005844A6" w:rsidRPr="00DA0C13">
        <w:rPr>
          <w:rFonts w:ascii="Arial" w:hAnsi="Arial" w:cs="Arial"/>
          <w:sz w:val="24"/>
          <w:szCs w:val="24"/>
        </w:rPr>
        <w:t>ocalização de unidades autônomas, áreas de uso comum destinadas a circulação interna e ao lazer, áreas destinadas a equipamentos comunitários, se for o caso;</w:t>
      </w:r>
    </w:p>
    <w:p w14:paraId="3C7C0124" w14:textId="1697D742" w:rsidR="00E13496" w:rsidRPr="00DA0C13" w:rsidRDefault="00DA0C13" w:rsidP="00DA0C13">
      <w:pPr>
        <w:spacing w:after="0" w:line="360" w:lineRule="auto"/>
        <w:jc w:val="both"/>
        <w:rPr>
          <w:rFonts w:ascii="Arial" w:hAnsi="Arial" w:cs="Arial"/>
          <w:sz w:val="24"/>
          <w:szCs w:val="24"/>
        </w:rPr>
      </w:pPr>
      <w:r w:rsidRPr="00DA0C13">
        <w:rPr>
          <w:rFonts w:ascii="Arial" w:hAnsi="Arial" w:cs="Arial"/>
          <w:b/>
          <w:bCs/>
          <w:sz w:val="24"/>
          <w:szCs w:val="24"/>
        </w:rPr>
        <w:t>b)</w:t>
      </w:r>
      <w:r w:rsidRPr="00DA0C13">
        <w:rPr>
          <w:rFonts w:ascii="Arial" w:hAnsi="Arial" w:cs="Arial"/>
          <w:sz w:val="24"/>
          <w:szCs w:val="24"/>
        </w:rPr>
        <w:t xml:space="preserve"> </w:t>
      </w:r>
      <w:r w:rsidR="00737903" w:rsidRPr="00DA0C13">
        <w:rPr>
          <w:rFonts w:ascii="Arial" w:hAnsi="Arial" w:cs="Arial"/>
          <w:sz w:val="24"/>
          <w:szCs w:val="24"/>
        </w:rPr>
        <w:t>i</w:t>
      </w:r>
      <w:r w:rsidR="005844A6" w:rsidRPr="00DA0C13">
        <w:rPr>
          <w:rFonts w:ascii="Arial" w:hAnsi="Arial" w:cs="Arial"/>
          <w:sz w:val="24"/>
          <w:szCs w:val="24"/>
        </w:rPr>
        <w:t>ndicação do norte verdadeiro, das curvas de nível, dos cursos d`água, das matas e árvores existentes;</w:t>
      </w:r>
    </w:p>
    <w:p w14:paraId="2C2817F5" w14:textId="6E6AE9CA" w:rsidR="00E13496" w:rsidRPr="00DA0C13" w:rsidRDefault="00DA0C13" w:rsidP="00DA0C13">
      <w:pPr>
        <w:spacing w:after="0" w:line="360" w:lineRule="auto"/>
        <w:jc w:val="both"/>
        <w:rPr>
          <w:rFonts w:ascii="Arial" w:hAnsi="Arial" w:cs="Arial"/>
          <w:sz w:val="24"/>
          <w:szCs w:val="24"/>
        </w:rPr>
      </w:pPr>
      <w:r w:rsidRPr="00DA0C13">
        <w:rPr>
          <w:rFonts w:ascii="Arial" w:hAnsi="Arial" w:cs="Arial"/>
          <w:b/>
          <w:bCs/>
          <w:sz w:val="24"/>
          <w:szCs w:val="24"/>
        </w:rPr>
        <w:t>c)</w:t>
      </w:r>
      <w:r w:rsidRPr="00DA0C13">
        <w:rPr>
          <w:rFonts w:ascii="Arial" w:hAnsi="Arial" w:cs="Arial"/>
          <w:sz w:val="24"/>
          <w:szCs w:val="24"/>
        </w:rPr>
        <w:t xml:space="preserve"> </w:t>
      </w:r>
      <w:r w:rsidR="00737903" w:rsidRPr="00DA0C13">
        <w:rPr>
          <w:rFonts w:ascii="Arial" w:hAnsi="Arial" w:cs="Arial"/>
          <w:sz w:val="24"/>
          <w:szCs w:val="24"/>
        </w:rPr>
        <w:t>i</w:t>
      </w:r>
      <w:r w:rsidR="005844A6" w:rsidRPr="00DA0C13">
        <w:rPr>
          <w:rFonts w:ascii="Arial" w:hAnsi="Arial" w:cs="Arial"/>
          <w:sz w:val="24"/>
          <w:szCs w:val="24"/>
        </w:rPr>
        <w:t>ndicação da via confrontante com a gleba ou o lote, bem como das vias mais próximas que a circundam;</w:t>
      </w:r>
    </w:p>
    <w:p w14:paraId="154F943F" w14:textId="7369961B" w:rsidR="00E13496" w:rsidRPr="002E73BF" w:rsidRDefault="00DA0C13" w:rsidP="00DA0C13">
      <w:pPr>
        <w:spacing w:after="0" w:line="360" w:lineRule="auto"/>
        <w:jc w:val="both"/>
        <w:rPr>
          <w:rFonts w:ascii="Arial" w:hAnsi="Arial" w:cs="Arial"/>
          <w:sz w:val="24"/>
          <w:szCs w:val="24"/>
        </w:rPr>
      </w:pPr>
      <w:r w:rsidRPr="00DA0C13">
        <w:rPr>
          <w:rFonts w:ascii="Arial" w:hAnsi="Arial" w:cs="Arial"/>
          <w:b/>
          <w:bCs/>
          <w:sz w:val="24"/>
          <w:szCs w:val="24"/>
        </w:rPr>
        <w:t>d)</w:t>
      </w:r>
      <w:r w:rsidRPr="00DA0C13">
        <w:rPr>
          <w:rFonts w:ascii="Arial" w:hAnsi="Arial" w:cs="Arial"/>
          <w:sz w:val="24"/>
          <w:szCs w:val="24"/>
        </w:rPr>
        <w:t xml:space="preserve"> </w:t>
      </w:r>
      <w:r w:rsidR="00737903" w:rsidRPr="00DA0C13">
        <w:rPr>
          <w:rFonts w:ascii="Arial" w:hAnsi="Arial" w:cs="Arial"/>
          <w:sz w:val="24"/>
          <w:szCs w:val="24"/>
        </w:rPr>
        <w:t>q</w:t>
      </w:r>
      <w:r w:rsidR="005844A6" w:rsidRPr="00DA0C13">
        <w:rPr>
          <w:rFonts w:ascii="Arial" w:hAnsi="Arial" w:cs="Arial"/>
          <w:sz w:val="24"/>
          <w:szCs w:val="24"/>
        </w:rPr>
        <w:t>uadro de áreas das unidades autônomas, das áreas de uso comum, das áreas destinadas a equipamentos comunitários, quando houver, das áreas não edificantes e de preservação permanente, quando for o caso, com as devidas porcentagens, e os seus totais;</w:t>
      </w:r>
    </w:p>
    <w:p w14:paraId="2EDA8DB7" w14:textId="5BCEA406" w:rsidR="005844A6" w:rsidRPr="002E73BF" w:rsidRDefault="00737903" w:rsidP="00DA0C13">
      <w:pPr>
        <w:spacing w:after="0" w:line="360" w:lineRule="auto"/>
        <w:jc w:val="both"/>
        <w:rPr>
          <w:rFonts w:ascii="Arial" w:hAnsi="Arial" w:cs="Arial"/>
          <w:sz w:val="24"/>
          <w:szCs w:val="24"/>
        </w:rPr>
      </w:pPr>
      <w:r w:rsidRPr="00DA0C13">
        <w:rPr>
          <w:rFonts w:ascii="Arial" w:hAnsi="Arial" w:cs="Arial"/>
          <w:b/>
          <w:bCs/>
          <w:sz w:val="24"/>
          <w:szCs w:val="24"/>
        </w:rPr>
        <w:t>V</w:t>
      </w:r>
      <w:r w:rsidR="005844A6" w:rsidRPr="00DA0C13">
        <w:rPr>
          <w:rFonts w:ascii="Arial" w:hAnsi="Arial" w:cs="Arial"/>
          <w:b/>
          <w:bCs/>
          <w:sz w:val="24"/>
          <w:szCs w:val="24"/>
        </w:rPr>
        <w:t xml:space="preserve"> </w:t>
      </w:r>
      <w:r w:rsidR="005844A6" w:rsidRPr="002E73BF">
        <w:rPr>
          <w:rFonts w:ascii="Arial" w:hAnsi="Arial" w:cs="Arial"/>
          <w:sz w:val="24"/>
          <w:szCs w:val="24"/>
        </w:rPr>
        <w:t xml:space="preserve">- </w:t>
      </w:r>
      <w:r w:rsidRPr="002E73BF">
        <w:rPr>
          <w:rFonts w:ascii="Arial" w:hAnsi="Arial" w:cs="Arial"/>
          <w:sz w:val="24"/>
          <w:szCs w:val="24"/>
        </w:rPr>
        <w:t>p</w:t>
      </w:r>
      <w:r w:rsidR="005844A6" w:rsidRPr="002E73BF">
        <w:rPr>
          <w:rFonts w:ascii="Arial" w:hAnsi="Arial" w:cs="Arial"/>
          <w:sz w:val="24"/>
          <w:szCs w:val="24"/>
        </w:rPr>
        <w:t>lantas das edificações tipo, quando houver, das destinadas a lazer, despejo, guaritas e outras, conforme exigências da Lei do Plano Diretor e do Código de Obras;</w:t>
      </w:r>
    </w:p>
    <w:p w14:paraId="59D9ADF7" w14:textId="77777777" w:rsidR="00E13496" w:rsidRPr="002E73BF" w:rsidRDefault="005844A6" w:rsidP="00DA0C13">
      <w:pPr>
        <w:spacing w:after="0" w:line="360" w:lineRule="auto"/>
        <w:jc w:val="both"/>
        <w:rPr>
          <w:rFonts w:ascii="Arial" w:hAnsi="Arial" w:cs="Arial"/>
          <w:sz w:val="24"/>
          <w:szCs w:val="24"/>
        </w:rPr>
      </w:pPr>
      <w:r w:rsidRPr="00DA0C13">
        <w:rPr>
          <w:rFonts w:ascii="Arial" w:hAnsi="Arial" w:cs="Arial"/>
          <w:b/>
          <w:bCs/>
          <w:sz w:val="24"/>
          <w:szCs w:val="24"/>
        </w:rPr>
        <w:t>V</w:t>
      </w:r>
      <w:r w:rsidR="00737903" w:rsidRPr="00DA0C13">
        <w:rPr>
          <w:rFonts w:ascii="Arial" w:hAnsi="Arial" w:cs="Arial"/>
          <w:b/>
          <w:bCs/>
          <w:sz w:val="24"/>
          <w:szCs w:val="24"/>
        </w:rPr>
        <w:t>I</w:t>
      </w:r>
      <w:r w:rsidRPr="002E73BF">
        <w:rPr>
          <w:rFonts w:ascii="Arial" w:hAnsi="Arial" w:cs="Arial"/>
          <w:sz w:val="24"/>
          <w:szCs w:val="24"/>
        </w:rPr>
        <w:t xml:space="preserve"> - Anotação de Responsabilidade Técnica </w:t>
      </w:r>
      <w:r w:rsidR="00F862D9" w:rsidRPr="002E73BF">
        <w:rPr>
          <w:rFonts w:ascii="Arial" w:hAnsi="Arial" w:cs="Arial"/>
          <w:sz w:val="24"/>
          <w:szCs w:val="24"/>
        </w:rPr>
        <w:t>–</w:t>
      </w:r>
      <w:r w:rsidRPr="002E73BF">
        <w:rPr>
          <w:rFonts w:ascii="Arial" w:hAnsi="Arial" w:cs="Arial"/>
          <w:sz w:val="24"/>
          <w:szCs w:val="24"/>
        </w:rPr>
        <w:t xml:space="preserve"> ART</w:t>
      </w:r>
      <w:r w:rsidR="00F862D9" w:rsidRPr="002E73BF">
        <w:rPr>
          <w:rFonts w:ascii="Arial" w:hAnsi="Arial" w:cs="Arial"/>
          <w:sz w:val="24"/>
          <w:szCs w:val="24"/>
        </w:rPr>
        <w:t xml:space="preserve"> ou Registro de Responsabilidade Técnica - RRT</w:t>
      </w:r>
      <w:r w:rsidRPr="002E73BF">
        <w:rPr>
          <w:rFonts w:ascii="Arial" w:hAnsi="Arial" w:cs="Arial"/>
          <w:sz w:val="24"/>
          <w:szCs w:val="24"/>
        </w:rPr>
        <w:t xml:space="preserve"> do responsável técnico pelo projeto e execução das obras, emitida pelo CREA</w:t>
      </w:r>
      <w:r w:rsidR="00F862D9" w:rsidRPr="002E73BF">
        <w:rPr>
          <w:rFonts w:ascii="Arial" w:hAnsi="Arial" w:cs="Arial"/>
          <w:sz w:val="24"/>
          <w:szCs w:val="24"/>
        </w:rPr>
        <w:t xml:space="preserve"> ou CAU;</w:t>
      </w:r>
    </w:p>
    <w:p w14:paraId="38EBD6FA" w14:textId="77777777" w:rsidR="00E13496" w:rsidRPr="002E73BF" w:rsidRDefault="005844A6" w:rsidP="00DA0C13">
      <w:pPr>
        <w:spacing w:after="0" w:line="360" w:lineRule="auto"/>
        <w:jc w:val="both"/>
        <w:rPr>
          <w:rFonts w:ascii="Arial" w:hAnsi="Arial" w:cs="Arial"/>
          <w:sz w:val="24"/>
          <w:szCs w:val="24"/>
        </w:rPr>
      </w:pPr>
      <w:r w:rsidRPr="00DA0C13">
        <w:rPr>
          <w:rFonts w:ascii="Arial" w:hAnsi="Arial" w:cs="Arial"/>
          <w:b/>
          <w:bCs/>
          <w:sz w:val="24"/>
          <w:szCs w:val="24"/>
        </w:rPr>
        <w:t>VI</w:t>
      </w:r>
      <w:r w:rsidR="00F862D9" w:rsidRPr="00DA0C13">
        <w:rPr>
          <w:rFonts w:ascii="Arial" w:hAnsi="Arial" w:cs="Arial"/>
          <w:b/>
          <w:bCs/>
          <w:sz w:val="24"/>
          <w:szCs w:val="24"/>
        </w:rPr>
        <w:t>I</w:t>
      </w:r>
      <w:r w:rsidRPr="002E73BF">
        <w:rPr>
          <w:rFonts w:ascii="Arial" w:hAnsi="Arial" w:cs="Arial"/>
          <w:sz w:val="24"/>
          <w:szCs w:val="24"/>
        </w:rPr>
        <w:t xml:space="preserve"> - Outros projetos ou indicações técnicas que eventualmente tenham sido solicitados por ocasião da emissão das diretrizes urbanísticas;</w:t>
      </w:r>
    </w:p>
    <w:p w14:paraId="1FC9348D" w14:textId="77777777" w:rsidR="00E13496" w:rsidRPr="002E73BF" w:rsidRDefault="005844A6" w:rsidP="00DA0C13">
      <w:pPr>
        <w:spacing w:after="0" w:line="360" w:lineRule="auto"/>
        <w:jc w:val="both"/>
        <w:rPr>
          <w:rFonts w:ascii="Arial" w:hAnsi="Arial" w:cs="Arial"/>
          <w:sz w:val="24"/>
          <w:szCs w:val="24"/>
        </w:rPr>
      </w:pPr>
      <w:r w:rsidRPr="00DA0C13">
        <w:rPr>
          <w:rFonts w:ascii="Arial" w:hAnsi="Arial" w:cs="Arial"/>
          <w:b/>
          <w:bCs/>
          <w:sz w:val="24"/>
          <w:szCs w:val="24"/>
        </w:rPr>
        <w:lastRenderedPageBreak/>
        <w:t>VII</w:t>
      </w:r>
      <w:r w:rsidR="00433DF5" w:rsidRPr="00DA0C13">
        <w:rPr>
          <w:rFonts w:ascii="Arial" w:hAnsi="Arial" w:cs="Arial"/>
          <w:b/>
          <w:bCs/>
          <w:sz w:val="24"/>
          <w:szCs w:val="24"/>
        </w:rPr>
        <w:t>I</w:t>
      </w:r>
      <w:r w:rsidRPr="002E73BF">
        <w:rPr>
          <w:rFonts w:ascii="Arial" w:hAnsi="Arial" w:cs="Arial"/>
          <w:sz w:val="24"/>
          <w:szCs w:val="24"/>
        </w:rPr>
        <w:t xml:space="preserve"> - Arquivo em mídia digital, com a planta do Condomínio </w:t>
      </w:r>
      <w:r w:rsidR="00F862D9" w:rsidRPr="002E73BF">
        <w:rPr>
          <w:rFonts w:ascii="Arial" w:hAnsi="Arial" w:cs="Arial"/>
          <w:sz w:val="24"/>
          <w:szCs w:val="24"/>
        </w:rPr>
        <w:t>de Lotes Rurais</w:t>
      </w:r>
      <w:r w:rsidRPr="002E73BF">
        <w:rPr>
          <w:rFonts w:ascii="Arial" w:hAnsi="Arial" w:cs="Arial"/>
          <w:sz w:val="24"/>
          <w:szCs w:val="24"/>
        </w:rPr>
        <w:t xml:space="preserve"> georreferenciado;</w:t>
      </w:r>
    </w:p>
    <w:p w14:paraId="06BA2D71" w14:textId="04F1DB3F" w:rsidR="00F862D9" w:rsidRPr="002E73BF" w:rsidRDefault="005844A6" w:rsidP="00DA0C13">
      <w:pPr>
        <w:spacing w:after="0" w:line="360" w:lineRule="auto"/>
        <w:jc w:val="both"/>
        <w:rPr>
          <w:rFonts w:ascii="Arial" w:hAnsi="Arial" w:cs="Arial"/>
          <w:sz w:val="24"/>
          <w:szCs w:val="24"/>
        </w:rPr>
      </w:pPr>
      <w:r w:rsidRPr="00DA0C13">
        <w:rPr>
          <w:rFonts w:ascii="Arial" w:hAnsi="Arial" w:cs="Arial"/>
          <w:b/>
          <w:bCs/>
          <w:sz w:val="24"/>
          <w:szCs w:val="24"/>
        </w:rPr>
        <w:t xml:space="preserve">§ </w:t>
      </w:r>
      <w:r w:rsidR="00F862D9" w:rsidRPr="00DA0C13">
        <w:rPr>
          <w:rFonts w:ascii="Arial" w:hAnsi="Arial" w:cs="Arial"/>
          <w:b/>
          <w:bCs/>
          <w:sz w:val="24"/>
          <w:szCs w:val="24"/>
        </w:rPr>
        <w:t>2</w:t>
      </w:r>
      <w:r w:rsidRPr="00DA0C13">
        <w:rPr>
          <w:rFonts w:ascii="Arial" w:hAnsi="Arial" w:cs="Arial"/>
          <w:b/>
          <w:bCs/>
          <w:sz w:val="24"/>
          <w:szCs w:val="24"/>
        </w:rPr>
        <w:t>º</w:t>
      </w:r>
      <w:r w:rsidR="00F862D9" w:rsidRPr="00DA0C13">
        <w:rPr>
          <w:rFonts w:ascii="Arial" w:hAnsi="Arial" w:cs="Arial"/>
          <w:b/>
          <w:bCs/>
          <w:sz w:val="24"/>
          <w:szCs w:val="24"/>
        </w:rPr>
        <w:t>.</w:t>
      </w:r>
      <w:r w:rsidRPr="002E73BF">
        <w:rPr>
          <w:rFonts w:ascii="Arial" w:hAnsi="Arial" w:cs="Arial"/>
          <w:sz w:val="24"/>
          <w:szCs w:val="24"/>
        </w:rPr>
        <w:t xml:space="preserve"> As unidades autônomas nos Condomínios </w:t>
      </w:r>
      <w:r w:rsidR="00F862D9" w:rsidRPr="002E73BF">
        <w:rPr>
          <w:rFonts w:ascii="Arial" w:hAnsi="Arial" w:cs="Arial"/>
          <w:sz w:val="24"/>
          <w:szCs w:val="24"/>
        </w:rPr>
        <w:t>de Lotes</w:t>
      </w:r>
      <w:r w:rsidRPr="002E73BF">
        <w:rPr>
          <w:rFonts w:ascii="Arial" w:hAnsi="Arial" w:cs="Arial"/>
          <w:sz w:val="24"/>
          <w:szCs w:val="24"/>
        </w:rPr>
        <w:t xml:space="preserve"> Rurais deverão atender às dimensões e às áreas mínimas exigidas para lotes, conforme estabelecido no Anexo I desta</w:t>
      </w:r>
      <w:r w:rsidR="00F862D9" w:rsidRPr="002E73BF">
        <w:rPr>
          <w:rFonts w:ascii="Arial" w:hAnsi="Arial" w:cs="Arial"/>
          <w:sz w:val="24"/>
          <w:szCs w:val="24"/>
        </w:rPr>
        <w:t xml:space="preserve"> Lei</w:t>
      </w:r>
      <w:r w:rsidR="00793012" w:rsidRPr="002E73BF">
        <w:rPr>
          <w:rFonts w:ascii="Arial" w:hAnsi="Arial" w:cs="Arial"/>
          <w:sz w:val="24"/>
          <w:szCs w:val="24"/>
        </w:rPr>
        <w:t>.</w:t>
      </w:r>
    </w:p>
    <w:p w14:paraId="6F965A86" w14:textId="409BE841" w:rsidR="00793012" w:rsidRPr="002E73BF" w:rsidRDefault="00F862D9" w:rsidP="00DA0C13">
      <w:pPr>
        <w:spacing w:after="0" w:line="360" w:lineRule="auto"/>
        <w:jc w:val="both"/>
        <w:rPr>
          <w:rFonts w:ascii="Arial" w:hAnsi="Arial" w:cs="Arial"/>
          <w:sz w:val="24"/>
          <w:szCs w:val="24"/>
        </w:rPr>
      </w:pPr>
      <w:r w:rsidRPr="00DA0C13">
        <w:rPr>
          <w:rFonts w:ascii="Arial" w:hAnsi="Arial" w:cs="Arial"/>
          <w:b/>
          <w:bCs/>
          <w:sz w:val="24"/>
          <w:szCs w:val="24"/>
        </w:rPr>
        <w:t xml:space="preserve">§ </w:t>
      </w:r>
      <w:r w:rsidR="00793012" w:rsidRPr="00DA0C13">
        <w:rPr>
          <w:rFonts w:ascii="Arial" w:hAnsi="Arial" w:cs="Arial"/>
          <w:b/>
          <w:bCs/>
          <w:sz w:val="24"/>
          <w:szCs w:val="24"/>
        </w:rPr>
        <w:t>3</w:t>
      </w:r>
      <w:r w:rsidRPr="00DA0C13">
        <w:rPr>
          <w:rFonts w:ascii="Arial" w:hAnsi="Arial" w:cs="Arial"/>
          <w:b/>
          <w:bCs/>
          <w:sz w:val="24"/>
          <w:szCs w:val="24"/>
        </w:rPr>
        <w:t>º</w:t>
      </w:r>
      <w:r w:rsidR="00793012" w:rsidRPr="00DA0C13">
        <w:rPr>
          <w:rFonts w:ascii="Arial" w:hAnsi="Arial" w:cs="Arial"/>
          <w:b/>
          <w:bCs/>
          <w:sz w:val="24"/>
          <w:szCs w:val="24"/>
        </w:rPr>
        <w:t>.</w:t>
      </w:r>
      <w:r w:rsidRPr="002E73BF">
        <w:rPr>
          <w:rFonts w:ascii="Arial" w:hAnsi="Arial" w:cs="Arial"/>
          <w:sz w:val="24"/>
          <w:szCs w:val="24"/>
        </w:rPr>
        <w:t xml:space="preserve"> Aprovado o projeto do Condomínio </w:t>
      </w:r>
      <w:r w:rsidR="00793012" w:rsidRPr="002E73BF">
        <w:rPr>
          <w:rFonts w:ascii="Arial" w:hAnsi="Arial" w:cs="Arial"/>
          <w:sz w:val="24"/>
          <w:szCs w:val="24"/>
        </w:rPr>
        <w:t xml:space="preserve">de Lotes </w:t>
      </w:r>
      <w:r w:rsidRPr="002E73BF">
        <w:rPr>
          <w:rFonts w:ascii="Arial" w:hAnsi="Arial" w:cs="Arial"/>
          <w:sz w:val="24"/>
          <w:szCs w:val="24"/>
        </w:rPr>
        <w:t>Rur</w:t>
      </w:r>
      <w:r w:rsidR="00793012" w:rsidRPr="002E73BF">
        <w:rPr>
          <w:rFonts w:ascii="Arial" w:hAnsi="Arial" w:cs="Arial"/>
          <w:sz w:val="24"/>
          <w:szCs w:val="24"/>
        </w:rPr>
        <w:t>al,</w:t>
      </w:r>
      <w:r w:rsidRPr="002E73BF">
        <w:rPr>
          <w:rFonts w:ascii="Arial" w:hAnsi="Arial" w:cs="Arial"/>
          <w:sz w:val="24"/>
          <w:szCs w:val="24"/>
        </w:rPr>
        <w:t xml:space="preserve"> o órgão ou setor municipal competente</w:t>
      </w:r>
      <w:r w:rsidR="00793012" w:rsidRPr="002E73BF">
        <w:rPr>
          <w:rFonts w:ascii="Arial" w:hAnsi="Arial" w:cs="Arial"/>
          <w:sz w:val="24"/>
          <w:szCs w:val="24"/>
        </w:rPr>
        <w:t xml:space="preserve"> emitirá a licença para construir – Alvará de Construção.</w:t>
      </w:r>
      <w:r w:rsidRPr="002E73BF">
        <w:rPr>
          <w:rFonts w:ascii="Arial" w:hAnsi="Arial" w:cs="Arial"/>
          <w:sz w:val="24"/>
          <w:szCs w:val="24"/>
        </w:rPr>
        <w:t xml:space="preserve"> </w:t>
      </w:r>
    </w:p>
    <w:p w14:paraId="369DB3A9" w14:textId="05248C58" w:rsidR="00793012" w:rsidRPr="002E73BF" w:rsidRDefault="00793012" w:rsidP="00DA0C13">
      <w:pPr>
        <w:spacing w:before="240"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r w:rsidR="00864974" w:rsidRPr="00DA0C13">
        <w:rPr>
          <w:rFonts w:ascii="Arial" w:hAnsi="Arial" w:cs="Arial"/>
          <w:b/>
          <w:bCs/>
          <w:sz w:val="24"/>
          <w:szCs w:val="24"/>
        </w:rPr>
        <w:t>2</w:t>
      </w:r>
      <w:r w:rsidR="00310F88" w:rsidRPr="00DA0C13">
        <w:rPr>
          <w:rFonts w:ascii="Arial" w:hAnsi="Arial" w:cs="Arial"/>
          <w:b/>
          <w:bCs/>
          <w:sz w:val="24"/>
          <w:szCs w:val="24"/>
        </w:rPr>
        <w:t>6</w:t>
      </w:r>
      <w:r w:rsidR="00E13496" w:rsidRPr="00DA0C13">
        <w:rPr>
          <w:rFonts w:ascii="Arial" w:hAnsi="Arial" w:cs="Arial"/>
          <w:b/>
          <w:bCs/>
          <w:sz w:val="24"/>
          <w:szCs w:val="24"/>
        </w:rPr>
        <w:t>.</w:t>
      </w:r>
      <w:r w:rsidRPr="002E73BF">
        <w:rPr>
          <w:rFonts w:ascii="Arial" w:hAnsi="Arial" w:cs="Arial"/>
          <w:sz w:val="24"/>
          <w:szCs w:val="24"/>
        </w:rPr>
        <w:t xml:space="preserve"> Qualquer alteração no projeto </w:t>
      </w:r>
      <w:r w:rsidR="00CD78F5" w:rsidRPr="002E73BF">
        <w:rPr>
          <w:rFonts w:ascii="Arial" w:hAnsi="Arial" w:cs="Arial"/>
          <w:sz w:val="24"/>
          <w:szCs w:val="24"/>
        </w:rPr>
        <w:t>do Condomínio de Lotes Rurais</w:t>
      </w:r>
      <w:r w:rsidRPr="002E73BF">
        <w:rPr>
          <w:rFonts w:ascii="Arial" w:hAnsi="Arial" w:cs="Arial"/>
          <w:sz w:val="24"/>
          <w:szCs w:val="24"/>
        </w:rPr>
        <w:t>, no transcorrer do processo de aprovação, somente será possível com reavaliação das diretrizes urbanísticas fornecidas.</w:t>
      </w:r>
    </w:p>
    <w:p w14:paraId="330AA69E" w14:textId="46701120" w:rsidR="00CD78F5" w:rsidRPr="002E73BF" w:rsidRDefault="00793012" w:rsidP="008C1088">
      <w:pPr>
        <w:spacing w:line="360" w:lineRule="auto"/>
        <w:jc w:val="both"/>
        <w:rPr>
          <w:rFonts w:ascii="Arial" w:hAnsi="Arial" w:cs="Arial"/>
          <w:sz w:val="24"/>
          <w:szCs w:val="24"/>
        </w:rPr>
      </w:pPr>
      <w:bookmarkStart w:id="25" w:name="artigo_31"/>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bookmarkEnd w:id="25"/>
      <w:r w:rsidR="00864974" w:rsidRPr="00DA0C13">
        <w:rPr>
          <w:rFonts w:ascii="Arial" w:hAnsi="Arial" w:cs="Arial"/>
          <w:b/>
          <w:bCs/>
          <w:sz w:val="24"/>
          <w:szCs w:val="24"/>
        </w:rPr>
        <w:t>2</w:t>
      </w:r>
      <w:r w:rsidR="00310F88" w:rsidRPr="00DA0C13">
        <w:rPr>
          <w:rFonts w:ascii="Arial" w:hAnsi="Arial" w:cs="Arial"/>
          <w:b/>
          <w:bCs/>
          <w:sz w:val="24"/>
          <w:szCs w:val="24"/>
        </w:rPr>
        <w:t>7</w:t>
      </w:r>
      <w:r w:rsidR="00E13496" w:rsidRPr="00DA0C13">
        <w:rPr>
          <w:rFonts w:ascii="Arial" w:hAnsi="Arial" w:cs="Arial"/>
          <w:b/>
          <w:bCs/>
          <w:sz w:val="24"/>
          <w:szCs w:val="24"/>
        </w:rPr>
        <w:t>.</w:t>
      </w:r>
      <w:r w:rsidRPr="002E73BF">
        <w:rPr>
          <w:rFonts w:ascii="Arial" w:hAnsi="Arial" w:cs="Arial"/>
          <w:sz w:val="24"/>
          <w:szCs w:val="24"/>
        </w:rPr>
        <w:t> Antes da aprovação do projeto do empreendimento, para verificar as informações constantes do projeto apresentado e o cumprimento às diretrizes urbanísticas, quando for o caso, será realizada uma vistoria na gleba ou terreno onde será feito o empreendimento, pelo órgão ou setor municipal responsável.</w:t>
      </w:r>
    </w:p>
    <w:p w14:paraId="191A06BE" w14:textId="544DDC47" w:rsidR="00CD78F5" w:rsidRPr="002E73BF" w:rsidRDefault="00CD78F5" w:rsidP="00DA0C13">
      <w:pPr>
        <w:spacing w:after="0" w:line="360" w:lineRule="auto"/>
        <w:jc w:val="both"/>
        <w:rPr>
          <w:rFonts w:ascii="Arial" w:hAnsi="Arial" w:cs="Arial"/>
          <w:sz w:val="24"/>
          <w:szCs w:val="24"/>
        </w:rPr>
      </w:pPr>
      <w:bookmarkStart w:id="26" w:name="artigo_32"/>
      <w:r w:rsidRPr="00DA0C13">
        <w:rPr>
          <w:rFonts w:ascii="Arial" w:hAnsi="Arial" w:cs="Arial"/>
          <w:b/>
          <w:bCs/>
          <w:sz w:val="24"/>
          <w:szCs w:val="24"/>
        </w:rPr>
        <w:t xml:space="preserve">Art. </w:t>
      </w:r>
      <w:bookmarkEnd w:id="26"/>
      <w:r w:rsidR="00864974" w:rsidRPr="00DA0C13">
        <w:rPr>
          <w:rFonts w:ascii="Arial" w:hAnsi="Arial" w:cs="Arial"/>
          <w:b/>
          <w:bCs/>
          <w:sz w:val="24"/>
          <w:szCs w:val="24"/>
        </w:rPr>
        <w:t>2</w:t>
      </w:r>
      <w:r w:rsidR="00310F88" w:rsidRPr="00DA0C13">
        <w:rPr>
          <w:rFonts w:ascii="Arial" w:hAnsi="Arial" w:cs="Arial"/>
          <w:b/>
          <w:bCs/>
          <w:sz w:val="24"/>
          <w:szCs w:val="24"/>
        </w:rPr>
        <w:t>8</w:t>
      </w:r>
      <w:r w:rsidR="00E13496" w:rsidRPr="00DA0C13">
        <w:rPr>
          <w:rFonts w:ascii="Arial" w:hAnsi="Arial" w:cs="Arial"/>
          <w:b/>
          <w:bCs/>
          <w:sz w:val="24"/>
          <w:szCs w:val="24"/>
        </w:rPr>
        <w:t>.</w:t>
      </w:r>
      <w:r w:rsidRPr="002E73BF">
        <w:rPr>
          <w:rFonts w:ascii="Arial" w:hAnsi="Arial" w:cs="Arial"/>
          <w:sz w:val="24"/>
          <w:szCs w:val="24"/>
        </w:rPr>
        <w:t xml:space="preserve"> Em Condomínios </w:t>
      </w:r>
      <w:r w:rsidR="00210494" w:rsidRPr="002E73BF">
        <w:rPr>
          <w:rFonts w:ascii="Arial" w:hAnsi="Arial" w:cs="Arial"/>
          <w:sz w:val="24"/>
          <w:szCs w:val="24"/>
        </w:rPr>
        <w:t>de Lotes</w:t>
      </w:r>
      <w:r w:rsidRPr="002E73BF">
        <w:rPr>
          <w:rFonts w:ascii="Arial" w:hAnsi="Arial" w:cs="Arial"/>
          <w:sz w:val="24"/>
          <w:szCs w:val="24"/>
        </w:rPr>
        <w:t xml:space="preserve"> Rurais, o interessado deverá apresentar para aprovação do Projeto:</w:t>
      </w:r>
    </w:p>
    <w:p w14:paraId="3C5D4A5A" w14:textId="77777777" w:rsidR="00DA0C13" w:rsidRDefault="00CD78F5" w:rsidP="00DA0C13">
      <w:pPr>
        <w:spacing w:after="0" w:line="360" w:lineRule="auto"/>
        <w:rPr>
          <w:rFonts w:ascii="Arial" w:hAnsi="Arial" w:cs="Arial"/>
          <w:sz w:val="24"/>
          <w:szCs w:val="24"/>
        </w:rPr>
      </w:pPr>
      <w:r w:rsidRPr="00DA0C13">
        <w:rPr>
          <w:rFonts w:ascii="Arial" w:hAnsi="Arial" w:cs="Arial"/>
          <w:b/>
          <w:bCs/>
          <w:sz w:val="24"/>
          <w:szCs w:val="24"/>
        </w:rPr>
        <w:t>I</w:t>
      </w:r>
      <w:r w:rsidR="00DA0C13" w:rsidRPr="00DA0C13">
        <w:rPr>
          <w:rFonts w:ascii="Arial" w:hAnsi="Arial" w:cs="Arial"/>
          <w:sz w:val="24"/>
          <w:szCs w:val="24"/>
        </w:rPr>
        <w:t xml:space="preserve">- </w:t>
      </w:r>
      <w:r w:rsidRPr="00DA0C13">
        <w:rPr>
          <w:rFonts w:ascii="Arial" w:hAnsi="Arial" w:cs="Arial"/>
          <w:sz w:val="24"/>
          <w:szCs w:val="24"/>
        </w:rPr>
        <w:t>Licenciamento Ambiental (com mais de 10 unidades);</w:t>
      </w:r>
    </w:p>
    <w:p w14:paraId="7DE46062" w14:textId="77777777" w:rsidR="00DA0C13" w:rsidRDefault="00CD78F5" w:rsidP="00DA0C13">
      <w:pPr>
        <w:spacing w:after="0" w:line="360" w:lineRule="auto"/>
        <w:rPr>
          <w:rFonts w:ascii="Arial" w:hAnsi="Arial" w:cs="Arial"/>
          <w:sz w:val="24"/>
          <w:szCs w:val="24"/>
        </w:rPr>
      </w:pPr>
      <w:r w:rsidRPr="00DA0C13">
        <w:rPr>
          <w:rFonts w:ascii="Arial" w:hAnsi="Arial" w:cs="Arial"/>
          <w:b/>
          <w:bCs/>
          <w:sz w:val="24"/>
          <w:szCs w:val="24"/>
        </w:rPr>
        <w:t>II</w:t>
      </w:r>
      <w:r w:rsidRPr="00DA0C13">
        <w:rPr>
          <w:rFonts w:ascii="Arial" w:hAnsi="Arial" w:cs="Arial"/>
          <w:sz w:val="24"/>
          <w:szCs w:val="24"/>
        </w:rPr>
        <w:t xml:space="preserve"> - Estudo de Impacto de Vizinhança (com mais de 30 unidades);</w:t>
      </w:r>
    </w:p>
    <w:p w14:paraId="7A6D38B7" w14:textId="3D5294F9" w:rsidR="00CD78F5" w:rsidRPr="00DA0C13" w:rsidRDefault="00CD78F5"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DA0C13">
        <w:rPr>
          <w:rFonts w:ascii="Arial" w:hAnsi="Arial" w:cs="Arial"/>
          <w:sz w:val="24"/>
          <w:szCs w:val="24"/>
        </w:rPr>
        <w:t xml:space="preserve"> - Projeto de disposição de esgoto sanitário por fossas sépticas e filtros individuais das áreas comuns</w:t>
      </w:r>
      <w:r w:rsidR="00864974" w:rsidRPr="00DA0C13">
        <w:rPr>
          <w:rFonts w:ascii="Arial" w:hAnsi="Arial" w:cs="Arial"/>
          <w:sz w:val="24"/>
          <w:szCs w:val="24"/>
        </w:rPr>
        <w:t>;</w:t>
      </w:r>
      <w:r w:rsidRPr="00DA0C13">
        <w:rPr>
          <w:rFonts w:ascii="Arial" w:hAnsi="Arial" w:cs="Arial"/>
          <w:sz w:val="24"/>
          <w:szCs w:val="24"/>
        </w:rPr>
        <w:t xml:space="preserve"> </w:t>
      </w:r>
    </w:p>
    <w:p w14:paraId="0E546804" w14:textId="3BA1A084" w:rsidR="00E13496" w:rsidRPr="002E73BF" w:rsidRDefault="00864974" w:rsidP="00DA0C13">
      <w:pPr>
        <w:spacing w:after="0" w:line="360" w:lineRule="auto"/>
        <w:jc w:val="both"/>
        <w:rPr>
          <w:rFonts w:ascii="Arial" w:hAnsi="Arial" w:cs="Arial"/>
          <w:sz w:val="24"/>
          <w:szCs w:val="24"/>
        </w:rPr>
      </w:pPr>
      <w:r w:rsidRPr="00DA0C13">
        <w:rPr>
          <w:rFonts w:ascii="Arial" w:hAnsi="Arial" w:cs="Arial"/>
          <w:b/>
          <w:bCs/>
          <w:sz w:val="24"/>
          <w:szCs w:val="24"/>
        </w:rPr>
        <w:t>IV</w:t>
      </w:r>
      <w:r w:rsidRPr="002E73BF">
        <w:rPr>
          <w:rFonts w:ascii="Arial" w:hAnsi="Arial" w:cs="Arial"/>
          <w:sz w:val="24"/>
          <w:szCs w:val="24"/>
        </w:rPr>
        <w:t xml:space="preserve"> </w:t>
      </w:r>
      <w:r w:rsidR="00DA0C13">
        <w:rPr>
          <w:rFonts w:ascii="Arial" w:hAnsi="Arial" w:cs="Arial"/>
          <w:sz w:val="24"/>
          <w:szCs w:val="24"/>
        </w:rPr>
        <w:t xml:space="preserve">- </w:t>
      </w:r>
      <w:r w:rsidR="00CD78F5" w:rsidRPr="002E73BF">
        <w:rPr>
          <w:rFonts w:ascii="Arial" w:hAnsi="Arial" w:cs="Arial"/>
          <w:sz w:val="24"/>
          <w:szCs w:val="24"/>
        </w:rPr>
        <w:t>apresenta</w:t>
      </w:r>
      <w:r w:rsidRPr="002E73BF">
        <w:rPr>
          <w:rFonts w:ascii="Arial" w:hAnsi="Arial" w:cs="Arial"/>
          <w:sz w:val="24"/>
          <w:szCs w:val="24"/>
        </w:rPr>
        <w:t>r</w:t>
      </w:r>
      <w:r w:rsidR="00DA0C13">
        <w:rPr>
          <w:rFonts w:ascii="Arial" w:hAnsi="Arial" w:cs="Arial"/>
          <w:sz w:val="24"/>
          <w:szCs w:val="24"/>
        </w:rPr>
        <w:t xml:space="preserve"> </w:t>
      </w:r>
      <w:r w:rsidR="00CD78F5" w:rsidRPr="002E73BF">
        <w:rPr>
          <w:rFonts w:ascii="Arial" w:hAnsi="Arial" w:cs="Arial"/>
          <w:sz w:val="24"/>
          <w:szCs w:val="24"/>
        </w:rPr>
        <w:t>junto com os projetos básicos, os projetos referentes à disposição de esgoto sanitário por fossas sépticas</w:t>
      </w:r>
      <w:r w:rsidRPr="002E73BF">
        <w:rPr>
          <w:rFonts w:ascii="Arial" w:hAnsi="Arial" w:cs="Arial"/>
          <w:sz w:val="24"/>
          <w:szCs w:val="24"/>
        </w:rPr>
        <w:t xml:space="preserve"> e filtros</w:t>
      </w:r>
      <w:r w:rsidR="00CD78F5" w:rsidRPr="002E73BF">
        <w:rPr>
          <w:rFonts w:ascii="Arial" w:hAnsi="Arial" w:cs="Arial"/>
          <w:sz w:val="24"/>
          <w:szCs w:val="24"/>
        </w:rPr>
        <w:t xml:space="preserve"> individuais, abastecimento de água, fornecimento de energia elétrica às unidades habitacionais, esgotamento da rede pluvial e iluminação pública das áreas comuns</w:t>
      </w:r>
      <w:r w:rsidRPr="002E73BF">
        <w:rPr>
          <w:rFonts w:ascii="Arial" w:hAnsi="Arial" w:cs="Arial"/>
          <w:sz w:val="24"/>
          <w:szCs w:val="24"/>
        </w:rPr>
        <w:t>;</w:t>
      </w:r>
    </w:p>
    <w:p w14:paraId="1DF15C06" w14:textId="54510AA4" w:rsidR="00864974" w:rsidRPr="002E73BF" w:rsidRDefault="00864974" w:rsidP="00DA0C13">
      <w:pPr>
        <w:spacing w:after="0" w:line="360" w:lineRule="auto"/>
        <w:jc w:val="both"/>
        <w:rPr>
          <w:rFonts w:ascii="Arial" w:hAnsi="Arial" w:cs="Arial"/>
          <w:sz w:val="24"/>
          <w:szCs w:val="24"/>
        </w:rPr>
      </w:pPr>
      <w:r w:rsidRPr="00DA0C13">
        <w:rPr>
          <w:rFonts w:ascii="Arial" w:hAnsi="Arial" w:cs="Arial"/>
          <w:b/>
          <w:bCs/>
          <w:sz w:val="24"/>
          <w:szCs w:val="24"/>
        </w:rPr>
        <w:t>V</w:t>
      </w:r>
      <w:r w:rsidRPr="002E73BF">
        <w:rPr>
          <w:rFonts w:ascii="Arial" w:hAnsi="Arial" w:cs="Arial"/>
          <w:sz w:val="24"/>
          <w:szCs w:val="24"/>
        </w:rPr>
        <w:t xml:space="preserve"> - </w:t>
      </w:r>
      <w:r w:rsidR="00CD78F5" w:rsidRPr="002E73BF">
        <w:rPr>
          <w:rFonts w:ascii="Arial" w:hAnsi="Arial" w:cs="Arial"/>
          <w:sz w:val="24"/>
          <w:szCs w:val="24"/>
        </w:rPr>
        <w:t>projeto de arborização de vias, praças e áreas verdes, aprovado pelo órgão ou setor municipal responsável</w:t>
      </w:r>
      <w:r w:rsidRPr="002E73BF">
        <w:rPr>
          <w:rFonts w:ascii="Arial" w:hAnsi="Arial" w:cs="Arial"/>
          <w:sz w:val="24"/>
          <w:szCs w:val="24"/>
        </w:rPr>
        <w:t xml:space="preserve">, </w:t>
      </w:r>
      <w:r w:rsidR="00CD78F5" w:rsidRPr="002E73BF">
        <w:rPr>
          <w:rFonts w:ascii="Arial" w:hAnsi="Arial" w:cs="Arial"/>
          <w:sz w:val="24"/>
          <w:szCs w:val="24"/>
        </w:rPr>
        <w:t>das áreas comuns destinadas à circulação interna</w:t>
      </w:r>
      <w:r w:rsidRPr="002E73BF">
        <w:rPr>
          <w:rFonts w:ascii="Arial" w:hAnsi="Arial" w:cs="Arial"/>
          <w:sz w:val="24"/>
          <w:szCs w:val="24"/>
        </w:rPr>
        <w:t xml:space="preserve"> e de lazer.</w:t>
      </w:r>
    </w:p>
    <w:p w14:paraId="097DF6A5" w14:textId="77777777" w:rsidR="00E13496" w:rsidRPr="002E73BF" w:rsidRDefault="00CD78F5" w:rsidP="00DA0C13">
      <w:pPr>
        <w:spacing w:before="240" w:after="0" w:line="360" w:lineRule="auto"/>
        <w:jc w:val="both"/>
        <w:rPr>
          <w:rFonts w:ascii="Arial" w:hAnsi="Arial" w:cs="Arial"/>
          <w:sz w:val="24"/>
          <w:szCs w:val="24"/>
        </w:rPr>
      </w:pPr>
      <w:bookmarkStart w:id="27" w:name="artigo_35"/>
      <w:r w:rsidRPr="00DA0C13">
        <w:rPr>
          <w:rFonts w:ascii="Arial" w:hAnsi="Arial" w:cs="Arial"/>
          <w:b/>
          <w:bCs/>
          <w:sz w:val="24"/>
          <w:szCs w:val="24"/>
        </w:rPr>
        <w:t xml:space="preserve">Art. </w:t>
      </w:r>
      <w:bookmarkEnd w:id="27"/>
      <w:r w:rsidR="00864974" w:rsidRPr="00DA0C13">
        <w:rPr>
          <w:rFonts w:ascii="Arial" w:hAnsi="Arial" w:cs="Arial"/>
          <w:b/>
          <w:bCs/>
          <w:sz w:val="24"/>
          <w:szCs w:val="24"/>
        </w:rPr>
        <w:t>2</w:t>
      </w:r>
      <w:r w:rsidR="00310F88" w:rsidRPr="00DA0C13">
        <w:rPr>
          <w:rFonts w:ascii="Arial" w:hAnsi="Arial" w:cs="Arial"/>
          <w:b/>
          <w:bCs/>
          <w:sz w:val="24"/>
          <w:szCs w:val="24"/>
        </w:rPr>
        <w:t>9</w:t>
      </w:r>
      <w:r w:rsidR="00E13496" w:rsidRPr="00DA0C13">
        <w:rPr>
          <w:rFonts w:ascii="Arial" w:hAnsi="Arial" w:cs="Arial"/>
          <w:b/>
          <w:bCs/>
          <w:sz w:val="24"/>
          <w:szCs w:val="24"/>
        </w:rPr>
        <w:t>.</w:t>
      </w:r>
      <w:r w:rsidRPr="002E73BF">
        <w:rPr>
          <w:rFonts w:ascii="Arial" w:hAnsi="Arial" w:cs="Arial"/>
          <w:sz w:val="24"/>
          <w:szCs w:val="24"/>
        </w:rPr>
        <w:t xml:space="preserve"> O órgão ou setor municipal responsável aprovará ou recusará o projeto de Condomínio </w:t>
      </w:r>
      <w:r w:rsidR="00864974" w:rsidRPr="002E73BF">
        <w:rPr>
          <w:rFonts w:ascii="Arial" w:hAnsi="Arial" w:cs="Arial"/>
          <w:sz w:val="24"/>
          <w:szCs w:val="24"/>
        </w:rPr>
        <w:t>de Lotes Rurais</w:t>
      </w:r>
      <w:r w:rsidRPr="002E73BF">
        <w:rPr>
          <w:rFonts w:ascii="Arial" w:hAnsi="Arial" w:cs="Arial"/>
          <w:sz w:val="24"/>
          <w:szCs w:val="24"/>
        </w:rPr>
        <w:t xml:space="preserve"> no prazo máximo de 90 (noventa) dias, contados da data de apresentação da documentação completa do projeto.</w:t>
      </w:r>
    </w:p>
    <w:p w14:paraId="0CD93D17" w14:textId="77777777" w:rsidR="00E13496" w:rsidRPr="002E73BF" w:rsidRDefault="00CD78F5" w:rsidP="00DA0C13">
      <w:pPr>
        <w:spacing w:after="0" w:line="360" w:lineRule="auto"/>
        <w:jc w:val="both"/>
        <w:rPr>
          <w:rFonts w:ascii="Arial" w:hAnsi="Arial" w:cs="Arial"/>
          <w:sz w:val="24"/>
          <w:szCs w:val="24"/>
        </w:rPr>
      </w:pPr>
      <w:r w:rsidRPr="00DA0C13">
        <w:rPr>
          <w:rFonts w:ascii="Arial" w:hAnsi="Arial" w:cs="Arial"/>
          <w:b/>
          <w:bCs/>
          <w:sz w:val="24"/>
          <w:szCs w:val="24"/>
        </w:rPr>
        <w:lastRenderedPageBreak/>
        <w:t>§ 1º</w:t>
      </w:r>
      <w:r w:rsidR="00FC2650" w:rsidRPr="00DA0C13">
        <w:rPr>
          <w:rFonts w:ascii="Arial" w:hAnsi="Arial" w:cs="Arial"/>
          <w:b/>
          <w:bCs/>
          <w:sz w:val="24"/>
          <w:szCs w:val="24"/>
        </w:rPr>
        <w:t>.</w:t>
      </w:r>
      <w:r w:rsidRPr="002E73BF">
        <w:rPr>
          <w:rFonts w:ascii="Arial" w:hAnsi="Arial" w:cs="Arial"/>
          <w:sz w:val="24"/>
          <w:szCs w:val="24"/>
        </w:rPr>
        <w:t xml:space="preserve"> Na hipótese de documentação incompleta, ou quando houver necessidade de qualquer diligência além da prevista no artigo </w:t>
      </w:r>
      <w:r w:rsidR="00FC2650" w:rsidRPr="002E73BF">
        <w:rPr>
          <w:rFonts w:ascii="Arial" w:hAnsi="Arial" w:cs="Arial"/>
          <w:sz w:val="24"/>
          <w:szCs w:val="24"/>
        </w:rPr>
        <w:t>26 Inciso IV</w:t>
      </w:r>
      <w:r w:rsidRPr="002E73BF">
        <w:rPr>
          <w:rFonts w:ascii="Arial" w:hAnsi="Arial" w:cs="Arial"/>
          <w:sz w:val="24"/>
          <w:szCs w:val="24"/>
        </w:rPr>
        <w:t xml:space="preserve"> desta Lei, o prazo será contado a partir da data em que a documentação estiver plenamente completada ou a nova vistoria atendida.</w:t>
      </w:r>
    </w:p>
    <w:p w14:paraId="4EE1F107" w14:textId="05094D7D" w:rsidR="00C5546E" w:rsidRPr="002E73BF" w:rsidRDefault="00CD78F5" w:rsidP="00DA0C13">
      <w:pPr>
        <w:spacing w:after="0" w:line="360" w:lineRule="auto"/>
        <w:jc w:val="both"/>
        <w:rPr>
          <w:rFonts w:ascii="Arial" w:hAnsi="Arial" w:cs="Arial"/>
          <w:sz w:val="24"/>
          <w:szCs w:val="24"/>
        </w:rPr>
      </w:pPr>
      <w:r w:rsidRPr="00DA0C13">
        <w:rPr>
          <w:rFonts w:ascii="Arial" w:hAnsi="Arial" w:cs="Arial"/>
          <w:b/>
          <w:bCs/>
          <w:sz w:val="24"/>
          <w:szCs w:val="24"/>
        </w:rPr>
        <w:t>§ 2º</w:t>
      </w:r>
      <w:r w:rsidR="00FC2650" w:rsidRPr="00DA0C13">
        <w:rPr>
          <w:rFonts w:ascii="Arial" w:hAnsi="Arial" w:cs="Arial"/>
          <w:b/>
          <w:bCs/>
          <w:sz w:val="24"/>
          <w:szCs w:val="24"/>
        </w:rPr>
        <w:t>.</w:t>
      </w:r>
      <w:r w:rsidRPr="002E73BF">
        <w:rPr>
          <w:rFonts w:ascii="Arial" w:hAnsi="Arial" w:cs="Arial"/>
          <w:sz w:val="24"/>
          <w:szCs w:val="24"/>
        </w:rPr>
        <w:t xml:space="preserve"> Em caso de necessidade de licenças especiais por parte de entidades federais, estaduais e municipais, o órgão ou setor respo</w:t>
      </w:r>
      <w:r w:rsidR="00C5546E" w:rsidRPr="002E73BF">
        <w:rPr>
          <w:rFonts w:ascii="Arial" w:hAnsi="Arial" w:cs="Arial"/>
          <w:sz w:val="24"/>
          <w:szCs w:val="24"/>
        </w:rPr>
        <w:t>nsável</w:t>
      </w:r>
      <w:r w:rsidRPr="002E73BF">
        <w:rPr>
          <w:rFonts w:ascii="Arial" w:hAnsi="Arial" w:cs="Arial"/>
          <w:sz w:val="24"/>
          <w:szCs w:val="24"/>
        </w:rPr>
        <w:t xml:space="preserve"> somente aprovará o projeto quando forem apresentadas as respectivas</w:t>
      </w:r>
      <w:r w:rsidR="00FC2650" w:rsidRPr="002E73BF">
        <w:rPr>
          <w:rFonts w:ascii="Arial" w:hAnsi="Arial" w:cs="Arial"/>
          <w:sz w:val="24"/>
          <w:szCs w:val="24"/>
        </w:rPr>
        <w:t xml:space="preserve"> licenças.</w:t>
      </w:r>
    </w:p>
    <w:p w14:paraId="0896B07E" w14:textId="50EE60E1" w:rsidR="00FC2650" w:rsidRPr="002E73BF" w:rsidRDefault="00864974" w:rsidP="00DA0C13">
      <w:pPr>
        <w:spacing w:before="240" w:after="0" w:line="360" w:lineRule="auto"/>
        <w:jc w:val="both"/>
        <w:rPr>
          <w:rFonts w:ascii="Arial" w:hAnsi="Arial" w:cs="Arial"/>
          <w:sz w:val="24"/>
          <w:szCs w:val="24"/>
        </w:rPr>
      </w:pPr>
      <w:bookmarkStart w:id="28" w:name="artigo_37"/>
      <w:r w:rsidRPr="00DA0C13">
        <w:rPr>
          <w:rFonts w:ascii="Arial" w:hAnsi="Arial" w:cs="Arial"/>
          <w:b/>
          <w:bCs/>
          <w:sz w:val="24"/>
          <w:szCs w:val="24"/>
        </w:rPr>
        <w:t xml:space="preserve">Art. </w:t>
      </w:r>
      <w:bookmarkEnd w:id="28"/>
      <w:r w:rsidR="00310F88" w:rsidRPr="00DA0C13">
        <w:rPr>
          <w:rFonts w:ascii="Arial" w:hAnsi="Arial" w:cs="Arial"/>
          <w:b/>
          <w:bCs/>
          <w:sz w:val="24"/>
          <w:szCs w:val="24"/>
        </w:rPr>
        <w:t>30</w:t>
      </w:r>
      <w:r w:rsidR="0092315C" w:rsidRPr="00DA0C13">
        <w:rPr>
          <w:rFonts w:ascii="Arial" w:hAnsi="Arial" w:cs="Arial"/>
          <w:b/>
          <w:bCs/>
          <w:sz w:val="24"/>
          <w:szCs w:val="24"/>
        </w:rPr>
        <w:t>.</w:t>
      </w:r>
      <w:r w:rsidRPr="002E73BF">
        <w:rPr>
          <w:rFonts w:ascii="Arial" w:hAnsi="Arial" w:cs="Arial"/>
          <w:sz w:val="24"/>
          <w:szCs w:val="24"/>
        </w:rPr>
        <w:t> Com a aprovação do projeto d</w:t>
      </w:r>
      <w:r w:rsidR="00FC2650" w:rsidRPr="002E73BF">
        <w:rPr>
          <w:rFonts w:ascii="Arial" w:hAnsi="Arial" w:cs="Arial"/>
          <w:sz w:val="24"/>
          <w:szCs w:val="24"/>
        </w:rPr>
        <w:t>o</w:t>
      </w:r>
      <w:r w:rsidRPr="002E73BF">
        <w:rPr>
          <w:rFonts w:ascii="Arial" w:hAnsi="Arial" w:cs="Arial"/>
          <w:sz w:val="24"/>
          <w:szCs w:val="24"/>
        </w:rPr>
        <w:t xml:space="preserve"> Condomínio, o empreendedor deverá promover sua inscrição no Registro Geral de Imóveis no prazo de 180 (cento e oitenta) dias</w:t>
      </w:r>
      <w:r w:rsidR="00FC2650" w:rsidRPr="002E73BF">
        <w:rPr>
          <w:rFonts w:ascii="Arial" w:hAnsi="Arial" w:cs="Arial"/>
          <w:sz w:val="24"/>
          <w:szCs w:val="24"/>
        </w:rPr>
        <w:t>, sob pena de caducidade.</w:t>
      </w:r>
    </w:p>
    <w:p w14:paraId="1C5B2219" w14:textId="71740E02" w:rsidR="00FC2650" w:rsidRPr="002E73BF" w:rsidRDefault="00FC2650" w:rsidP="00DA0C13">
      <w:pPr>
        <w:spacing w:after="0" w:line="360" w:lineRule="auto"/>
        <w:jc w:val="both"/>
        <w:rPr>
          <w:rFonts w:ascii="Arial" w:hAnsi="Arial" w:cs="Arial"/>
          <w:sz w:val="24"/>
          <w:szCs w:val="24"/>
        </w:rPr>
      </w:pPr>
      <w:r w:rsidRPr="00DA0C13">
        <w:rPr>
          <w:rFonts w:ascii="Arial" w:hAnsi="Arial" w:cs="Arial"/>
          <w:b/>
          <w:bCs/>
          <w:sz w:val="24"/>
          <w:szCs w:val="24"/>
        </w:rPr>
        <w:t>§ 1°.</w:t>
      </w:r>
      <w:r w:rsidRPr="002E73BF">
        <w:rPr>
          <w:rFonts w:ascii="Arial" w:hAnsi="Arial" w:cs="Arial"/>
          <w:sz w:val="24"/>
          <w:szCs w:val="24"/>
        </w:rPr>
        <w:t xml:space="preserve"> Para fins de incorporação imobiliária, a implantação de toda a infraestrutura ficará a cargo do empreendedor.</w:t>
      </w:r>
    </w:p>
    <w:p w14:paraId="0E5C085E" w14:textId="33AF91AB" w:rsidR="00E13496" w:rsidRPr="002E73BF" w:rsidRDefault="00FC2650" w:rsidP="00DA0C13">
      <w:pPr>
        <w:spacing w:after="0" w:line="360" w:lineRule="auto"/>
        <w:jc w:val="both"/>
        <w:rPr>
          <w:rFonts w:ascii="Arial" w:hAnsi="Arial" w:cs="Arial"/>
          <w:sz w:val="24"/>
          <w:szCs w:val="24"/>
        </w:rPr>
      </w:pPr>
      <w:r w:rsidRPr="00DA0C13">
        <w:rPr>
          <w:rFonts w:ascii="Arial" w:hAnsi="Arial" w:cs="Arial"/>
          <w:b/>
          <w:bCs/>
          <w:sz w:val="24"/>
          <w:szCs w:val="24"/>
        </w:rPr>
        <w:t>§ 2°.</w:t>
      </w:r>
      <w:r w:rsidRPr="002E73BF">
        <w:rPr>
          <w:rFonts w:ascii="Arial" w:hAnsi="Arial" w:cs="Arial"/>
          <w:sz w:val="24"/>
          <w:szCs w:val="24"/>
        </w:rPr>
        <w:t xml:space="preserve"> O empreendedor somente poderá negociar sobre os lotes integrantes do condomínio após ter realizado o competente registro junto ao Oficial de Registro de Imóveis, onde deverá anexar a minuta da futura convenção de condomínio que regerá o condomínio de lotes </w:t>
      </w:r>
      <w:r w:rsidR="00A17FC0" w:rsidRPr="002E73BF">
        <w:rPr>
          <w:rFonts w:ascii="Arial" w:hAnsi="Arial" w:cs="Arial"/>
          <w:sz w:val="24"/>
          <w:szCs w:val="24"/>
        </w:rPr>
        <w:t>rurais</w:t>
      </w:r>
      <w:r w:rsidRPr="002E73BF">
        <w:rPr>
          <w:rFonts w:ascii="Arial" w:hAnsi="Arial" w:cs="Arial"/>
          <w:sz w:val="24"/>
          <w:szCs w:val="24"/>
        </w:rPr>
        <w:t>.</w:t>
      </w:r>
    </w:p>
    <w:p w14:paraId="6DF38EA7" w14:textId="0C4A481C" w:rsidR="00E13496" w:rsidRPr="002E73BF" w:rsidRDefault="00FC2650" w:rsidP="00DA0C13">
      <w:pPr>
        <w:spacing w:after="0" w:line="360" w:lineRule="auto"/>
        <w:jc w:val="both"/>
        <w:rPr>
          <w:rFonts w:ascii="Arial" w:hAnsi="Arial" w:cs="Arial"/>
          <w:sz w:val="24"/>
          <w:szCs w:val="24"/>
        </w:rPr>
      </w:pPr>
      <w:r w:rsidRPr="00DA0C13">
        <w:rPr>
          <w:rFonts w:ascii="Arial" w:hAnsi="Arial" w:cs="Arial"/>
          <w:b/>
          <w:bCs/>
          <w:sz w:val="24"/>
          <w:szCs w:val="24"/>
        </w:rPr>
        <w:t>§ 3°.</w:t>
      </w:r>
      <w:r w:rsidRPr="002E73BF">
        <w:rPr>
          <w:rFonts w:ascii="Arial" w:hAnsi="Arial" w:cs="Arial"/>
          <w:sz w:val="24"/>
          <w:szCs w:val="24"/>
        </w:rPr>
        <w:t xml:space="preserve"> No tocante ao processo de registro, aplicar-se-ão, naquilo que couber, as normas previstas nas leis federais vigentes.</w:t>
      </w:r>
    </w:p>
    <w:p w14:paraId="22C6010C" w14:textId="184B5248" w:rsidR="00E13496" w:rsidRPr="002E73BF" w:rsidRDefault="00FC2650" w:rsidP="00DA0C13">
      <w:pPr>
        <w:spacing w:after="0" w:line="360" w:lineRule="auto"/>
        <w:jc w:val="both"/>
        <w:rPr>
          <w:rFonts w:ascii="Arial" w:hAnsi="Arial" w:cs="Arial"/>
          <w:sz w:val="24"/>
          <w:szCs w:val="24"/>
        </w:rPr>
      </w:pPr>
      <w:r w:rsidRPr="00DA0C13">
        <w:rPr>
          <w:rFonts w:ascii="Arial" w:hAnsi="Arial" w:cs="Arial"/>
          <w:b/>
          <w:bCs/>
          <w:sz w:val="24"/>
          <w:szCs w:val="24"/>
        </w:rPr>
        <w:t>§ 4°.</w:t>
      </w:r>
      <w:r w:rsidR="00DA0C13">
        <w:rPr>
          <w:rFonts w:ascii="Arial" w:hAnsi="Arial" w:cs="Arial"/>
          <w:sz w:val="24"/>
          <w:szCs w:val="24"/>
        </w:rPr>
        <w:t xml:space="preserve"> </w:t>
      </w:r>
      <w:r w:rsidRPr="002E73BF">
        <w:rPr>
          <w:rFonts w:ascii="Arial" w:hAnsi="Arial" w:cs="Arial"/>
          <w:sz w:val="24"/>
          <w:szCs w:val="24"/>
        </w:rPr>
        <w:t xml:space="preserve">Por ocasião do término da implantação das obras de infraestrutura e construções, quando houver, o empreendedor deverá requerer aos departamentos técnicos da Prefeitura Municipal seu recebimento e solicitar o Termo de Vistoria de Conclusão de Obras do Empreendimento, o qual deverá ser apresentado ao Oficial do Cartório de Registro de Imóveis, juntamente com o instrumento de instituição de condomínio de lotes </w:t>
      </w:r>
      <w:r w:rsidR="00C5546E" w:rsidRPr="002E73BF">
        <w:rPr>
          <w:rFonts w:ascii="Arial" w:hAnsi="Arial" w:cs="Arial"/>
          <w:sz w:val="24"/>
          <w:szCs w:val="24"/>
        </w:rPr>
        <w:t>rurais</w:t>
      </w:r>
      <w:r w:rsidRPr="002E73BF">
        <w:rPr>
          <w:rFonts w:ascii="Arial" w:hAnsi="Arial" w:cs="Arial"/>
          <w:sz w:val="24"/>
          <w:szCs w:val="24"/>
        </w:rPr>
        <w:t>, regimento interno e convenção do condomínio para o competente registro.</w:t>
      </w:r>
    </w:p>
    <w:p w14:paraId="5CABD0C6" w14:textId="34A35B8D" w:rsidR="000826D1" w:rsidRDefault="00C5546E" w:rsidP="00DA0C13">
      <w:pPr>
        <w:spacing w:after="0" w:line="360" w:lineRule="auto"/>
        <w:jc w:val="both"/>
        <w:rPr>
          <w:rFonts w:ascii="Arial" w:hAnsi="Arial" w:cs="Arial"/>
          <w:sz w:val="24"/>
          <w:szCs w:val="24"/>
        </w:rPr>
      </w:pPr>
      <w:r w:rsidRPr="00DA0C13">
        <w:rPr>
          <w:rFonts w:ascii="Arial" w:hAnsi="Arial" w:cs="Arial"/>
          <w:b/>
          <w:bCs/>
          <w:sz w:val="24"/>
          <w:szCs w:val="24"/>
        </w:rPr>
        <w:t>§ 5°.</w:t>
      </w:r>
      <w:r w:rsidR="00DA0C13">
        <w:rPr>
          <w:rFonts w:ascii="Arial" w:hAnsi="Arial" w:cs="Arial"/>
          <w:sz w:val="24"/>
          <w:szCs w:val="24"/>
        </w:rPr>
        <w:t xml:space="preserve"> </w:t>
      </w:r>
      <w:r w:rsidR="00864974" w:rsidRPr="002E73BF">
        <w:rPr>
          <w:rFonts w:ascii="Arial" w:hAnsi="Arial" w:cs="Arial"/>
          <w:sz w:val="24"/>
          <w:szCs w:val="24"/>
        </w:rPr>
        <w:t>Decorrido o prazo de 180 (cento e oitenta) dias previstos no caput deste artigo, o proprietário deverá apresentar a comprovação do registro no cartório de imóveis,</w:t>
      </w:r>
      <w:r w:rsidR="00FC2650" w:rsidRPr="002E73BF">
        <w:rPr>
          <w:rFonts w:ascii="Arial" w:hAnsi="Arial" w:cs="Arial"/>
          <w:sz w:val="24"/>
          <w:szCs w:val="24"/>
        </w:rPr>
        <w:t xml:space="preserve"> para fins de lançamento cadastral.</w:t>
      </w:r>
    </w:p>
    <w:p w14:paraId="0BC73741" w14:textId="77777777" w:rsidR="00DA0C13" w:rsidRDefault="00DA0C13" w:rsidP="00DA0C13">
      <w:pPr>
        <w:spacing w:after="0" w:line="360" w:lineRule="auto"/>
        <w:jc w:val="both"/>
        <w:rPr>
          <w:rFonts w:ascii="Arial" w:hAnsi="Arial" w:cs="Arial"/>
          <w:sz w:val="24"/>
          <w:szCs w:val="24"/>
        </w:rPr>
      </w:pPr>
    </w:p>
    <w:p w14:paraId="1210B366" w14:textId="77777777" w:rsidR="00DA0C13" w:rsidRDefault="00DA0C13" w:rsidP="00DA0C13">
      <w:pPr>
        <w:spacing w:after="0" w:line="360" w:lineRule="auto"/>
        <w:jc w:val="both"/>
        <w:rPr>
          <w:rFonts w:ascii="Arial" w:hAnsi="Arial" w:cs="Arial"/>
          <w:sz w:val="24"/>
          <w:szCs w:val="24"/>
        </w:rPr>
      </w:pPr>
    </w:p>
    <w:p w14:paraId="2D86D81A" w14:textId="77777777" w:rsidR="00DA0C13" w:rsidRDefault="00DA0C13" w:rsidP="00DA0C13">
      <w:pPr>
        <w:spacing w:after="0" w:line="360" w:lineRule="auto"/>
        <w:jc w:val="both"/>
        <w:rPr>
          <w:rFonts w:ascii="Arial" w:hAnsi="Arial" w:cs="Arial"/>
          <w:sz w:val="24"/>
          <w:szCs w:val="24"/>
        </w:rPr>
      </w:pPr>
    </w:p>
    <w:p w14:paraId="61321970" w14:textId="77777777" w:rsidR="00DA0C13" w:rsidRPr="002E73BF" w:rsidRDefault="00DA0C13" w:rsidP="00DA0C13">
      <w:pPr>
        <w:spacing w:after="0" w:line="360" w:lineRule="auto"/>
        <w:jc w:val="both"/>
        <w:rPr>
          <w:rFonts w:ascii="Arial" w:hAnsi="Arial" w:cs="Arial"/>
          <w:sz w:val="24"/>
          <w:szCs w:val="24"/>
        </w:rPr>
      </w:pPr>
    </w:p>
    <w:p w14:paraId="16EA4F35" w14:textId="77777777" w:rsidR="001B0560" w:rsidRDefault="001B0560" w:rsidP="00DA0C13">
      <w:pPr>
        <w:spacing w:after="0" w:line="360" w:lineRule="auto"/>
        <w:jc w:val="center"/>
        <w:outlineLvl w:val="2"/>
        <w:rPr>
          <w:rFonts w:ascii="Arial" w:hAnsi="Arial" w:cs="Arial"/>
          <w:b/>
          <w:bCs/>
          <w:sz w:val="24"/>
          <w:szCs w:val="24"/>
        </w:rPr>
      </w:pPr>
      <w:bookmarkStart w:id="29" w:name="_Toc181832706"/>
    </w:p>
    <w:p w14:paraId="1A3FCC77" w14:textId="06D0E4E8" w:rsidR="00E13496" w:rsidRPr="00DA0C13" w:rsidRDefault="00E13496" w:rsidP="00DA0C13">
      <w:pPr>
        <w:spacing w:after="0" w:line="360" w:lineRule="auto"/>
        <w:jc w:val="center"/>
        <w:outlineLvl w:val="2"/>
        <w:rPr>
          <w:rFonts w:ascii="Arial" w:hAnsi="Arial" w:cs="Arial"/>
          <w:b/>
          <w:bCs/>
          <w:sz w:val="24"/>
          <w:szCs w:val="24"/>
        </w:rPr>
      </w:pPr>
      <w:r w:rsidRPr="00DA0C13">
        <w:rPr>
          <w:rFonts w:ascii="Arial" w:hAnsi="Arial" w:cs="Arial"/>
          <w:b/>
          <w:bCs/>
          <w:sz w:val="24"/>
          <w:szCs w:val="24"/>
        </w:rPr>
        <w:lastRenderedPageBreak/>
        <w:t>SEÇÃO III</w:t>
      </w:r>
      <w:bookmarkEnd w:id="29"/>
    </w:p>
    <w:p w14:paraId="2E82F0AF" w14:textId="1C93AAC7" w:rsidR="0092315C" w:rsidRPr="002E73BF" w:rsidRDefault="00E13496" w:rsidP="00DA0C13">
      <w:pPr>
        <w:spacing w:after="0" w:line="360" w:lineRule="auto"/>
        <w:jc w:val="center"/>
        <w:outlineLvl w:val="3"/>
        <w:rPr>
          <w:rFonts w:ascii="Arial" w:hAnsi="Arial" w:cs="Arial"/>
          <w:sz w:val="24"/>
          <w:szCs w:val="24"/>
        </w:rPr>
      </w:pPr>
      <w:bookmarkStart w:id="30" w:name="_Toc181832707"/>
      <w:r w:rsidRPr="00DA0C13">
        <w:rPr>
          <w:rFonts w:ascii="Arial" w:hAnsi="Arial" w:cs="Arial"/>
          <w:b/>
          <w:bCs/>
          <w:sz w:val="24"/>
          <w:szCs w:val="24"/>
        </w:rPr>
        <w:t>DA EXECUÇÃO DAS OBRAS NOS CONDOMÍNIOS DE LOTES RURAIS</w:t>
      </w:r>
      <w:bookmarkEnd w:id="30"/>
      <w:r w:rsidR="00B4567C" w:rsidRPr="002E73BF">
        <w:rPr>
          <w:rFonts w:ascii="Arial" w:hAnsi="Arial" w:cs="Arial"/>
          <w:sz w:val="24"/>
          <w:szCs w:val="24"/>
        </w:rPr>
        <w:br/>
      </w:r>
    </w:p>
    <w:p w14:paraId="0105DA63" w14:textId="3A2317C1" w:rsidR="0092315C" w:rsidRPr="002E73BF" w:rsidRDefault="00B4567C" w:rsidP="008C1088">
      <w:pPr>
        <w:spacing w:line="360" w:lineRule="auto"/>
        <w:jc w:val="both"/>
        <w:rPr>
          <w:rFonts w:ascii="Arial" w:hAnsi="Arial" w:cs="Arial"/>
          <w:sz w:val="24"/>
          <w:szCs w:val="24"/>
        </w:rPr>
      </w:pPr>
      <w:r w:rsidRPr="00DA0C13">
        <w:rPr>
          <w:rFonts w:ascii="Arial" w:hAnsi="Arial" w:cs="Arial"/>
          <w:b/>
          <w:bCs/>
          <w:sz w:val="24"/>
          <w:szCs w:val="24"/>
        </w:rPr>
        <w:t xml:space="preserve">Art. </w:t>
      </w:r>
      <w:r w:rsidR="00310F88" w:rsidRPr="00DA0C13">
        <w:rPr>
          <w:rFonts w:ascii="Arial" w:hAnsi="Arial" w:cs="Arial"/>
          <w:b/>
          <w:bCs/>
          <w:sz w:val="24"/>
          <w:szCs w:val="24"/>
        </w:rPr>
        <w:t>31</w:t>
      </w:r>
      <w:r w:rsidRPr="00DA0C13">
        <w:rPr>
          <w:rFonts w:ascii="Arial" w:hAnsi="Arial" w:cs="Arial"/>
          <w:b/>
          <w:bCs/>
          <w:sz w:val="24"/>
          <w:szCs w:val="24"/>
        </w:rPr>
        <w:t>.</w:t>
      </w:r>
      <w:r w:rsidRPr="002E73BF">
        <w:rPr>
          <w:rFonts w:ascii="Arial" w:hAnsi="Arial" w:cs="Arial"/>
          <w:sz w:val="24"/>
          <w:szCs w:val="24"/>
        </w:rPr>
        <w:t> As obras do empreendimento só poderão ser iniciadas após liberação do Alvará de Construção, sendo o mesmo válido por um período de 2 (dois) anos, podendo ser prorrogável por mais um ano.</w:t>
      </w:r>
    </w:p>
    <w:p w14:paraId="562F20AA" w14:textId="49DE9A1A" w:rsidR="00793012" w:rsidRPr="002E73BF" w:rsidRDefault="00B4567C" w:rsidP="008C1088">
      <w:pPr>
        <w:spacing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 xml:space="preserve"> </w:t>
      </w:r>
      <w:r w:rsidR="00875328" w:rsidRPr="00DA0C13">
        <w:rPr>
          <w:rFonts w:ascii="Arial" w:hAnsi="Arial" w:cs="Arial"/>
          <w:b/>
          <w:bCs/>
          <w:sz w:val="24"/>
          <w:szCs w:val="24"/>
        </w:rPr>
        <w:t>3</w:t>
      </w:r>
      <w:r w:rsidR="00310F88" w:rsidRPr="00DA0C13">
        <w:rPr>
          <w:rFonts w:ascii="Arial" w:hAnsi="Arial" w:cs="Arial"/>
          <w:b/>
          <w:bCs/>
          <w:sz w:val="24"/>
          <w:szCs w:val="24"/>
        </w:rPr>
        <w:t>2</w:t>
      </w:r>
      <w:r w:rsidRPr="00DA0C13">
        <w:rPr>
          <w:rFonts w:ascii="Arial" w:hAnsi="Arial" w:cs="Arial"/>
          <w:b/>
          <w:bCs/>
          <w:sz w:val="24"/>
          <w:szCs w:val="24"/>
        </w:rPr>
        <w:t>.</w:t>
      </w:r>
      <w:r w:rsidRPr="002E73BF">
        <w:rPr>
          <w:rFonts w:ascii="Arial" w:hAnsi="Arial" w:cs="Arial"/>
          <w:sz w:val="24"/>
          <w:szCs w:val="24"/>
        </w:rPr>
        <w:t> O Alvará de Construção somente será expedido após</w:t>
      </w:r>
      <w:r w:rsidR="003B62C6" w:rsidRPr="002E73BF">
        <w:rPr>
          <w:rFonts w:ascii="Arial" w:hAnsi="Arial" w:cs="Arial"/>
          <w:sz w:val="24"/>
          <w:szCs w:val="24"/>
        </w:rPr>
        <w:t xml:space="preserve"> comprovação do registro do projeto no cartório de registro de imóveis.</w:t>
      </w:r>
    </w:p>
    <w:p w14:paraId="75A6A819" w14:textId="0D9CFFE8" w:rsidR="00FA730E" w:rsidRPr="002E73BF" w:rsidRDefault="003B62C6" w:rsidP="008C1088">
      <w:pPr>
        <w:spacing w:line="360" w:lineRule="auto"/>
        <w:jc w:val="both"/>
        <w:rPr>
          <w:rFonts w:ascii="Arial" w:hAnsi="Arial" w:cs="Arial"/>
          <w:sz w:val="24"/>
          <w:szCs w:val="24"/>
        </w:rPr>
      </w:pPr>
      <w:r w:rsidRPr="00DA0C13">
        <w:rPr>
          <w:rFonts w:ascii="Arial" w:hAnsi="Arial" w:cs="Arial"/>
          <w:b/>
          <w:bCs/>
          <w:sz w:val="24"/>
          <w:szCs w:val="24"/>
        </w:rPr>
        <w:t>Art.</w:t>
      </w:r>
      <w:r w:rsidR="00E13496" w:rsidRPr="00DA0C13">
        <w:rPr>
          <w:rFonts w:ascii="Arial" w:hAnsi="Arial" w:cs="Arial"/>
          <w:b/>
          <w:bCs/>
          <w:sz w:val="24"/>
          <w:szCs w:val="24"/>
        </w:rPr>
        <w:t xml:space="preserve"> </w:t>
      </w:r>
      <w:r w:rsidRPr="00DA0C13">
        <w:rPr>
          <w:rFonts w:ascii="Arial" w:hAnsi="Arial" w:cs="Arial"/>
          <w:b/>
          <w:bCs/>
          <w:sz w:val="24"/>
          <w:szCs w:val="24"/>
        </w:rPr>
        <w:t>3</w:t>
      </w:r>
      <w:r w:rsidR="00310F88" w:rsidRPr="00DA0C13">
        <w:rPr>
          <w:rFonts w:ascii="Arial" w:hAnsi="Arial" w:cs="Arial"/>
          <w:b/>
          <w:bCs/>
          <w:sz w:val="24"/>
          <w:szCs w:val="24"/>
        </w:rPr>
        <w:t>3</w:t>
      </w:r>
      <w:r w:rsidRPr="00DA0C13">
        <w:rPr>
          <w:rFonts w:ascii="Arial" w:hAnsi="Arial" w:cs="Arial"/>
          <w:b/>
          <w:bCs/>
          <w:sz w:val="24"/>
          <w:szCs w:val="24"/>
        </w:rPr>
        <w:t>.</w:t>
      </w:r>
      <w:r w:rsidRPr="002E73BF">
        <w:rPr>
          <w:rFonts w:ascii="Arial" w:hAnsi="Arial" w:cs="Arial"/>
          <w:sz w:val="24"/>
          <w:szCs w:val="24"/>
        </w:rPr>
        <w:t xml:space="preserve"> A execução das obras do empreendimento deverá ser </w:t>
      </w:r>
      <w:r w:rsidR="00E13496" w:rsidRPr="002E73BF">
        <w:rPr>
          <w:rFonts w:ascii="Arial" w:hAnsi="Arial" w:cs="Arial"/>
          <w:sz w:val="24"/>
          <w:szCs w:val="24"/>
        </w:rPr>
        <w:t>executada</w:t>
      </w:r>
      <w:r w:rsidRPr="002E73BF">
        <w:rPr>
          <w:rFonts w:ascii="Arial" w:hAnsi="Arial" w:cs="Arial"/>
          <w:sz w:val="24"/>
          <w:szCs w:val="24"/>
        </w:rPr>
        <w:t xml:space="preserve"> conforme projeto aprovado, sob a responsabilidade do técnico responsável e do empreendedor, sendo estas fiscalizadas pelos técnicos da municipalidade. </w:t>
      </w:r>
    </w:p>
    <w:p w14:paraId="4887AF90" w14:textId="5A393830" w:rsidR="00FA730E" w:rsidRPr="002E73BF" w:rsidRDefault="00FA730E" w:rsidP="008C1088">
      <w:pPr>
        <w:spacing w:line="360" w:lineRule="auto"/>
        <w:jc w:val="both"/>
        <w:rPr>
          <w:rFonts w:ascii="Arial" w:hAnsi="Arial" w:cs="Arial"/>
          <w:sz w:val="24"/>
          <w:szCs w:val="24"/>
        </w:rPr>
      </w:pPr>
      <w:bookmarkStart w:id="31" w:name="artigo_40"/>
      <w:r w:rsidRPr="00DA0C13">
        <w:rPr>
          <w:rFonts w:ascii="Arial" w:hAnsi="Arial" w:cs="Arial"/>
          <w:b/>
          <w:bCs/>
          <w:sz w:val="24"/>
          <w:szCs w:val="24"/>
        </w:rPr>
        <w:t>Art.</w:t>
      </w:r>
      <w:bookmarkEnd w:id="31"/>
      <w:r w:rsidR="00E13496" w:rsidRPr="00DA0C13">
        <w:rPr>
          <w:rFonts w:ascii="Arial" w:hAnsi="Arial" w:cs="Arial"/>
          <w:b/>
          <w:bCs/>
          <w:sz w:val="24"/>
          <w:szCs w:val="24"/>
        </w:rPr>
        <w:t xml:space="preserve"> </w:t>
      </w:r>
      <w:r w:rsidR="00875328" w:rsidRPr="00DA0C13">
        <w:rPr>
          <w:rFonts w:ascii="Arial" w:hAnsi="Arial" w:cs="Arial"/>
          <w:b/>
          <w:bCs/>
          <w:sz w:val="24"/>
          <w:szCs w:val="24"/>
        </w:rPr>
        <w:t>3</w:t>
      </w:r>
      <w:r w:rsidR="00310F88" w:rsidRPr="00DA0C13">
        <w:rPr>
          <w:rFonts w:ascii="Arial" w:hAnsi="Arial" w:cs="Arial"/>
          <w:b/>
          <w:bCs/>
          <w:sz w:val="24"/>
          <w:szCs w:val="24"/>
        </w:rPr>
        <w:t>4</w:t>
      </w:r>
      <w:r w:rsidR="00E13496" w:rsidRPr="00DA0C13">
        <w:rPr>
          <w:rFonts w:ascii="Arial" w:hAnsi="Arial" w:cs="Arial"/>
          <w:b/>
          <w:bCs/>
          <w:sz w:val="24"/>
          <w:szCs w:val="24"/>
        </w:rPr>
        <w:t>.</w:t>
      </w:r>
      <w:r w:rsidRPr="002E73BF">
        <w:rPr>
          <w:rFonts w:ascii="Arial" w:hAnsi="Arial" w:cs="Arial"/>
          <w:sz w:val="24"/>
          <w:szCs w:val="24"/>
        </w:rPr>
        <w:t> Quando no movimento de terra para a implantação do condomínio for necessário trazer ou levar material para área externa aos limites do empreendimento, o órgão ou setor municipal competente deverá ser informado, podendo ser exigidas medidas atenuantes para os impactos decorrentes.</w:t>
      </w:r>
    </w:p>
    <w:p w14:paraId="471A62BF" w14:textId="77777777" w:rsidR="00E13496" w:rsidRPr="002E73BF" w:rsidRDefault="00FA730E" w:rsidP="006F4AFD">
      <w:pPr>
        <w:spacing w:after="0" w:line="360" w:lineRule="auto"/>
        <w:jc w:val="both"/>
        <w:rPr>
          <w:rFonts w:ascii="Arial" w:hAnsi="Arial" w:cs="Arial"/>
          <w:sz w:val="24"/>
          <w:szCs w:val="24"/>
        </w:rPr>
      </w:pPr>
      <w:bookmarkStart w:id="32" w:name="artigo_41"/>
      <w:r w:rsidRPr="00DA0C13">
        <w:rPr>
          <w:rFonts w:ascii="Arial" w:hAnsi="Arial" w:cs="Arial"/>
          <w:b/>
          <w:bCs/>
          <w:sz w:val="24"/>
          <w:szCs w:val="24"/>
        </w:rPr>
        <w:t xml:space="preserve">Art. </w:t>
      </w:r>
      <w:bookmarkEnd w:id="32"/>
      <w:r w:rsidR="00875328" w:rsidRPr="00DA0C13">
        <w:rPr>
          <w:rFonts w:ascii="Arial" w:hAnsi="Arial" w:cs="Arial"/>
          <w:b/>
          <w:bCs/>
          <w:sz w:val="24"/>
          <w:szCs w:val="24"/>
        </w:rPr>
        <w:t>3</w:t>
      </w:r>
      <w:r w:rsidR="00310F88" w:rsidRPr="00DA0C13">
        <w:rPr>
          <w:rFonts w:ascii="Arial" w:hAnsi="Arial" w:cs="Arial"/>
          <w:b/>
          <w:bCs/>
          <w:sz w:val="24"/>
          <w:szCs w:val="24"/>
        </w:rPr>
        <w:t>5</w:t>
      </w:r>
      <w:r w:rsidR="00E13496" w:rsidRPr="00DA0C13">
        <w:rPr>
          <w:rFonts w:ascii="Arial" w:hAnsi="Arial" w:cs="Arial"/>
          <w:b/>
          <w:bCs/>
          <w:sz w:val="24"/>
          <w:szCs w:val="24"/>
        </w:rPr>
        <w:t>.</w:t>
      </w:r>
      <w:r w:rsidRPr="002E73BF">
        <w:rPr>
          <w:rFonts w:ascii="Arial" w:hAnsi="Arial" w:cs="Arial"/>
          <w:sz w:val="24"/>
          <w:szCs w:val="24"/>
        </w:rPr>
        <w:t> O empreendedor deverá manter no canteiro de obras todos os documentos relativos à aprovação do projeto de Condomínio de Lotes Rurais, abrangendo:</w:t>
      </w:r>
    </w:p>
    <w:p w14:paraId="45352F34" w14:textId="77777777" w:rsidR="00E13496" w:rsidRPr="002E73BF" w:rsidRDefault="00FA730E" w:rsidP="006F4AFD">
      <w:pPr>
        <w:spacing w:after="0" w:line="360" w:lineRule="auto"/>
        <w:jc w:val="both"/>
        <w:rPr>
          <w:rFonts w:ascii="Arial" w:hAnsi="Arial" w:cs="Arial"/>
          <w:sz w:val="24"/>
          <w:szCs w:val="24"/>
        </w:rPr>
      </w:pPr>
      <w:r w:rsidRPr="00DA0C13">
        <w:rPr>
          <w:rFonts w:ascii="Arial" w:hAnsi="Arial" w:cs="Arial"/>
          <w:b/>
          <w:bCs/>
          <w:sz w:val="24"/>
          <w:szCs w:val="24"/>
        </w:rPr>
        <w:t>I</w:t>
      </w:r>
      <w:r w:rsidRPr="002E73BF">
        <w:rPr>
          <w:rFonts w:ascii="Arial" w:hAnsi="Arial" w:cs="Arial"/>
          <w:sz w:val="24"/>
          <w:szCs w:val="24"/>
        </w:rPr>
        <w:t xml:space="preserve"> - contratos, escrituras e compromissos de compra e venda de lotes;</w:t>
      </w:r>
    </w:p>
    <w:p w14:paraId="5976C78F" w14:textId="77777777" w:rsidR="00E13496" w:rsidRPr="002E73BF" w:rsidRDefault="00FA730E" w:rsidP="006F4AFD">
      <w:pPr>
        <w:spacing w:after="0" w:line="360" w:lineRule="auto"/>
        <w:jc w:val="both"/>
        <w:rPr>
          <w:rFonts w:ascii="Arial" w:hAnsi="Arial" w:cs="Arial"/>
          <w:sz w:val="24"/>
          <w:szCs w:val="24"/>
        </w:rPr>
      </w:pPr>
      <w:r w:rsidRPr="00DA0C13">
        <w:rPr>
          <w:rFonts w:ascii="Arial" w:hAnsi="Arial" w:cs="Arial"/>
          <w:b/>
          <w:bCs/>
          <w:sz w:val="24"/>
          <w:szCs w:val="24"/>
        </w:rPr>
        <w:t xml:space="preserve">II </w:t>
      </w:r>
      <w:r w:rsidRPr="002E73BF">
        <w:rPr>
          <w:rFonts w:ascii="Arial" w:hAnsi="Arial" w:cs="Arial"/>
          <w:sz w:val="24"/>
          <w:szCs w:val="24"/>
        </w:rPr>
        <w:t>- documentos relativos às obras e serviços de infraestrutura a serem executados sob sua responsabilidade;</w:t>
      </w:r>
    </w:p>
    <w:p w14:paraId="524463BD" w14:textId="02367511" w:rsidR="00E13496" w:rsidRPr="002E73BF" w:rsidRDefault="00FA730E" w:rsidP="006F4AFD">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w:t>
      </w:r>
      <w:r w:rsidR="00DA0C13">
        <w:rPr>
          <w:rFonts w:ascii="Arial" w:hAnsi="Arial" w:cs="Arial"/>
          <w:sz w:val="24"/>
          <w:szCs w:val="24"/>
        </w:rPr>
        <w:t xml:space="preserve">- </w:t>
      </w:r>
      <w:r w:rsidRPr="002E73BF">
        <w:rPr>
          <w:rFonts w:ascii="Arial" w:hAnsi="Arial" w:cs="Arial"/>
          <w:sz w:val="24"/>
          <w:szCs w:val="24"/>
        </w:rPr>
        <w:t>cronograma de execução das obras;</w:t>
      </w:r>
    </w:p>
    <w:p w14:paraId="6D75267A" w14:textId="77777777" w:rsidR="00E13496" w:rsidRPr="002E73BF" w:rsidRDefault="00FA730E" w:rsidP="006F4AFD">
      <w:pPr>
        <w:spacing w:after="0" w:line="360" w:lineRule="auto"/>
        <w:jc w:val="both"/>
        <w:rPr>
          <w:rFonts w:ascii="Arial" w:hAnsi="Arial" w:cs="Arial"/>
          <w:sz w:val="24"/>
          <w:szCs w:val="24"/>
        </w:rPr>
      </w:pPr>
      <w:r w:rsidRPr="00DA0C13">
        <w:rPr>
          <w:rFonts w:ascii="Arial" w:hAnsi="Arial" w:cs="Arial"/>
          <w:b/>
          <w:bCs/>
          <w:sz w:val="24"/>
          <w:szCs w:val="24"/>
        </w:rPr>
        <w:t>IV</w:t>
      </w:r>
      <w:r w:rsidRPr="002E73BF">
        <w:rPr>
          <w:rFonts w:ascii="Arial" w:hAnsi="Arial" w:cs="Arial"/>
          <w:sz w:val="24"/>
          <w:szCs w:val="24"/>
        </w:rPr>
        <w:t xml:space="preserve"> - licença para início das obras emitida pelo órgão ou setor municipal responsável;</w:t>
      </w:r>
    </w:p>
    <w:p w14:paraId="27570369" w14:textId="7726A28C" w:rsidR="00E13496" w:rsidRPr="002E73BF" w:rsidRDefault="00FA730E" w:rsidP="006F4AFD">
      <w:pPr>
        <w:spacing w:after="0" w:line="360" w:lineRule="auto"/>
        <w:jc w:val="both"/>
        <w:rPr>
          <w:rFonts w:ascii="Arial" w:hAnsi="Arial" w:cs="Arial"/>
          <w:sz w:val="24"/>
          <w:szCs w:val="24"/>
        </w:rPr>
      </w:pPr>
      <w:r w:rsidRPr="00DA0C13">
        <w:rPr>
          <w:rFonts w:ascii="Arial" w:hAnsi="Arial" w:cs="Arial"/>
          <w:b/>
          <w:bCs/>
          <w:sz w:val="24"/>
          <w:szCs w:val="24"/>
        </w:rPr>
        <w:t>V</w:t>
      </w:r>
      <w:r w:rsidRPr="002E73BF">
        <w:rPr>
          <w:rFonts w:ascii="Arial" w:hAnsi="Arial" w:cs="Arial"/>
          <w:sz w:val="24"/>
          <w:szCs w:val="24"/>
        </w:rPr>
        <w:t xml:space="preserve"> - ato do Executivo Municipal que aprovou o Condomínio de Lotes Rurais com as </w:t>
      </w:r>
      <w:r w:rsidR="00E13496" w:rsidRPr="002E73BF">
        <w:rPr>
          <w:rFonts w:ascii="Arial" w:hAnsi="Arial" w:cs="Arial"/>
          <w:sz w:val="24"/>
          <w:szCs w:val="24"/>
        </w:rPr>
        <w:t>devidas licenças</w:t>
      </w:r>
      <w:r w:rsidRPr="002E73BF">
        <w:rPr>
          <w:rFonts w:ascii="Arial" w:hAnsi="Arial" w:cs="Arial"/>
          <w:sz w:val="24"/>
          <w:szCs w:val="24"/>
        </w:rPr>
        <w:t xml:space="preserve"> e certidões emitidas;</w:t>
      </w:r>
    </w:p>
    <w:p w14:paraId="30FE991E" w14:textId="502A9D79" w:rsidR="00372E79" w:rsidRPr="002E73BF" w:rsidRDefault="00FA730E" w:rsidP="006F4AFD">
      <w:pPr>
        <w:spacing w:before="240" w:line="360" w:lineRule="auto"/>
        <w:jc w:val="both"/>
        <w:rPr>
          <w:rFonts w:ascii="Arial" w:hAnsi="Arial" w:cs="Arial"/>
          <w:sz w:val="24"/>
          <w:szCs w:val="24"/>
        </w:rPr>
      </w:pPr>
      <w:bookmarkStart w:id="33" w:name="artigo_42"/>
      <w:r w:rsidRPr="00DA0C13">
        <w:rPr>
          <w:rFonts w:ascii="Arial" w:hAnsi="Arial" w:cs="Arial"/>
          <w:b/>
          <w:bCs/>
          <w:sz w:val="24"/>
          <w:szCs w:val="24"/>
        </w:rPr>
        <w:t>Art</w:t>
      </w:r>
      <w:r w:rsidR="00E13496" w:rsidRPr="00DA0C13">
        <w:rPr>
          <w:rFonts w:ascii="Arial" w:hAnsi="Arial" w:cs="Arial"/>
          <w:b/>
          <w:bCs/>
          <w:sz w:val="24"/>
          <w:szCs w:val="24"/>
        </w:rPr>
        <w:t>.</w:t>
      </w:r>
      <w:r w:rsidRPr="00DA0C13">
        <w:rPr>
          <w:rFonts w:ascii="Arial" w:hAnsi="Arial" w:cs="Arial"/>
          <w:b/>
          <w:bCs/>
          <w:sz w:val="24"/>
          <w:szCs w:val="24"/>
        </w:rPr>
        <w:t xml:space="preserve"> </w:t>
      </w:r>
      <w:bookmarkEnd w:id="33"/>
      <w:r w:rsidR="00875328" w:rsidRPr="00DA0C13">
        <w:rPr>
          <w:rFonts w:ascii="Arial" w:hAnsi="Arial" w:cs="Arial"/>
          <w:b/>
          <w:bCs/>
          <w:sz w:val="24"/>
          <w:szCs w:val="24"/>
        </w:rPr>
        <w:t>3</w:t>
      </w:r>
      <w:r w:rsidR="00310F88" w:rsidRPr="00DA0C13">
        <w:rPr>
          <w:rFonts w:ascii="Arial" w:hAnsi="Arial" w:cs="Arial"/>
          <w:b/>
          <w:bCs/>
          <w:sz w:val="24"/>
          <w:szCs w:val="24"/>
        </w:rPr>
        <w:t>6</w:t>
      </w:r>
      <w:r w:rsidR="00E13496" w:rsidRPr="00DA0C13">
        <w:rPr>
          <w:rFonts w:ascii="Arial" w:hAnsi="Arial" w:cs="Arial"/>
          <w:b/>
          <w:bCs/>
          <w:sz w:val="24"/>
          <w:szCs w:val="24"/>
        </w:rPr>
        <w:t>.</w:t>
      </w:r>
      <w:r w:rsidRPr="00DA0C13">
        <w:rPr>
          <w:rFonts w:ascii="Arial" w:hAnsi="Arial" w:cs="Arial"/>
          <w:b/>
          <w:bCs/>
          <w:sz w:val="24"/>
          <w:szCs w:val="24"/>
        </w:rPr>
        <w:t> </w:t>
      </w:r>
      <w:r w:rsidRPr="002E73BF">
        <w:rPr>
          <w:rFonts w:ascii="Arial" w:hAnsi="Arial" w:cs="Arial"/>
          <w:sz w:val="24"/>
          <w:szCs w:val="24"/>
        </w:rPr>
        <w:t xml:space="preserve">A execução das obras e segurança das mesmas observará, além do previsto nesta Lei, as exigências previstas no Código de Obras de </w:t>
      </w:r>
      <w:r w:rsidR="00372E79" w:rsidRPr="002E73BF">
        <w:rPr>
          <w:rFonts w:ascii="Arial" w:hAnsi="Arial" w:cs="Arial"/>
          <w:sz w:val="24"/>
          <w:szCs w:val="24"/>
        </w:rPr>
        <w:t>Urupema</w:t>
      </w:r>
      <w:r w:rsidRPr="002E73BF">
        <w:rPr>
          <w:rFonts w:ascii="Arial" w:hAnsi="Arial" w:cs="Arial"/>
          <w:sz w:val="24"/>
          <w:szCs w:val="24"/>
        </w:rPr>
        <w:t>, no</w:t>
      </w:r>
      <w:r w:rsidR="00372E79" w:rsidRPr="002E73BF">
        <w:rPr>
          <w:rFonts w:ascii="Arial" w:hAnsi="Arial" w:cs="Arial"/>
          <w:sz w:val="24"/>
          <w:szCs w:val="24"/>
        </w:rPr>
        <w:t xml:space="preserve"> que couber.</w:t>
      </w:r>
    </w:p>
    <w:p w14:paraId="4E6B5608" w14:textId="598D2F6F" w:rsidR="00310F88" w:rsidRDefault="00FA730E" w:rsidP="008C1088">
      <w:pPr>
        <w:spacing w:line="360" w:lineRule="auto"/>
        <w:jc w:val="both"/>
        <w:rPr>
          <w:rFonts w:ascii="Arial" w:hAnsi="Arial" w:cs="Arial"/>
          <w:sz w:val="24"/>
          <w:szCs w:val="24"/>
        </w:rPr>
      </w:pPr>
      <w:r w:rsidRPr="00DA0C13">
        <w:rPr>
          <w:rFonts w:ascii="Arial" w:hAnsi="Arial" w:cs="Arial"/>
          <w:b/>
          <w:bCs/>
          <w:sz w:val="24"/>
          <w:szCs w:val="24"/>
        </w:rPr>
        <w:t xml:space="preserve"> </w:t>
      </w:r>
      <w:r w:rsidR="00372E79" w:rsidRPr="00DA0C13">
        <w:rPr>
          <w:rFonts w:ascii="Arial" w:hAnsi="Arial" w:cs="Arial"/>
          <w:b/>
          <w:bCs/>
          <w:sz w:val="24"/>
          <w:szCs w:val="24"/>
        </w:rPr>
        <w:t>Art</w:t>
      </w:r>
      <w:r w:rsidR="00E13496" w:rsidRPr="00DA0C13">
        <w:rPr>
          <w:rFonts w:ascii="Arial" w:hAnsi="Arial" w:cs="Arial"/>
          <w:b/>
          <w:bCs/>
          <w:sz w:val="24"/>
          <w:szCs w:val="24"/>
        </w:rPr>
        <w:t>.</w:t>
      </w:r>
      <w:r w:rsidR="00372E79" w:rsidRPr="00DA0C13">
        <w:rPr>
          <w:rFonts w:ascii="Arial" w:hAnsi="Arial" w:cs="Arial"/>
          <w:b/>
          <w:bCs/>
          <w:sz w:val="24"/>
          <w:szCs w:val="24"/>
        </w:rPr>
        <w:t xml:space="preserve"> </w:t>
      </w:r>
      <w:r w:rsidR="00875328" w:rsidRPr="00DA0C13">
        <w:rPr>
          <w:rFonts w:ascii="Arial" w:hAnsi="Arial" w:cs="Arial"/>
          <w:b/>
          <w:bCs/>
          <w:sz w:val="24"/>
          <w:szCs w:val="24"/>
        </w:rPr>
        <w:t>3</w:t>
      </w:r>
      <w:r w:rsidR="00310F88" w:rsidRPr="00DA0C13">
        <w:rPr>
          <w:rFonts w:ascii="Arial" w:hAnsi="Arial" w:cs="Arial"/>
          <w:b/>
          <w:bCs/>
          <w:sz w:val="24"/>
          <w:szCs w:val="24"/>
        </w:rPr>
        <w:t>7</w:t>
      </w:r>
      <w:r w:rsidR="00E13496" w:rsidRPr="00DA0C13">
        <w:rPr>
          <w:rFonts w:ascii="Arial" w:hAnsi="Arial" w:cs="Arial"/>
          <w:b/>
          <w:bCs/>
          <w:sz w:val="24"/>
          <w:szCs w:val="24"/>
        </w:rPr>
        <w:t>.</w:t>
      </w:r>
      <w:r w:rsidR="00372E79" w:rsidRPr="00DA0C13">
        <w:rPr>
          <w:rFonts w:ascii="Arial" w:hAnsi="Arial" w:cs="Arial"/>
          <w:b/>
          <w:bCs/>
          <w:sz w:val="24"/>
          <w:szCs w:val="24"/>
        </w:rPr>
        <w:t xml:space="preserve"> </w:t>
      </w:r>
      <w:r w:rsidR="00372E79" w:rsidRPr="002E73BF">
        <w:rPr>
          <w:rFonts w:ascii="Arial" w:hAnsi="Arial" w:cs="Arial"/>
          <w:sz w:val="24"/>
          <w:szCs w:val="24"/>
        </w:rPr>
        <w:t>A execução das obras é de total responsabilidade dos técnicos responsáveis e pelo empreendedor, perante a Prefeitura, pelo prazo de 5 (cinco) anos.</w:t>
      </w:r>
    </w:p>
    <w:p w14:paraId="6E1D492A" w14:textId="77777777" w:rsidR="001B0560" w:rsidRDefault="001B0560" w:rsidP="008C1088">
      <w:pPr>
        <w:spacing w:line="360" w:lineRule="auto"/>
        <w:jc w:val="both"/>
        <w:rPr>
          <w:rFonts w:ascii="Arial" w:hAnsi="Arial" w:cs="Arial"/>
          <w:sz w:val="24"/>
          <w:szCs w:val="24"/>
        </w:rPr>
      </w:pPr>
    </w:p>
    <w:p w14:paraId="5E1CB68D" w14:textId="77777777" w:rsidR="006F4AFD" w:rsidRPr="002E73BF" w:rsidRDefault="006F4AFD" w:rsidP="008C1088">
      <w:pPr>
        <w:spacing w:line="360" w:lineRule="auto"/>
        <w:jc w:val="both"/>
        <w:rPr>
          <w:rFonts w:ascii="Arial" w:hAnsi="Arial" w:cs="Arial"/>
          <w:sz w:val="24"/>
          <w:szCs w:val="24"/>
        </w:rPr>
      </w:pPr>
    </w:p>
    <w:p w14:paraId="55D18817" w14:textId="5A06D905" w:rsidR="00372E79" w:rsidRPr="00DA0C13" w:rsidRDefault="00E13496" w:rsidP="00DA0C13">
      <w:pPr>
        <w:spacing w:after="0" w:line="360" w:lineRule="auto"/>
        <w:jc w:val="center"/>
        <w:outlineLvl w:val="2"/>
        <w:rPr>
          <w:rFonts w:ascii="Arial" w:hAnsi="Arial" w:cs="Arial"/>
          <w:b/>
          <w:bCs/>
          <w:sz w:val="24"/>
          <w:szCs w:val="24"/>
        </w:rPr>
      </w:pPr>
      <w:bookmarkStart w:id="34" w:name="_Toc181832708"/>
      <w:r w:rsidRPr="00DA0C13">
        <w:rPr>
          <w:rFonts w:ascii="Arial" w:hAnsi="Arial" w:cs="Arial"/>
          <w:b/>
          <w:bCs/>
          <w:sz w:val="24"/>
          <w:szCs w:val="24"/>
        </w:rPr>
        <w:lastRenderedPageBreak/>
        <w:t>SEÇÃO IV</w:t>
      </w:r>
      <w:bookmarkEnd w:id="34"/>
    </w:p>
    <w:p w14:paraId="1433AA4D" w14:textId="1F86756B" w:rsidR="000826D1" w:rsidRPr="00DA0C13" w:rsidRDefault="00E13496" w:rsidP="00DA0C13">
      <w:pPr>
        <w:spacing w:after="0" w:line="360" w:lineRule="auto"/>
        <w:jc w:val="center"/>
        <w:outlineLvl w:val="3"/>
        <w:rPr>
          <w:rFonts w:ascii="Arial" w:hAnsi="Arial" w:cs="Arial"/>
          <w:b/>
          <w:bCs/>
          <w:sz w:val="24"/>
          <w:szCs w:val="24"/>
        </w:rPr>
      </w:pPr>
      <w:bookmarkStart w:id="35" w:name="_Toc181832709"/>
      <w:r w:rsidRPr="00DA0C13">
        <w:rPr>
          <w:rFonts w:ascii="Arial" w:hAnsi="Arial" w:cs="Arial"/>
          <w:b/>
          <w:bCs/>
          <w:sz w:val="24"/>
          <w:szCs w:val="24"/>
        </w:rPr>
        <w:t>DAS INFRAÇÕES</w:t>
      </w:r>
      <w:bookmarkEnd w:id="35"/>
    </w:p>
    <w:p w14:paraId="3FAE5494" w14:textId="77777777" w:rsidR="00E13496" w:rsidRPr="002E73BF" w:rsidRDefault="00E13496" w:rsidP="008C1088">
      <w:pPr>
        <w:spacing w:line="360" w:lineRule="auto"/>
        <w:jc w:val="both"/>
        <w:rPr>
          <w:rFonts w:ascii="Arial" w:hAnsi="Arial" w:cs="Arial"/>
          <w:sz w:val="24"/>
          <w:szCs w:val="24"/>
        </w:rPr>
      </w:pPr>
    </w:p>
    <w:p w14:paraId="0CB93175" w14:textId="335D7D70" w:rsidR="00E13496" w:rsidRPr="00DA0C13" w:rsidRDefault="0017042A" w:rsidP="009579B5">
      <w:pPr>
        <w:spacing w:line="360" w:lineRule="auto"/>
        <w:jc w:val="both"/>
        <w:rPr>
          <w:rFonts w:ascii="Arial" w:hAnsi="Arial" w:cs="Arial"/>
          <w:sz w:val="24"/>
          <w:szCs w:val="24"/>
        </w:rPr>
      </w:pPr>
      <w:bookmarkStart w:id="36" w:name="artigo_47"/>
      <w:r w:rsidRPr="00DA0C13">
        <w:rPr>
          <w:rFonts w:ascii="Arial" w:hAnsi="Arial" w:cs="Arial"/>
          <w:b/>
          <w:bCs/>
          <w:sz w:val="24"/>
          <w:szCs w:val="24"/>
        </w:rPr>
        <w:t xml:space="preserve">Art. </w:t>
      </w:r>
      <w:bookmarkEnd w:id="36"/>
      <w:r w:rsidR="00875328" w:rsidRPr="00DA0C13">
        <w:rPr>
          <w:rFonts w:ascii="Arial" w:hAnsi="Arial" w:cs="Arial"/>
          <w:b/>
          <w:bCs/>
          <w:sz w:val="24"/>
          <w:szCs w:val="24"/>
        </w:rPr>
        <w:t>3</w:t>
      </w:r>
      <w:r w:rsidR="00310F88" w:rsidRPr="00DA0C13">
        <w:rPr>
          <w:rFonts w:ascii="Arial" w:hAnsi="Arial" w:cs="Arial"/>
          <w:b/>
          <w:bCs/>
          <w:sz w:val="24"/>
          <w:szCs w:val="24"/>
        </w:rPr>
        <w:t>8</w:t>
      </w:r>
      <w:r w:rsidR="00E13496" w:rsidRPr="00DA0C13">
        <w:rPr>
          <w:rFonts w:ascii="Arial" w:hAnsi="Arial" w:cs="Arial"/>
          <w:b/>
          <w:bCs/>
          <w:sz w:val="24"/>
          <w:szCs w:val="24"/>
        </w:rPr>
        <w:t>.</w:t>
      </w:r>
      <w:r w:rsidRPr="002E73BF">
        <w:rPr>
          <w:rFonts w:ascii="Arial" w:hAnsi="Arial" w:cs="Arial"/>
          <w:sz w:val="24"/>
          <w:szCs w:val="24"/>
        </w:rPr>
        <w:t xml:space="preserve"> A falta de cumprimento das disposições desta Lei, bem como de qualquer exigência acessória para regularização do projeto ou da obra do empreendimento, verificada no exercício da fiscalização, será comunicada pessoalmente ao interessado </w:t>
      </w:r>
      <w:r w:rsidRPr="00DA0C13">
        <w:rPr>
          <w:rFonts w:ascii="Arial" w:hAnsi="Arial" w:cs="Arial"/>
          <w:sz w:val="24"/>
          <w:szCs w:val="24"/>
        </w:rPr>
        <w:t>por meio de notificação.</w:t>
      </w:r>
    </w:p>
    <w:p w14:paraId="4F5A1E80" w14:textId="77777777" w:rsidR="00E13496" w:rsidRPr="002E73BF" w:rsidRDefault="0017042A" w:rsidP="00DA0C13">
      <w:pPr>
        <w:spacing w:before="240" w:after="0" w:line="360" w:lineRule="auto"/>
        <w:jc w:val="both"/>
        <w:rPr>
          <w:rFonts w:ascii="Arial" w:hAnsi="Arial" w:cs="Arial"/>
          <w:sz w:val="24"/>
          <w:szCs w:val="24"/>
        </w:rPr>
      </w:pPr>
      <w:bookmarkStart w:id="37" w:name="artigo_48"/>
      <w:r w:rsidRPr="00DA0C13">
        <w:rPr>
          <w:rFonts w:ascii="Arial" w:hAnsi="Arial" w:cs="Arial"/>
          <w:b/>
          <w:bCs/>
          <w:sz w:val="24"/>
          <w:szCs w:val="24"/>
        </w:rPr>
        <w:t xml:space="preserve">Art. </w:t>
      </w:r>
      <w:bookmarkEnd w:id="37"/>
      <w:r w:rsidR="00875328" w:rsidRPr="00DA0C13">
        <w:rPr>
          <w:rFonts w:ascii="Arial" w:hAnsi="Arial" w:cs="Arial"/>
          <w:b/>
          <w:bCs/>
          <w:sz w:val="24"/>
          <w:szCs w:val="24"/>
        </w:rPr>
        <w:t>3</w:t>
      </w:r>
      <w:r w:rsidR="00310F88" w:rsidRPr="00DA0C13">
        <w:rPr>
          <w:rFonts w:ascii="Arial" w:hAnsi="Arial" w:cs="Arial"/>
          <w:b/>
          <w:bCs/>
          <w:sz w:val="24"/>
          <w:szCs w:val="24"/>
        </w:rPr>
        <w:t>9</w:t>
      </w:r>
      <w:r w:rsidR="00E13496" w:rsidRPr="00DA0C13">
        <w:rPr>
          <w:rFonts w:ascii="Arial" w:hAnsi="Arial" w:cs="Arial"/>
          <w:b/>
          <w:bCs/>
          <w:sz w:val="24"/>
          <w:szCs w:val="24"/>
        </w:rPr>
        <w:t>.</w:t>
      </w:r>
      <w:r w:rsidRPr="00DA0C13">
        <w:rPr>
          <w:rFonts w:ascii="Arial" w:hAnsi="Arial" w:cs="Arial"/>
          <w:sz w:val="24"/>
          <w:szCs w:val="24"/>
        </w:rPr>
        <w:t> O interessado terá um prazo de até 30 (trinta) dias para legalizar a obra ou efetuar a sua modificação.</w:t>
      </w:r>
    </w:p>
    <w:p w14:paraId="7F63A25C" w14:textId="77777777" w:rsidR="00DA0C13" w:rsidRDefault="0017042A" w:rsidP="00DA0C13">
      <w:pPr>
        <w:spacing w:after="0" w:line="360" w:lineRule="auto"/>
        <w:jc w:val="both"/>
        <w:rPr>
          <w:rFonts w:ascii="Arial" w:hAnsi="Arial" w:cs="Arial"/>
          <w:sz w:val="24"/>
          <w:szCs w:val="24"/>
        </w:rPr>
      </w:pPr>
      <w:r w:rsidRPr="00DA0C13">
        <w:rPr>
          <w:rFonts w:ascii="Arial" w:hAnsi="Arial" w:cs="Arial"/>
          <w:b/>
          <w:bCs/>
          <w:sz w:val="24"/>
          <w:szCs w:val="24"/>
        </w:rPr>
        <w:t>Parágrafo único.</w:t>
      </w:r>
      <w:r w:rsidRPr="002E73BF">
        <w:rPr>
          <w:rFonts w:ascii="Arial" w:hAnsi="Arial" w:cs="Arial"/>
          <w:sz w:val="24"/>
          <w:szCs w:val="24"/>
        </w:rPr>
        <w:t xml:space="preserve"> Esgotado o prazo para cumprimento da exigência especificado na notificação e a mesma não sendo cumprida, será lavrado auto de infração.</w:t>
      </w:r>
    </w:p>
    <w:p w14:paraId="29DBC4E9" w14:textId="2C58A426" w:rsidR="00E13496" w:rsidRPr="002E73BF" w:rsidRDefault="0017042A" w:rsidP="00DA0C13">
      <w:pPr>
        <w:spacing w:before="240" w:after="0" w:line="360" w:lineRule="auto"/>
        <w:jc w:val="both"/>
        <w:rPr>
          <w:rFonts w:ascii="Arial" w:hAnsi="Arial" w:cs="Arial"/>
          <w:sz w:val="24"/>
          <w:szCs w:val="24"/>
        </w:rPr>
      </w:pPr>
      <w:bookmarkStart w:id="38" w:name="artigo_49"/>
      <w:r w:rsidRPr="00DA0C13">
        <w:rPr>
          <w:rFonts w:ascii="Arial" w:hAnsi="Arial" w:cs="Arial"/>
          <w:b/>
          <w:bCs/>
          <w:sz w:val="24"/>
          <w:szCs w:val="24"/>
        </w:rPr>
        <w:t xml:space="preserve">Art. </w:t>
      </w:r>
      <w:bookmarkEnd w:id="38"/>
      <w:r w:rsidR="00310F88" w:rsidRPr="00DA0C13">
        <w:rPr>
          <w:rFonts w:ascii="Arial" w:hAnsi="Arial" w:cs="Arial"/>
          <w:b/>
          <w:bCs/>
          <w:sz w:val="24"/>
          <w:szCs w:val="24"/>
        </w:rPr>
        <w:t>40</w:t>
      </w:r>
      <w:r w:rsidR="00E13496" w:rsidRPr="00DA0C13">
        <w:rPr>
          <w:rFonts w:ascii="Arial" w:hAnsi="Arial" w:cs="Arial"/>
          <w:b/>
          <w:bCs/>
          <w:sz w:val="24"/>
          <w:szCs w:val="24"/>
        </w:rPr>
        <w:t>.</w:t>
      </w:r>
      <w:r w:rsidR="00310F88" w:rsidRPr="002E73BF">
        <w:rPr>
          <w:rFonts w:ascii="Arial" w:hAnsi="Arial" w:cs="Arial"/>
          <w:sz w:val="24"/>
          <w:szCs w:val="24"/>
        </w:rPr>
        <w:t xml:space="preserve"> </w:t>
      </w:r>
      <w:r w:rsidRPr="002E73BF">
        <w:rPr>
          <w:rFonts w:ascii="Arial" w:hAnsi="Arial" w:cs="Arial"/>
          <w:sz w:val="24"/>
          <w:szCs w:val="24"/>
        </w:rPr>
        <w:t>O infrator será imediatamente autuado, quando iniciar obra sem a devida licença para início das obras emitida pelo órgão ou setor municipal responsável.</w:t>
      </w:r>
    </w:p>
    <w:p w14:paraId="3AFDF5D6" w14:textId="77777777" w:rsidR="00E13496" w:rsidRPr="002E73BF" w:rsidRDefault="0017042A" w:rsidP="00DA0C13">
      <w:pPr>
        <w:spacing w:before="240" w:after="0" w:line="360" w:lineRule="auto"/>
        <w:jc w:val="both"/>
        <w:rPr>
          <w:rFonts w:ascii="Arial" w:hAnsi="Arial" w:cs="Arial"/>
          <w:sz w:val="24"/>
          <w:szCs w:val="24"/>
        </w:rPr>
      </w:pPr>
      <w:bookmarkStart w:id="39" w:name="artigo_51"/>
      <w:r w:rsidRPr="00DA0C13">
        <w:rPr>
          <w:rFonts w:ascii="Arial" w:hAnsi="Arial" w:cs="Arial"/>
          <w:b/>
          <w:bCs/>
          <w:sz w:val="24"/>
          <w:szCs w:val="24"/>
        </w:rPr>
        <w:t xml:space="preserve">Art. </w:t>
      </w:r>
      <w:bookmarkEnd w:id="39"/>
      <w:r w:rsidR="00310F88" w:rsidRPr="00DA0C13">
        <w:rPr>
          <w:rFonts w:ascii="Arial" w:hAnsi="Arial" w:cs="Arial"/>
          <w:b/>
          <w:bCs/>
          <w:sz w:val="24"/>
          <w:szCs w:val="24"/>
        </w:rPr>
        <w:t>41</w:t>
      </w:r>
      <w:r w:rsidR="00E13496" w:rsidRPr="00DA0C13">
        <w:rPr>
          <w:rFonts w:ascii="Arial" w:hAnsi="Arial" w:cs="Arial"/>
          <w:b/>
          <w:bCs/>
          <w:sz w:val="24"/>
          <w:szCs w:val="24"/>
        </w:rPr>
        <w:t>.</w:t>
      </w:r>
      <w:r w:rsidRPr="002E73BF">
        <w:rPr>
          <w:rFonts w:ascii="Arial" w:hAnsi="Arial" w:cs="Arial"/>
          <w:sz w:val="24"/>
          <w:szCs w:val="24"/>
        </w:rPr>
        <w:t> A comunicação do auto de infração será feita mediante comunicação pessoal com a assinatura de termo de recebimento pelo infrator.</w:t>
      </w:r>
    </w:p>
    <w:p w14:paraId="72C29DFC" w14:textId="77777777" w:rsidR="00E13496" w:rsidRPr="002E73BF" w:rsidRDefault="0017042A" w:rsidP="00DA0C13">
      <w:pPr>
        <w:spacing w:after="0" w:line="360" w:lineRule="auto"/>
        <w:jc w:val="both"/>
        <w:rPr>
          <w:rFonts w:ascii="Arial" w:hAnsi="Arial" w:cs="Arial"/>
          <w:sz w:val="24"/>
          <w:szCs w:val="24"/>
        </w:rPr>
      </w:pPr>
      <w:r w:rsidRPr="00DA0C13">
        <w:rPr>
          <w:rFonts w:ascii="Arial" w:hAnsi="Arial" w:cs="Arial"/>
          <w:b/>
          <w:bCs/>
          <w:sz w:val="24"/>
          <w:szCs w:val="24"/>
        </w:rPr>
        <w:t>Parágrafo único.</w:t>
      </w:r>
      <w:r w:rsidRPr="002E73BF">
        <w:rPr>
          <w:rFonts w:ascii="Arial" w:hAnsi="Arial" w:cs="Arial"/>
          <w:sz w:val="24"/>
          <w:szCs w:val="24"/>
        </w:rPr>
        <w:t xml:space="preserve"> Na impossibilidade da comunicação pessoal, poderá ser adotada uma das alternativas para comunicar-se com o infrator:</w:t>
      </w:r>
    </w:p>
    <w:p w14:paraId="1D487E33" w14:textId="77777777" w:rsidR="00E13496" w:rsidRPr="002E73BF" w:rsidRDefault="0017042A" w:rsidP="00DA0C13">
      <w:pPr>
        <w:spacing w:after="0" w:line="360" w:lineRule="auto"/>
        <w:jc w:val="both"/>
        <w:rPr>
          <w:rFonts w:ascii="Arial" w:hAnsi="Arial" w:cs="Arial"/>
          <w:sz w:val="24"/>
          <w:szCs w:val="24"/>
        </w:rPr>
      </w:pPr>
      <w:r w:rsidRPr="00DA0C13">
        <w:rPr>
          <w:rFonts w:ascii="Arial" w:hAnsi="Arial" w:cs="Arial"/>
          <w:b/>
          <w:bCs/>
          <w:sz w:val="24"/>
          <w:szCs w:val="24"/>
        </w:rPr>
        <w:t>I</w:t>
      </w:r>
      <w:r w:rsidRPr="002E73BF">
        <w:rPr>
          <w:rFonts w:ascii="Arial" w:hAnsi="Arial" w:cs="Arial"/>
          <w:sz w:val="24"/>
          <w:szCs w:val="24"/>
        </w:rPr>
        <w:t xml:space="preserve"> - Afixação de notícia no local da obra;</w:t>
      </w:r>
    </w:p>
    <w:p w14:paraId="3ABC29FA" w14:textId="19D7E0D3" w:rsidR="0017042A" w:rsidRPr="002E73BF" w:rsidRDefault="0017042A"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2E73BF">
        <w:rPr>
          <w:rFonts w:ascii="Arial" w:hAnsi="Arial" w:cs="Arial"/>
          <w:sz w:val="24"/>
          <w:szCs w:val="24"/>
        </w:rPr>
        <w:t xml:space="preserve"> </w:t>
      </w:r>
      <w:r w:rsidR="00DA0C13">
        <w:rPr>
          <w:rFonts w:ascii="Arial" w:hAnsi="Arial" w:cs="Arial"/>
          <w:sz w:val="24"/>
          <w:szCs w:val="24"/>
        </w:rPr>
        <w:t>-</w:t>
      </w:r>
      <w:r w:rsidRPr="002E73BF">
        <w:rPr>
          <w:rFonts w:ascii="Arial" w:hAnsi="Arial" w:cs="Arial"/>
          <w:sz w:val="24"/>
          <w:szCs w:val="24"/>
        </w:rPr>
        <w:t xml:space="preserve"> </w:t>
      </w:r>
      <w:proofErr w:type="gramStart"/>
      <w:r w:rsidRPr="002E73BF">
        <w:rPr>
          <w:rFonts w:ascii="Arial" w:hAnsi="Arial" w:cs="Arial"/>
          <w:sz w:val="24"/>
          <w:szCs w:val="24"/>
        </w:rPr>
        <w:t>por</w:t>
      </w:r>
      <w:proofErr w:type="gramEnd"/>
      <w:r w:rsidRPr="002E73BF">
        <w:rPr>
          <w:rFonts w:ascii="Arial" w:hAnsi="Arial" w:cs="Arial"/>
          <w:sz w:val="24"/>
          <w:szCs w:val="24"/>
        </w:rPr>
        <w:t xml:space="preserve"> meio de endereço eletrônico</w:t>
      </w:r>
      <w:r w:rsidR="000826D1" w:rsidRPr="002E73BF">
        <w:rPr>
          <w:rFonts w:ascii="Arial" w:hAnsi="Arial" w:cs="Arial"/>
          <w:sz w:val="24"/>
          <w:szCs w:val="24"/>
        </w:rPr>
        <w:t>;</w:t>
      </w:r>
    </w:p>
    <w:p w14:paraId="456B9377" w14:textId="77777777" w:rsidR="000728F8" w:rsidRPr="002E73BF" w:rsidRDefault="0017042A"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 Publicação no diário oficial do Município.</w:t>
      </w:r>
    </w:p>
    <w:p w14:paraId="0691EA5A" w14:textId="09D8AB8A" w:rsidR="001950D2" w:rsidRPr="002E73BF" w:rsidRDefault="0017042A" w:rsidP="00DA0C13">
      <w:pPr>
        <w:spacing w:before="240" w:line="360" w:lineRule="auto"/>
        <w:jc w:val="both"/>
        <w:rPr>
          <w:rFonts w:ascii="Arial" w:hAnsi="Arial" w:cs="Arial"/>
          <w:sz w:val="24"/>
          <w:szCs w:val="24"/>
        </w:rPr>
      </w:pPr>
      <w:bookmarkStart w:id="40" w:name="artigo_52"/>
      <w:r w:rsidRPr="00DA0C13">
        <w:rPr>
          <w:rFonts w:ascii="Arial" w:hAnsi="Arial" w:cs="Arial"/>
          <w:b/>
          <w:bCs/>
          <w:sz w:val="24"/>
          <w:szCs w:val="24"/>
        </w:rPr>
        <w:t xml:space="preserve">Art. </w:t>
      </w:r>
      <w:bookmarkEnd w:id="40"/>
      <w:r w:rsidR="000728F8" w:rsidRPr="00DA0C13">
        <w:rPr>
          <w:rFonts w:ascii="Arial" w:hAnsi="Arial" w:cs="Arial"/>
          <w:b/>
          <w:bCs/>
          <w:sz w:val="24"/>
          <w:szCs w:val="24"/>
        </w:rPr>
        <w:t>4</w:t>
      </w:r>
      <w:r w:rsidR="00310F88" w:rsidRPr="00DA0C13">
        <w:rPr>
          <w:rFonts w:ascii="Arial" w:hAnsi="Arial" w:cs="Arial"/>
          <w:b/>
          <w:bCs/>
          <w:sz w:val="24"/>
          <w:szCs w:val="24"/>
        </w:rPr>
        <w:t>2</w:t>
      </w:r>
      <w:r w:rsidR="00E13496" w:rsidRPr="00DA0C13">
        <w:rPr>
          <w:rFonts w:ascii="Arial" w:hAnsi="Arial" w:cs="Arial"/>
          <w:b/>
          <w:bCs/>
          <w:sz w:val="24"/>
          <w:szCs w:val="24"/>
        </w:rPr>
        <w:t>.</w:t>
      </w:r>
      <w:r w:rsidRPr="002E73BF">
        <w:rPr>
          <w:rFonts w:ascii="Arial" w:hAnsi="Arial" w:cs="Arial"/>
          <w:sz w:val="24"/>
          <w:szCs w:val="24"/>
        </w:rPr>
        <w:t xml:space="preserve"> O autuado terá o prazo de 15 (quinze) dias para apresentar defesa contra a autuação, contados a partir do primeiro dia seguinte da data do recebimento do </w:t>
      </w:r>
      <w:r w:rsidR="000826D1" w:rsidRPr="002E73BF">
        <w:rPr>
          <w:rFonts w:ascii="Arial" w:hAnsi="Arial" w:cs="Arial"/>
          <w:sz w:val="24"/>
          <w:szCs w:val="24"/>
        </w:rPr>
        <w:t>auto de infração.</w:t>
      </w:r>
    </w:p>
    <w:p w14:paraId="6FE11DC3" w14:textId="7EC4B7C0" w:rsidR="0017042A" w:rsidRPr="002E73BF" w:rsidRDefault="000826D1" w:rsidP="00DA0C13">
      <w:pPr>
        <w:spacing w:after="0" w:line="360" w:lineRule="auto"/>
        <w:jc w:val="both"/>
        <w:rPr>
          <w:rFonts w:ascii="Arial" w:hAnsi="Arial" w:cs="Arial"/>
          <w:sz w:val="24"/>
          <w:szCs w:val="24"/>
        </w:rPr>
      </w:pPr>
      <w:r w:rsidRPr="00DA0C13">
        <w:rPr>
          <w:rFonts w:ascii="Arial" w:hAnsi="Arial" w:cs="Arial"/>
          <w:b/>
          <w:bCs/>
          <w:sz w:val="24"/>
          <w:szCs w:val="24"/>
        </w:rPr>
        <w:t xml:space="preserve">Art. </w:t>
      </w:r>
      <w:r w:rsidR="000728F8" w:rsidRPr="00DA0C13">
        <w:rPr>
          <w:rFonts w:ascii="Arial" w:hAnsi="Arial" w:cs="Arial"/>
          <w:b/>
          <w:bCs/>
          <w:sz w:val="24"/>
          <w:szCs w:val="24"/>
        </w:rPr>
        <w:t>4</w:t>
      </w:r>
      <w:r w:rsidR="00310F88" w:rsidRPr="00DA0C13">
        <w:rPr>
          <w:rFonts w:ascii="Arial" w:hAnsi="Arial" w:cs="Arial"/>
          <w:b/>
          <w:bCs/>
          <w:sz w:val="24"/>
          <w:szCs w:val="24"/>
        </w:rPr>
        <w:t>3</w:t>
      </w:r>
      <w:r w:rsidR="00E13496" w:rsidRPr="00DA0C13">
        <w:rPr>
          <w:rFonts w:ascii="Arial" w:hAnsi="Arial" w:cs="Arial"/>
          <w:b/>
          <w:bCs/>
          <w:sz w:val="24"/>
          <w:szCs w:val="24"/>
        </w:rPr>
        <w:t>.</w:t>
      </w:r>
      <w:r w:rsidRPr="002E73BF">
        <w:rPr>
          <w:rFonts w:ascii="Arial" w:hAnsi="Arial" w:cs="Arial"/>
          <w:sz w:val="24"/>
          <w:szCs w:val="24"/>
        </w:rPr>
        <w:t xml:space="preserve"> Na ausência de defesa ou sendo esta julgada improcedente, serão impostas as sanções </w:t>
      </w:r>
      <w:r w:rsidR="003C16B3" w:rsidRPr="002E73BF">
        <w:rPr>
          <w:rFonts w:ascii="Arial" w:hAnsi="Arial" w:cs="Arial"/>
          <w:sz w:val="24"/>
          <w:szCs w:val="24"/>
        </w:rPr>
        <w:t>pelo órgão municipal competente.</w:t>
      </w:r>
    </w:p>
    <w:p w14:paraId="7A446140" w14:textId="77777777" w:rsidR="00E13496" w:rsidRDefault="00E13496" w:rsidP="008C1088">
      <w:pPr>
        <w:spacing w:line="360" w:lineRule="auto"/>
        <w:jc w:val="both"/>
        <w:rPr>
          <w:rFonts w:ascii="Arial" w:hAnsi="Arial" w:cs="Arial"/>
          <w:sz w:val="24"/>
          <w:szCs w:val="24"/>
        </w:rPr>
      </w:pPr>
    </w:p>
    <w:p w14:paraId="18453600" w14:textId="77777777" w:rsidR="00DA0C13" w:rsidRDefault="00DA0C13" w:rsidP="008C1088">
      <w:pPr>
        <w:spacing w:line="360" w:lineRule="auto"/>
        <w:jc w:val="both"/>
        <w:rPr>
          <w:rFonts w:ascii="Arial" w:hAnsi="Arial" w:cs="Arial"/>
          <w:sz w:val="24"/>
          <w:szCs w:val="24"/>
        </w:rPr>
      </w:pPr>
    </w:p>
    <w:p w14:paraId="41FED51C" w14:textId="77777777" w:rsidR="00DA0C13" w:rsidRDefault="00DA0C13" w:rsidP="008C1088">
      <w:pPr>
        <w:spacing w:line="360" w:lineRule="auto"/>
        <w:jc w:val="both"/>
        <w:rPr>
          <w:rFonts w:ascii="Arial" w:hAnsi="Arial" w:cs="Arial"/>
          <w:sz w:val="24"/>
          <w:szCs w:val="24"/>
        </w:rPr>
      </w:pPr>
    </w:p>
    <w:p w14:paraId="1BBF1C76" w14:textId="77777777" w:rsidR="00DA0C13" w:rsidRPr="002E73BF" w:rsidRDefault="00DA0C13" w:rsidP="008C1088">
      <w:pPr>
        <w:spacing w:line="360" w:lineRule="auto"/>
        <w:jc w:val="both"/>
        <w:rPr>
          <w:rFonts w:ascii="Arial" w:hAnsi="Arial" w:cs="Arial"/>
          <w:sz w:val="24"/>
          <w:szCs w:val="24"/>
        </w:rPr>
      </w:pPr>
    </w:p>
    <w:p w14:paraId="3AAC41E7" w14:textId="27A89C2F" w:rsidR="003C16B3" w:rsidRPr="00DA0C13" w:rsidRDefault="00E13496" w:rsidP="00DA0C13">
      <w:pPr>
        <w:spacing w:after="0" w:line="360" w:lineRule="auto"/>
        <w:jc w:val="center"/>
        <w:outlineLvl w:val="2"/>
        <w:rPr>
          <w:rFonts w:ascii="Arial" w:hAnsi="Arial" w:cs="Arial"/>
          <w:b/>
          <w:bCs/>
          <w:sz w:val="24"/>
          <w:szCs w:val="24"/>
        </w:rPr>
      </w:pPr>
      <w:bookmarkStart w:id="41" w:name="_Toc181832710"/>
      <w:r w:rsidRPr="00DA0C13">
        <w:rPr>
          <w:rFonts w:ascii="Arial" w:hAnsi="Arial" w:cs="Arial"/>
          <w:b/>
          <w:bCs/>
          <w:sz w:val="24"/>
          <w:szCs w:val="24"/>
        </w:rPr>
        <w:lastRenderedPageBreak/>
        <w:t>SEÇÃO V</w:t>
      </w:r>
      <w:bookmarkEnd w:id="41"/>
    </w:p>
    <w:p w14:paraId="7D691A4C" w14:textId="677436D1" w:rsidR="003C16B3" w:rsidRPr="00DA0C13" w:rsidRDefault="00E13496" w:rsidP="00DA0C13">
      <w:pPr>
        <w:spacing w:after="0" w:line="360" w:lineRule="auto"/>
        <w:jc w:val="center"/>
        <w:outlineLvl w:val="3"/>
        <w:rPr>
          <w:rFonts w:ascii="Arial" w:hAnsi="Arial" w:cs="Arial"/>
          <w:b/>
          <w:bCs/>
          <w:sz w:val="24"/>
          <w:szCs w:val="24"/>
        </w:rPr>
      </w:pPr>
      <w:bookmarkStart w:id="42" w:name="_Toc181832711"/>
      <w:r w:rsidRPr="00DA0C13">
        <w:rPr>
          <w:rFonts w:ascii="Arial" w:hAnsi="Arial" w:cs="Arial"/>
          <w:b/>
          <w:bCs/>
          <w:sz w:val="24"/>
          <w:szCs w:val="24"/>
        </w:rPr>
        <w:t>DAS SANÇÕES</w:t>
      </w:r>
      <w:bookmarkEnd w:id="42"/>
    </w:p>
    <w:p w14:paraId="24D3F171" w14:textId="77777777" w:rsidR="00E13496" w:rsidRPr="002E73BF" w:rsidRDefault="0017042A" w:rsidP="00DA0C13">
      <w:pPr>
        <w:spacing w:after="0" w:line="360" w:lineRule="auto"/>
        <w:jc w:val="both"/>
        <w:rPr>
          <w:rFonts w:ascii="Arial" w:hAnsi="Arial" w:cs="Arial"/>
          <w:sz w:val="24"/>
          <w:szCs w:val="24"/>
        </w:rPr>
      </w:pPr>
      <w:r w:rsidRPr="002E73BF">
        <w:rPr>
          <w:rFonts w:ascii="Arial" w:hAnsi="Arial" w:cs="Arial"/>
          <w:sz w:val="24"/>
          <w:szCs w:val="24"/>
        </w:rPr>
        <w:br/>
      </w:r>
      <w:bookmarkStart w:id="43" w:name="artigo_56"/>
      <w:r w:rsidR="003C16B3" w:rsidRPr="00DA0C13">
        <w:rPr>
          <w:rFonts w:ascii="Arial" w:hAnsi="Arial" w:cs="Arial"/>
          <w:b/>
          <w:bCs/>
          <w:sz w:val="24"/>
          <w:szCs w:val="24"/>
        </w:rPr>
        <w:t xml:space="preserve">Art. </w:t>
      </w:r>
      <w:bookmarkEnd w:id="43"/>
      <w:r w:rsidR="000728F8" w:rsidRPr="00DA0C13">
        <w:rPr>
          <w:rFonts w:ascii="Arial" w:hAnsi="Arial" w:cs="Arial"/>
          <w:b/>
          <w:bCs/>
          <w:sz w:val="24"/>
          <w:szCs w:val="24"/>
        </w:rPr>
        <w:t>4</w:t>
      </w:r>
      <w:r w:rsidR="00310F88" w:rsidRPr="00DA0C13">
        <w:rPr>
          <w:rFonts w:ascii="Arial" w:hAnsi="Arial" w:cs="Arial"/>
          <w:b/>
          <w:bCs/>
          <w:sz w:val="24"/>
          <w:szCs w:val="24"/>
        </w:rPr>
        <w:t>4</w:t>
      </w:r>
      <w:r w:rsidR="00E13496" w:rsidRPr="00DA0C13">
        <w:rPr>
          <w:rFonts w:ascii="Arial" w:hAnsi="Arial" w:cs="Arial"/>
          <w:b/>
          <w:bCs/>
          <w:sz w:val="24"/>
          <w:szCs w:val="24"/>
        </w:rPr>
        <w:t>.</w:t>
      </w:r>
      <w:r w:rsidR="003C16B3" w:rsidRPr="002E73BF">
        <w:rPr>
          <w:rFonts w:ascii="Arial" w:hAnsi="Arial" w:cs="Arial"/>
          <w:sz w:val="24"/>
          <w:szCs w:val="24"/>
        </w:rPr>
        <w:t> No exercício do poder de polícia, serão aplicadas pelo órgão ou setor municipal competente, através de ato administrativo, nos casos de violação das disposições desta Lei, as seguintes sanções ao infrator:</w:t>
      </w:r>
    </w:p>
    <w:p w14:paraId="20925231" w14:textId="77777777"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xml:space="preserve">I </w:t>
      </w:r>
      <w:r w:rsidRPr="002E73BF">
        <w:rPr>
          <w:rFonts w:ascii="Arial" w:hAnsi="Arial" w:cs="Arial"/>
          <w:sz w:val="24"/>
          <w:szCs w:val="24"/>
        </w:rPr>
        <w:t xml:space="preserve">- </w:t>
      </w:r>
      <w:proofErr w:type="gramStart"/>
      <w:r w:rsidRPr="002E73BF">
        <w:rPr>
          <w:rFonts w:ascii="Arial" w:hAnsi="Arial" w:cs="Arial"/>
          <w:sz w:val="24"/>
          <w:szCs w:val="24"/>
        </w:rPr>
        <w:t>embargo</w:t>
      </w:r>
      <w:proofErr w:type="gramEnd"/>
      <w:r w:rsidRPr="002E73BF">
        <w:rPr>
          <w:rFonts w:ascii="Arial" w:hAnsi="Arial" w:cs="Arial"/>
          <w:sz w:val="24"/>
          <w:szCs w:val="24"/>
        </w:rPr>
        <w:t>;</w:t>
      </w:r>
    </w:p>
    <w:p w14:paraId="5FC62595" w14:textId="77777777"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2E73BF">
        <w:rPr>
          <w:rFonts w:ascii="Arial" w:hAnsi="Arial" w:cs="Arial"/>
          <w:sz w:val="24"/>
          <w:szCs w:val="24"/>
        </w:rPr>
        <w:t xml:space="preserve"> - </w:t>
      </w:r>
      <w:proofErr w:type="gramStart"/>
      <w:r w:rsidRPr="002E73BF">
        <w:rPr>
          <w:rFonts w:ascii="Arial" w:hAnsi="Arial" w:cs="Arial"/>
          <w:sz w:val="24"/>
          <w:szCs w:val="24"/>
        </w:rPr>
        <w:t>multa</w:t>
      </w:r>
      <w:proofErr w:type="gramEnd"/>
      <w:r w:rsidRPr="002E73BF">
        <w:rPr>
          <w:rFonts w:ascii="Arial" w:hAnsi="Arial" w:cs="Arial"/>
          <w:sz w:val="24"/>
          <w:szCs w:val="24"/>
        </w:rPr>
        <w:t>;</w:t>
      </w:r>
    </w:p>
    <w:p w14:paraId="46D8654F" w14:textId="77777777"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xml:space="preserve">III </w:t>
      </w:r>
      <w:r w:rsidRPr="002E73BF">
        <w:rPr>
          <w:rFonts w:ascii="Arial" w:hAnsi="Arial" w:cs="Arial"/>
          <w:sz w:val="24"/>
          <w:szCs w:val="24"/>
        </w:rPr>
        <w:t>- cassação da licença para início das obras.</w:t>
      </w:r>
    </w:p>
    <w:p w14:paraId="7D145DDA" w14:textId="77777777"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1º.</w:t>
      </w:r>
      <w:r w:rsidRPr="002E73BF">
        <w:rPr>
          <w:rFonts w:ascii="Arial" w:hAnsi="Arial" w:cs="Arial"/>
          <w:sz w:val="24"/>
          <w:szCs w:val="24"/>
        </w:rPr>
        <w:t xml:space="preserve"> A aplicação de uma das sanções previstas neste artigo não prejudica a aplicação de outra, se cabível.</w:t>
      </w:r>
    </w:p>
    <w:p w14:paraId="38D9C978" w14:textId="77777777" w:rsidR="00E13496" w:rsidRPr="00DA0C13"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2º.</w:t>
      </w:r>
      <w:r w:rsidRPr="00DA0C13">
        <w:rPr>
          <w:rFonts w:ascii="Arial" w:hAnsi="Arial" w:cs="Arial"/>
          <w:sz w:val="24"/>
          <w:szCs w:val="24"/>
        </w:rPr>
        <w:t xml:space="preserve"> A aplicação de sanções de qualquer natureza não exonera o infrator do cumprimento da obrigação a que está sujeito, nos termos desta Lei.</w:t>
      </w:r>
    </w:p>
    <w:p w14:paraId="67596EE5" w14:textId="77777777" w:rsidR="00E13496" w:rsidRPr="002E73BF" w:rsidRDefault="003C16B3" w:rsidP="00DA0C13">
      <w:pPr>
        <w:spacing w:before="240" w:after="0" w:line="360" w:lineRule="auto"/>
        <w:jc w:val="both"/>
        <w:rPr>
          <w:rFonts w:ascii="Arial" w:hAnsi="Arial" w:cs="Arial"/>
          <w:sz w:val="24"/>
          <w:szCs w:val="24"/>
        </w:rPr>
      </w:pPr>
      <w:bookmarkStart w:id="44" w:name="artigo_57"/>
      <w:r w:rsidRPr="00DA0C13">
        <w:rPr>
          <w:rFonts w:ascii="Arial" w:hAnsi="Arial" w:cs="Arial"/>
          <w:b/>
          <w:bCs/>
          <w:sz w:val="24"/>
          <w:szCs w:val="24"/>
        </w:rPr>
        <w:t xml:space="preserve">Art. </w:t>
      </w:r>
      <w:bookmarkEnd w:id="44"/>
      <w:r w:rsidR="000728F8" w:rsidRPr="00DA0C13">
        <w:rPr>
          <w:rFonts w:ascii="Arial" w:hAnsi="Arial" w:cs="Arial"/>
          <w:b/>
          <w:bCs/>
          <w:sz w:val="24"/>
          <w:szCs w:val="24"/>
        </w:rPr>
        <w:t>4</w:t>
      </w:r>
      <w:r w:rsidR="00310F88" w:rsidRPr="00DA0C13">
        <w:rPr>
          <w:rFonts w:ascii="Arial" w:hAnsi="Arial" w:cs="Arial"/>
          <w:b/>
          <w:bCs/>
          <w:sz w:val="24"/>
          <w:szCs w:val="24"/>
        </w:rPr>
        <w:t>5</w:t>
      </w:r>
      <w:r w:rsidR="00E13496" w:rsidRPr="00DA0C13">
        <w:rPr>
          <w:rFonts w:ascii="Arial" w:hAnsi="Arial" w:cs="Arial"/>
          <w:b/>
          <w:bCs/>
          <w:sz w:val="24"/>
          <w:szCs w:val="24"/>
        </w:rPr>
        <w:t>.</w:t>
      </w:r>
      <w:r w:rsidRPr="00DA0C13">
        <w:rPr>
          <w:rFonts w:ascii="Arial" w:hAnsi="Arial" w:cs="Arial"/>
          <w:sz w:val="24"/>
          <w:szCs w:val="24"/>
        </w:rPr>
        <w:t> Aplica-se o embargo às obras de empreendimento nos casos de:</w:t>
      </w:r>
    </w:p>
    <w:p w14:paraId="55122890" w14:textId="1BE94BB1"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xml:space="preserve">I </w:t>
      </w:r>
      <w:r w:rsidRPr="002E73BF">
        <w:rPr>
          <w:rFonts w:ascii="Arial" w:hAnsi="Arial" w:cs="Arial"/>
          <w:sz w:val="24"/>
          <w:szCs w:val="24"/>
        </w:rPr>
        <w:t>- obras em andamento sem projeto aprovado, nos termos da Lei;</w:t>
      </w:r>
    </w:p>
    <w:p w14:paraId="1C9E1442" w14:textId="600983B7"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2E73BF">
        <w:rPr>
          <w:rFonts w:ascii="Arial" w:hAnsi="Arial" w:cs="Arial"/>
          <w:sz w:val="24"/>
          <w:szCs w:val="24"/>
        </w:rPr>
        <w:t xml:space="preserve"> - risco à segurança de pessoas, bens, instalações ou equipamentos, inclusive públicos ou de utilidade pública.</w:t>
      </w:r>
    </w:p>
    <w:p w14:paraId="3B8F6418" w14:textId="680EE915" w:rsidR="00E13496"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1º.</w:t>
      </w:r>
      <w:r w:rsidRPr="002E73BF">
        <w:rPr>
          <w:rFonts w:ascii="Arial" w:hAnsi="Arial" w:cs="Arial"/>
          <w:sz w:val="24"/>
          <w:szCs w:val="24"/>
        </w:rPr>
        <w:t xml:space="preserve"> O embargo será comunicado ao interessado estabelecendo-se prazo para o cumprimento das exigências que possam garantir a sua revogação.</w:t>
      </w:r>
    </w:p>
    <w:p w14:paraId="48743FD9" w14:textId="1F10B029" w:rsidR="00FA4488" w:rsidRPr="002E73BF" w:rsidRDefault="003C16B3" w:rsidP="00DA0C13">
      <w:pPr>
        <w:spacing w:after="0" w:line="360" w:lineRule="auto"/>
        <w:jc w:val="both"/>
        <w:rPr>
          <w:rFonts w:ascii="Arial" w:hAnsi="Arial" w:cs="Arial"/>
          <w:sz w:val="24"/>
          <w:szCs w:val="24"/>
        </w:rPr>
      </w:pPr>
      <w:r w:rsidRPr="00DA0C13">
        <w:rPr>
          <w:rFonts w:ascii="Arial" w:hAnsi="Arial" w:cs="Arial"/>
          <w:b/>
          <w:bCs/>
          <w:sz w:val="24"/>
          <w:szCs w:val="24"/>
        </w:rPr>
        <w:t>§ 2º</w:t>
      </w:r>
      <w:r w:rsidR="00FA4488" w:rsidRPr="00DA0C13">
        <w:rPr>
          <w:rFonts w:ascii="Arial" w:hAnsi="Arial" w:cs="Arial"/>
          <w:b/>
          <w:bCs/>
          <w:sz w:val="24"/>
          <w:szCs w:val="24"/>
        </w:rPr>
        <w:t>.</w:t>
      </w:r>
      <w:r w:rsidRPr="002E73BF">
        <w:rPr>
          <w:rFonts w:ascii="Arial" w:hAnsi="Arial" w:cs="Arial"/>
          <w:sz w:val="24"/>
          <w:szCs w:val="24"/>
        </w:rPr>
        <w:t xml:space="preserve"> O embargo deverá ser precedido de vistoria feita pelo órgão ou setor municipal responsável pelo controle urbano.</w:t>
      </w:r>
    </w:p>
    <w:p w14:paraId="5BD8A07C" w14:textId="77777777" w:rsidR="00E13496" w:rsidRPr="002E73BF" w:rsidRDefault="00FA4488" w:rsidP="00DA0C13">
      <w:pPr>
        <w:spacing w:before="240" w:after="0" w:line="360" w:lineRule="auto"/>
        <w:jc w:val="both"/>
        <w:rPr>
          <w:rFonts w:ascii="Arial" w:hAnsi="Arial" w:cs="Arial"/>
          <w:sz w:val="24"/>
          <w:szCs w:val="24"/>
        </w:rPr>
      </w:pPr>
      <w:bookmarkStart w:id="45" w:name="artigo_58"/>
      <w:r w:rsidRPr="00DA0C13">
        <w:rPr>
          <w:rFonts w:ascii="Arial" w:hAnsi="Arial" w:cs="Arial"/>
          <w:b/>
          <w:bCs/>
          <w:sz w:val="24"/>
          <w:szCs w:val="24"/>
        </w:rPr>
        <w:t xml:space="preserve">Art. </w:t>
      </w:r>
      <w:bookmarkEnd w:id="45"/>
      <w:r w:rsidR="000728F8" w:rsidRPr="00DA0C13">
        <w:rPr>
          <w:rFonts w:ascii="Arial" w:hAnsi="Arial" w:cs="Arial"/>
          <w:b/>
          <w:bCs/>
          <w:sz w:val="24"/>
          <w:szCs w:val="24"/>
        </w:rPr>
        <w:t>4</w:t>
      </w:r>
      <w:r w:rsidR="00310F88" w:rsidRPr="00DA0C13">
        <w:rPr>
          <w:rFonts w:ascii="Arial" w:hAnsi="Arial" w:cs="Arial"/>
          <w:b/>
          <w:bCs/>
          <w:sz w:val="24"/>
          <w:szCs w:val="24"/>
        </w:rPr>
        <w:t>6</w:t>
      </w:r>
      <w:r w:rsidR="00E13496" w:rsidRPr="00DA0C13">
        <w:rPr>
          <w:rFonts w:ascii="Arial" w:hAnsi="Arial" w:cs="Arial"/>
          <w:b/>
          <w:bCs/>
          <w:sz w:val="24"/>
          <w:szCs w:val="24"/>
        </w:rPr>
        <w:t>.</w:t>
      </w:r>
      <w:r w:rsidRPr="002E73BF">
        <w:rPr>
          <w:rFonts w:ascii="Arial" w:hAnsi="Arial" w:cs="Arial"/>
          <w:sz w:val="24"/>
          <w:szCs w:val="24"/>
        </w:rPr>
        <w:t> Aplica-se a cassação da licença para início das obras nos seguintes casos:</w:t>
      </w:r>
    </w:p>
    <w:p w14:paraId="0BE6E359" w14:textId="5E42CD17" w:rsidR="00E13496" w:rsidRPr="002E73BF" w:rsidRDefault="00FA4488" w:rsidP="00DA0C13">
      <w:pPr>
        <w:spacing w:after="0" w:line="360" w:lineRule="auto"/>
        <w:jc w:val="both"/>
        <w:rPr>
          <w:rFonts w:ascii="Arial" w:hAnsi="Arial" w:cs="Arial"/>
          <w:sz w:val="24"/>
          <w:szCs w:val="24"/>
        </w:rPr>
      </w:pPr>
      <w:r w:rsidRPr="00DA0C13">
        <w:rPr>
          <w:rFonts w:ascii="Arial" w:hAnsi="Arial" w:cs="Arial"/>
          <w:b/>
          <w:bCs/>
          <w:sz w:val="24"/>
          <w:szCs w:val="24"/>
        </w:rPr>
        <w:t>I</w:t>
      </w:r>
      <w:r w:rsidRPr="002E73BF">
        <w:rPr>
          <w:rFonts w:ascii="Arial" w:hAnsi="Arial" w:cs="Arial"/>
          <w:sz w:val="24"/>
          <w:szCs w:val="24"/>
        </w:rPr>
        <w:t xml:space="preserve"> - Impossibilidade de reversão da situação que motivou o embargo às obras;</w:t>
      </w:r>
    </w:p>
    <w:p w14:paraId="549BFE47" w14:textId="43C2CE09" w:rsidR="00FA4488" w:rsidRPr="002E73BF" w:rsidRDefault="00FA4488" w:rsidP="00DA0C13">
      <w:pPr>
        <w:spacing w:after="0" w:line="360" w:lineRule="auto"/>
        <w:jc w:val="both"/>
        <w:rPr>
          <w:rFonts w:ascii="Arial" w:hAnsi="Arial" w:cs="Arial"/>
          <w:sz w:val="24"/>
          <w:szCs w:val="24"/>
          <w:highlight w:val="yellow"/>
        </w:rPr>
      </w:pPr>
      <w:r w:rsidRPr="00DA0C13">
        <w:rPr>
          <w:rFonts w:ascii="Arial" w:hAnsi="Arial" w:cs="Arial"/>
          <w:b/>
          <w:bCs/>
          <w:sz w:val="24"/>
          <w:szCs w:val="24"/>
        </w:rPr>
        <w:t xml:space="preserve">II </w:t>
      </w:r>
      <w:r w:rsidRPr="00DA0C13">
        <w:rPr>
          <w:rFonts w:ascii="Arial" w:hAnsi="Arial" w:cs="Arial"/>
          <w:sz w:val="24"/>
          <w:szCs w:val="24"/>
        </w:rPr>
        <w:t>- Re</w:t>
      </w:r>
      <w:r w:rsidR="000728F8" w:rsidRPr="00DA0C13">
        <w:rPr>
          <w:rFonts w:ascii="Arial" w:hAnsi="Arial" w:cs="Arial"/>
          <w:sz w:val="24"/>
          <w:szCs w:val="24"/>
        </w:rPr>
        <w:t>i</w:t>
      </w:r>
      <w:r w:rsidRPr="00DA0C13">
        <w:rPr>
          <w:rFonts w:ascii="Arial" w:hAnsi="Arial" w:cs="Arial"/>
          <w:sz w:val="24"/>
          <w:szCs w:val="24"/>
        </w:rPr>
        <w:t>ncidência da infração.</w:t>
      </w:r>
    </w:p>
    <w:p w14:paraId="441A1A3B" w14:textId="77777777" w:rsidR="00E13496" w:rsidRPr="002E73BF" w:rsidRDefault="00FA4488" w:rsidP="00DA0C13">
      <w:pPr>
        <w:spacing w:before="240" w:after="0" w:line="360" w:lineRule="auto"/>
        <w:jc w:val="both"/>
        <w:rPr>
          <w:rFonts w:ascii="Arial" w:hAnsi="Arial" w:cs="Arial"/>
          <w:sz w:val="24"/>
          <w:szCs w:val="24"/>
        </w:rPr>
      </w:pPr>
      <w:bookmarkStart w:id="46" w:name="artigo_59"/>
      <w:r w:rsidRPr="00DA0C13">
        <w:rPr>
          <w:rFonts w:ascii="Arial" w:hAnsi="Arial" w:cs="Arial"/>
          <w:b/>
          <w:bCs/>
          <w:sz w:val="24"/>
          <w:szCs w:val="24"/>
        </w:rPr>
        <w:t xml:space="preserve">Art. </w:t>
      </w:r>
      <w:bookmarkEnd w:id="46"/>
      <w:r w:rsidR="000728F8" w:rsidRPr="00DA0C13">
        <w:rPr>
          <w:rFonts w:ascii="Arial" w:hAnsi="Arial" w:cs="Arial"/>
          <w:b/>
          <w:bCs/>
          <w:sz w:val="24"/>
          <w:szCs w:val="24"/>
        </w:rPr>
        <w:t>4</w:t>
      </w:r>
      <w:r w:rsidR="00310F88" w:rsidRPr="00DA0C13">
        <w:rPr>
          <w:rFonts w:ascii="Arial" w:hAnsi="Arial" w:cs="Arial"/>
          <w:b/>
          <w:bCs/>
          <w:sz w:val="24"/>
          <w:szCs w:val="24"/>
        </w:rPr>
        <w:t>7</w:t>
      </w:r>
      <w:r w:rsidR="00E13496" w:rsidRPr="00DA0C13">
        <w:rPr>
          <w:rFonts w:ascii="Arial" w:hAnsi="Arial" w:cs="Arial"/>
          <w:b/>
          <w:bCs/>
          <w:sz w:val="24"/>
          <w:szCs w:val="24"/>
        </w:rPr>
        <w:t>.</w:t>
      </w:r>
      <w:r w:rsidRPr="00DA0C13">
        <w:rPr>
          <w:rFonts w:ascii="Arial" w:hAnsi="Arial" w:cs="Arial"/>
          <w:sz w:val="24"/>
          <w:szCs w:val="24"/>
        </w:rPr>
        <w:t> Sem prejuízo das responsabilidades civis e criminais, serão aplicadas multas nos seguintes casos:</w:t>
      </w:r>
    </w:p>
    <w:p w14:paraId="3A9C1341" w14:textId="77777777" w:rsidR="00E13496" w:rsidRPr="002E73BF" w:rsidRDefault="00FA4488" w:rsidP="00DA0C13">
      <w:pPr>
        <w:spacing w:after="0" w:line="360" w:lineRule="auto"/>
        <w:jc w:val="both"/>
        <w:rPr>
          <w:rFonts w:ascii="Arial" w:hAnsi="Arial" w:cs="Arial"/>
          <w:sz w:val="24"/>
          <w:szCs w:val="24"/>
        </w:rPr>
      </w:pPr>
      <w:r w:rsidRPr="00DA0C13">
        <w:rPr>
          <w:rFonts w:ascii="Arial" w:hAnsi="Arial" w:cs="Arial"/>
          <w:b/>
          <w:bCs/>
          <w:sz w:val="24"/>
          <w:szCs w:val="24"/>
        </w:rPr>
        <w:t xml:space="preserve">I </w:t>
      </w:r>
      <w:r w:rsidRPr="002E73BF">
        <w:rPr>
          <w:rFonts w:ascii="Arial" w:hAnsi="Arial" w:cs="Arial"/>
          <w:sz w:val="24"/>
          <w:szCs w:val="24"/>
        </w:rPr>
        <w:t>- Início ou execução de obras sem licença do órgão ou setor municipal competente;</w:t>
      </w:r>
    </w:p>
    <w:p w14:paraId="391EE504" w14:textId="77777777" w:rsidR="00E13496" w:rsidRPr="002E73BF" w:rsidRDefault="00FA4488" w:rsidP="00DA0C13">
      <w:pPr>
        <w:spacing w:after="0" w:line="360" w:lineRule="auto"/>
        <w:jc w:val="both"/>
        <w:rPr>
          <w:rFonts w:ascii="Arial" w:hAnsi="Arial" w:cs="Arial"/>
          <w:sz w:val="24"/>
          <w:szCs w:val="24"/>
        </w:rPr>
      </w:pPr>
      <w:r w:rsidRPr="00DA0C13">
        <w:rPr>
          <w:rFonts w:ascii="Arial" w:hAnsi="Arial" w:cs="Arial"/>
          <w:b/>
          <w:bCs/>
          <w:sz w:val="24"/>
          <w:szCs w:val="24"/>
        </w:rPr>
        <w:t>II</w:t>
      </w:r>
      <w:r w:rsidRPr="002E73BF">
        <w:rPr>
          <w:rFonts w:ascii="Arial" w:hAnsi="Arial" w:cs="Arial"/>
          <w:sz w:val="24"/>
          <w:szCs w:val="24"/>
        </w:rPr>
        <w:t xml:space="preserve"> - Execução de obras em desacordo com o projeto aprovado;</w:t>
      </w:r>
    </w:p>
    <w:p w14:paraId="69D5E516" w14:textId="77777777" w:rsidR="00E13496" w:rsidRPr="002E73BF" w:rsidRDefault="00FA4488" w:rsidP="00DA0C13">
      <w:pPr>
        <w:spacing w:after="0" w:line="360" w:lineRule="auto"/>
        <w:jc w:val="both"/>
        <w:rPr>
          <w:rFonts w:ascii="Arial" w:hAnsi="Arial" w:cs="Arial"/>
          <w:sz w:val="24"/>
          <w:szCs w:val="24"/>
        </w:rPr>
      </w:pPr>
      <w:r w:rsidRPr="00DA0C13">
        <w:rPr>
          <w:rFonts w:ascii="Arial" w:hAnsi="Arial" w:cs="Arial"/>
          <w:b/>
          <w:bCs/>
          <w:sz w:val="24"/>
          <w:szCs w:val="24"/>
        </w:rPr>
        <w:t>III</w:t>
      </w:r>
      <w:r w:rsidRPr="002E73BF">
        <w:rPr>
          <w:rFonts w:ascii="Arial" w:hAnsi="Arial" w:cs="Arial"/>
          <w:sz w:val="24"/>
          <w:szCs w:val="24"/>
        </w:rPr>
        <w:t xml:space="preserve"> - Ausência no local das obras do projeto aprovado ou de licença para início das obras.</w:t>
      </w:r>
    </w:p>
    <w:p w14:paraId="2A515022" w14:textId="4DC27D32" w:rsidR="00FA4488" w:rsidRDefault="00FA4488" w:rsidP="00DA0C13">
      <w:pPr>
        <w:spacing w:after="0" w:line="360" w:lineRule="auto"/>
        <w:jc w:val="both"/>
        <w:rPr>
          <w:rFonts w:ascii="Arial" w:hAnsi="Arial" w:cs="Arial"/>
          <w:sz w:val="24"/>
          <w:szCs w:val="24"/>
        </w:rPr>
      </w:pPr>
      <w:r w:rsidRPr="00DA0C13">
        <w:rPr>
          <w:rFonts w:ascii="Arial" w:hAnsi="Arial" w:cs="Arial"/>
          <w:b/>
          <w:bCs/>
          <w:sz w:val="24"/>
          <w:szCs w:val="24"/>
        </w:rPr>
        <w:lastRenderedPageBreak/>
        <w:t>Parágrafo único.</w:t>
      </w:r>
      <w:r w:rsidRPr="002E73BF">
        <w:rPr>
          <w:rFonts w:ascii="Arial" w:hAnsi="Arial" w:cs="Arial"/>
          <w:sz w:val="24"/>
          <w:szCs w:val="24"/>
        </w:rPr>
        <w:t xml:space="preserve"> As multas serão fixadas e cobradas, pelo seu valor nominal, corrigido pelo indexador oficial do Executivo Municipal, vigente na data do seu recolhimento, </w:t>
      </w:r>
      <w:r w:rsidRPr="00DA0C13">
        <w:rPr>
          <w:rFonts w:ascii="Arial" w:hAnsi="Arial" w:cs="Arial"/>
          <w:sz w:val="24"/>
          <w:szCs w:val="24"/>
        </w:rPr>
        <w:t>conforme estabelecido em regulamento.</w:t>
      </w:r>
    </w:p>
    <w:p w14:paraId="7B79D559" w14:textId="77777777" w:rsidR="00DA0C13" w:rsidRPr="002E73BF" w:rsidRDefault="00DA0C13" w:rsidP="00DA0C13">
      <w:pPr>
        <w:spacing w:after="0" w:line="360" w:lineRule="auto"/>
        <w:jc w:val="both"/>
        <w:rPr>
          <w:rFonts w:ascii="Arial" w:hAnsi="Arial" w:cs="Arial"/>
          <w:sz w:val="24"/>
          <w:szCs w:val="24"/>
          <w:highlight w:val="yellow"/>
        </w:rPr>
      </w:pPr>
    </w:p>
    <w:p w14:paraId="31C0E1F0" w14:textId="5CB3526E" w:rsidR="001950D2" w:rsidRPr="00DA0C13" w:rsidRDefault="00FA4488" w:rsidP="00DA0C13">
      <w:pPr>
        <w:spacing w:after="0" w:line="360" w:lineRule="auto"/>
        <w:jc w:val="center"/>
        <w:outlineLvl w:val="0"/>
        <w:rPr>
          <w:rFonts w:ascii="Arial" w:hAnsi="Arial" w:cs="Arial"/>
          <w:b/>
          <w:bCs/>
          <w:sz w:val="24"/>
          <w:szCs w:val="24"/>
        </w:rPr>
      </w:pPr>
      <w:bookmarkStart w:id="47" w:name="_Toc181832712"/>
      <w:r w:rsidRPr="00DA0C13">
        <w:rPr>
          <w:rFonts w:ascii="Arial" w:hAnsi="Arial" w:cs="Arial"/>
          <w:b/>
          <w:bCs/>
          <w:sz w:val="24"/>
          <w:szCs w:val="24"/>
        </w:rPr>
        <w:t xml:space="preserve">CAPÍTULO </w:t>
      </w:r>
      <w:r w:rsidR="0008469A" w:rsidRPr="00DA0C13">
        <w:rPr>
          <w:rFonts w:ascii="Arial" w:hAnsi="Arial" w:cs="Arial"/>
          <w:b/>
          <w:bCs/>
          <w:sz w:val="24"/>
          <w:szCs w:val="24"/>
        </w:rPr>
        <w:t>I</w:t>
      </w:r>
      <w:r w:rsidRPr="00DA0C13">
        <w:rPr>
          <w:rFonts w:ascii="Arial" w:hAnsi="Arial" w:cs="Arial"/>
          <w:b/>
          <w:bCs/>
          <w:sz w:val="24"/>
          <w:szCs w:val="24"/>
        </w:rPr>
        <w:t>V</w:t>
      </w:r>
      <w:bookmarkEnd w:id="47"/>
    </w:p>
    <w:p w14:paraId="0C39E3D0" w14:textId="4FA87AD8" w:rsidR="00FA4488" w:rsidRPr="00DA0C13" w:rsidRDefault="00FA4488" w:rsidP="00DA0C13">
      <w:pPr>
        <w:spacing w:after="0" w:line="360" w:lineRule="auto"/>
        <w:jc w:val="center"/>
        <w:outlineLvl w:val="1"/>
        <w:rPr>
          <w:rFonts w:ascii="Arial" w:hAnsi="Arial" w:cs="Arial"/>
          <w:b/>
          <w:bCs/>
          <w:sz w:val="24"/>
          <w:szCs w:val="24"/>
        </w:rPr>
      </w:pPr>
      <w:bookmarkStart w:id="48" w:name="_Toc181832713"/>
      <w:r w:rsidRPr="00DA0C13">
        <w:rPr>
          <w:rFonts w:ascii="Arial" w:hAnsi="Arial" w:cs="Arial"/>
          <w:b/>
          <w:bCs/>
          <w:sz w:val="24"/>
          <w:szCs w:val="24"/>
        </w:rPr>
        <w:t>DAS DISPOSIÇÕES FINAIS</w:t>
      </w:r>
      <w:bookmarkEnd w:id="48"/>
    </w:p>
    <w:p w14:paraId="77562A62" w14:textId="77777777" w:rsidR="000728F8" w:rsidRPr="002E73BF" w:rsidRDefault="000728F8" w:rsidP="008C1088">
      <w:pPr>
        <w:spacing w:line="360" w:lineRule="auto"/>
        <w:jc w:val="both"/>
        <w:rPr>
          <w:rFonts w:ascii="Arial" w:hAnsi="Arial" w:cs="Arial"/>
          <w:sz w:val="24"/>
          <w:szCs w:val="24"/>
        </w:rPr>
      </w:pPr>
    </w:p>
    <w:p w14:paraId="57C23EAF" w14:textId="626EB66B" w:rsidR="00FA4488" w:rsidRPr="002E73BF" w:rsidRDefault="00FA4488" w:rsidP="001B0560">
      <w:pPr>
        <w:spacing w:line="360" w:lineRule="auto"/>
        <w:ind w:right="-1"/>
        <w:jc w:val="both"/>
        <w:rPr>
          <w:rFonts w:ascii="Arial" w:hAnsi="Arial" w:cs="Arial"/>
          <w:sz w:val="24"/>
          <w:szCs w:val="24"/>
        </w:rPr>
      </w:pPr>
      <w:bookmarkStart w:id="49" w:name="artigo_60"/>
      <w:r w:rsidRPr="00DA0C13">
        <w:rPr>
          <w:rFonts w:ascii="Arial" w:hAnsi="Arial" w:cs="Arial"/>
          <w:b/>
          <w:bCs/>
          <w:sz w:val="24"/>
          <w:szCs w:val="24"/>
        </w:rPr>
        <w:t xml:space="preserve">Art. </w:t>
      </w:r>
      <w:bookmarkEnd w:id="49"/>
      <w:r w:rsidR="000728F8" w:rsidRPr="00DA0C13">
        <w:rPr>
          <w:rFonts w:ascii="Arial" w:hAnsi="Arial" w:cs="Arial"/>
          <w:b/>
          <w:bCs/>
          <w:sz w:val="24"/>
          <w:szCs w:val="24"/>
        </w:rPr>
        <w:t>4</w:t>
      </w:r>
      <w:r w:rsidR="00310F88" w:rsidRPr="00DA0C13">
        <w:rPr>
          <w:rFonts w:ascii="Arial" w:hAnsi="Arial" w:cs="Arial"/>
          <w:b/>
          <w:bCs/>
          <w:sz w:val="24"/>
          <w:szCs w:val="24"/>
        </w:rPr>
        <w:t>8</w:t>
      </w:r>
      <w:r w:rsidR="00E13496" w:rsidRPr="00DA0C13">
        <w:rPr>
          <w:rFonts w:ascii="Arial" w:hAnsi="Arial" w:cs="Arial"/>
          <w:b/>
          <w:bCs/>
          <w:sz w:val="24"/>
          <w:szCs w:val="24"/>
        </w:rPr>
        <w:t>.</w:t>
      </w:r>
      <w:r w:rsidRPr="002E73BF">
        <w:rPr>
          <w:rFonts w:ascii="Arial" w:hAnsi="Arial" w:cs="Arial"/>
          <w:sz w:val="24"/>
          <w:szCs w:val="24"/>
        </w:rPr>
        <w:t> Os Condomínios Horizontais Rurais aprovados em data anterior à da publicação desta Lei ficam sujeitos às exigências da legislação anterior.</w:t>
      </w:r>
      <w:r w:rsidRPr="002E73BF">
        <w:rPr>
          <w:rFonts w:ascii="Arial" w:hAnsi="Arial" w:cs="Arial"/>
          <w:sz w:val="24"/>
          <w:szCs w:val="24"/>
        </w:rPr>
        <w:br/>
        <w:t>Parágrafo único. Em caso de caducidade de autorização concedida, nova autorização somente será expedida com base nesta Lei.</w:t>
      </w:r>
    </w:p>
    <w:p w14:paraId="213D73EB" w14:textId="4C590F05" w:rsidR="006953B6" w:rsidRPr="002E73BF" w:rsidRDefault="006953B6" w:rsidP="001B0560">
      <w:pPr>
        <w:spacing w:after="0" w:line="360" w:lineRule="auto"/>
        <w:ind w:right="-1"/>
        <w:jc w:val="both"/>
        <w:rPr>
          <w:rFonts w:ascii="Arial" w:hAnsi="Arial" w:cs="Arial"/>
          <w:sz w:val="24"/>
          <w:szCs w:val="24"/>
        </w:rPr>
      </w:pPr>
      <w:bookmarkStart w:id="50" w:name="artigo_62"/>
      <w:r w:rsidRPr="00DA0C13">
        <w:rPr>
          <w:rFonts w:ascii="Arial" w:hAnsi="Arial" w:cs="Arial"/>
          <w:b/>
          <w:bCs/>
          <w:sz w:val="24"/>
          <w:szCs w:val="24"/>
        </w:rPr>
        <w:t xml:space="preserve">Art. </w:t>
      </w:r>
      <w:bookmarkEnd w:id="50"/>
      <w:r w:rsidR="000728F8" w:rsidRPr="00DA0C13">
        <w:rPr>
          <w:rFonts w:ascii="Arial" w:hAnsi="Arial" w:cs="Arial"/>
          <w:b/>
          <w:bCs/>
          <w:sz w:val="24"/>
          <w:szCs w:val="24"/>
        </w:rPr>
        <w:t>4</w:t>
      </w:r>
      <w:r w:rsidR="00310F88" w:rsidRPr="00DA0C13">
        <w:rPr>
          <w:rFonts w:ascii="Arial" w:hAnsi="Arial" w:cs="Arial"/>
          <w:b/>
          <w:bCs/>
          <w:sz w:val="24"/>
          <w:szCs w:val="24"/>
        </w:rPr>
        <w:t>9</w:t>
      </w:r>
      <w:r w:rsidR="00E13496" w:rsidRPr="00DA0C13">
        <w:rPr>
          <w:rFonts w:ascii="Arial" w:hAnsi="Arial" w:cs="Arial"/>
          <w:b/>
          <w:bCs/>
          <w:sz w:val="24"/>
          <w:szCs w:val="24"/>
        </w:rPr>
        <w:t>.</w:t>
      </w:r>
      <w:r w:rsidRPr="002E73BF">
        <w:rPr>
          <w:rFonts w:ascii="Arial" w:hAnsi="Arial" w:cs="Arial"/>
          <w:sz w:val="24"/>
          <w:szCs w:val="24"/>
        </w:rPr>
        <w:t> Todas as funções referentes à aplicação das normas e imposições desta Lei serão exercidas por órgãos da Prefeitura Municipal, cuja competência estiver definida em legislação municipal.</w:t>
      </w:r>
    </w:p>
    <w:p w14:paraId="3CD33CFE" w14:textId="77777777" w:rsidR="00DA0C13" w:rsidRDefault="006953B6" w:rsidP="001B0560">
      <w:pPr>
        <w:spacing w:after="0" w:line="360" w:lineRule="auto"/>
        <w:ind w:right="-1"/>
        <w:jc w:val="both"/>
        <w:rPr>
          <w:rFonts w:ascii="Arial" w:hAnsi="Arial" w:cs="Arial"/>
          <w:sz w:val="24"/>
          <w:szCs w:val="24"/>
        </w:rPr>
      </w:pPr>
      <w:r w:rsidRPr="00DA0C13">
        <w:rPr>
          <w:rFonts w:ascii="Arial" w:hAnsi="Arial" w:cs="Arial"/>
          <w:b/>
          <w:bCs/>
          <w:sz w:val="24"/>
          <w:szCs w:val="24"/>
        </w:rPr>
        <w:t>Parágrafo único.</w:t>
      </w:r>
      <w:r w:rsidRPr="002E73BF">
        <w:rPr>
          <w:rFonts w:ascii="Arial" w:hAnsi="Arial" w:cs="Arial"/>
          <w:sz w:val="24"/>
          <w:szCs w:val="24"/>
        </w:rPr>
        <w:t xml:space="preserve"> Para o exercício das funções a que se refere este artigo, a Secretaria responsável manterá contato com os demais órgãos interessados.</w:t>
      </w:r>
    </w:p>
    <w:p w14:paraId="6831DC5A" w14:textId="0ED7B152" w:rsidR="006953B6" w:rsidRPr="002E73BF" w:rsidRDefault="006953B6" w:rsidP="001B0560">
      <w:pPr>
        <w:spacing w:before="240" w:after="0" w:line="360" w:lineRule="auto"/>
        <w:ind w:right="-1"/>
        <w:jc w:val="both"/>
        <w:rPr>
          <w:rFonts w:ascii="Arial" w:hAnsi="Arial" w:cs="Arial"/>
          <w:sz w:val="24"/>
          <w:szCs w:val="24"/>
          <w:highlight w:val="yellow"/>
        </w:rPr>
      </w:pPr>
      <w:bookmarkStart w:id="51" w:name="artigo_63"/>
      <w:r w:rsidRPr="00DA0C13">
        <w:rPr>
          <w:rFonts w:ascii="Arial" w:hAnsi="Arial" w:cs="Arial"/>
          <w:b/>
          <w:bCs/>
          <w:sz w:val="24"/>
          <w:szCs w:val="24"/>
        </w:rPr>
        <w:t xml:space="preserve">Art. </w:t>
      </w:r>
      <w:bookmarkEnd w:id="51"/>
      <w:r w:rsidR="00310F88" w:rsidRPr="00DA0C13">
        <w:rPr>
          <w:rFonts w:ascii="Arial" w:hAnsi="Arial" w:cs="Arial"/>
          <w:b/>
          <w:bCs/>
          <w:sz w:val="24"/>
          <w:szCs w:val="24"/>
        </w:rPr>
        <w:t>50</w:t>
      </w:r>
      <w:r w:rsidR="00E13496" w:rsidRPr="00DA0C13">
        <w:rPr>
          <w:rFonts w:ascii="Arial" w:hAnsi="Arial" w:cs="Arial"/>
          <w:b/>
          <w:bCs/>
          <w:sz w:val="24"/>
          <w:szCs w:val="24"/>
        </w:rPr>
        <w:t>.</w:t>
      </w:r>
      <w:r w:rsidRPr="00DA0C13">
        <w:rPr>
          <w:rFonts w:ascii="Arial" w:hAnsi="Arial" w:cs="Arial"/>
          <w:sz w:val="24"/>
          <w:szCs w:val="24"/>
        </w:rPr>
        <w:t> Nos casos omissos, será ouvido o Conselho da Cidade de Urupema no que couber.</w:t>
      </w:r>
    </w:p>
    <w:p w14:paraId="59D59D05" w14:textId="598F7AE3" w:rsidR="006953B6" w:rsidRPr="002E73BF" w:rsidRDefault="006953B6" w:rsidP="001B0560">
      <w:pPr>
        <w:spacing w:before="240" w:line="360" w:lineRule="auto"/>
        <w:ind w:right="-1"/>
        <w:jc w:val="both"/>
        <w:rPr>
          <w:rFonts w:ascii="Arial" w:hAnsi="Arial" w:cs="Arial"/>
          <w:sz w:val="24"/>
          <w:szCs w:val="24"/>
        </w:rPr>
      </w:pPr>
      <w:bookmarkStart w:id="52" w:name="artigo_64"/>
      <w:r w:rsidRPr="00DA0C13">
        <w:rPr>
          <w:rFonts w:ascii="Arial" w:hAnsi="Arial" w:cs="Arial"/>
          <w:b/>
          <w:bCs/>
          <w:sz w:val="24"/>
          <w:szCs w:val="24"/>
        </w:rPr>
        <w:t xml:space="preserve">Art. </w:t>
      </w:r>
      <w:bookmarkEnd w:id="52"/>
      <w:r w:rsidR="00310F88" w:rsidRPr="00DA0C13">
        <w:rPr>
          <w:rFonts w:ascii="Arial" w:hAnsi="Arial" w:cs="Arial"/>
          <w:b/>
          <w:bCs/>
          <w:sz w:val="24"/>
          <w:szCs w:val="24"/>
        </w:rPr>
        <w:t>51</w:t>
      </w:r>
      <w:r w:rsidR="00E13496" w:rsidRPr="00DA0C13">
        <w:rPr>
          <w:rFonts w:ascii="Arial" w:hAnsi="Arial" w:cs="Arial"/>
          <w:b/>
          <w:bCs/>
          <w:sz w:val="24"/>
          <w:szCs w:val="24"/>
        </w:rPr>
        <w:t>.</w:t>
      </w:r>
      <w:r w:rsidRPr="00DA0C13">
        <w:rPr>
          <w:rFonts w:ascii="Arial" w:hAnsi="Arial" w:cs="Arial"/>
          <w:sz w:val="24"/>
          <w:szCs w:val="24"/>
        </w:rPr>
        <w:t> Constitui parte integrante</w:t>
      </w:r>
      <w:r w:rsidRPr="002E73BF">
        <w:rPr>
          <w:rFonts w:ascii="Arial" w:hAnsi="Arial" w:cs="Arial"/>
          <w:sz w:val="24"/>
          <w:szCs w:val="24"/>
        </w:rPr>
        <w:t xml:space="preserve"> desta lei o Anexo I - Tabela de Parcelamento, Uso e Ocupação do Solo para Condomínios de Lotes Rurais.</w:t>
      </w:r>
    </w:p>
    <w:p w14:paraId="606181C5" w14:textId="706A45E1" w:rsidR="0040654D" w:rsidRDefault="006953B6" w:rsidP="001B0560">
      <w:pPr>
        <w:spacing w:line="360" w:lineRule="auto"/>
        <w:ind w:right="-1"/>
        <w:jc w:val="both"/>
        <w:rPr>
          <w:rFonts w:ascii="Arial" w:hAnsi="Arial" w:cs="Arial"/>
          <w:sz w:val="24"/>
          <w:szCs w:val="24"/>
        </w:rPr>
      </w:pPr>
      <w:bookmarkStart w:id="53" w:name="artigo_65"/>
      <w:r w:rsidRPr="00DA0C13">
        <w:rPr>
          <w:rFonts w:ascii="Arial" w:hAnsi="Arial" w:cs="Arial"/>
          <w:b/>
          <w:bCs/>
          <w:sz w:val="24"/>
          <w:szCs w:val="24"/>
        </w:rPr>
        <w:t xml:space="preserve">Art. </w:t>
      </w:r>
      <w:bookmarkEnd w:id="53"/>
      <w:r w:rsidR="000728F8" w:rsidRPr="00DA0C13">
        <w:rPr>
          <w:rFonts w:ascii="Arial" w:hAnsi="Arial" w:cs="Arial"/>
          <w:b/>
          <w:bCs/>
          <w:sz w:val="24"/>
          <w:szCs w:val="24"/>
        </w:rPr>
        <w:t>5</w:t>
      </w:r>
      <w:r w:rsidR="00310F88" w:rsidRPr="00DA0C13">
        <w:rPr>
          <w:rFonts w:ascii="Arial" w:hAnsi="Arial" w:cs="Arial"/>
          <w:b/>
          <w:bCs/>
          <w:sz w:val="24"/>
          <w:szCs w:val="24"/>
        </w:rPr>
        <w:t>2</w:t>
      </w:r>
      <w:r w:rsidR="00E13496" w:rsidRPr="00DA0C13">
        <w:rPr>
          <w:rFonts w:ascii="Arial" w:hAnsi="Arial" w:cs="Arial"/>
          <w:b/>
          <w:bCs/>
          <w:sz w:val="24"/>
          <w:szCs w:val="24"/>
        </w:rPr>
        <w:t>.</w:t>
      </w:r>
      <w:r w:rsidRPr="002E73BF">
        <w:rPr>
          <w:rFonts w:ascii="Arial" w:hAnsi="Arial" w:cs="Arial"/>
          <w:sz w:val="24"/>
          <w:szCs w:val="24"/>
        </w:rPr>
        <w:t> Esta lei entrará em vigor na data de sua publicação, revogando as disposições em contrário.</w:t>
      </w:r>
    </w:p>
    <w:p w14:paraId="676765EC" w14:textId="77777777" w:rsidR="00DA0C13" w:rsidRPr="002E73BF" w:rsidRDefault="00DA0C13" w:rsidP="008C1088">
      <w:pPr>
        <w:spacing w:line="360" w:lineRule="auto"/>
        <w:jc w:val="both"/>
        <w:rPr>
          <w:rFonts w:ascii="Arial" w:hAnsi="Arial" w:cs="Arial"/>
          <w:sz w:val="24"/>
          <w:szCs w:val="24"/>
        </w:rPr>
      </w:pPr>
    </w:p>
    <w:p w14:paraId="4DC8C6BC" w14:textId="6DDAD362" w:rsidR="00147FC5" w:rsidRPr="002E73BF" w:rsidRDefault="00147FC5" w:rsidP="00DA0C13">
      <w:pPr>
        <w:spacing w:line="360" w:lineRule="auto"/>
        <w:jc w:val="right"/>
        <w:rPr>
          <w:rFonts w:ascii="Arial" w:hAnsi="Arial" w:cs="Arial"/>
          <w:sz w:val="24"/>
          <w:szCs w:val="24"/>
        </w:rPr>
      </w:pPr>
      <w:r w:rsidRPr="002E73BF">
        <w:rPr>
          <w:rFonts w:ascii="Arial" w:hAnsi="Arial" w:cs="Arial"/>
          <w:sz w:val="24"/>
          <w:szCs w:val="24"/>
        </w:rPr>
        <w:t xml:space="preserve">URUPEMA / SC, _____ de _______________ </w:t>
      </w:r>
      <w:proofErr w:type="spellStart"/>
      <w:r w:rsidRPr="002E73BF">
        <w:rPr>
          <w:rFonts w:ascii="Arial" w:hAnsi="Arial" w:cs="Arial"/>
          <w:sz w:val="24"/>
          <w:szCs w:val="24"/>
        </w:rPr>
        <w:t>de</w:t>
      </w:r>
      <w:proofErr w:type="spellEnd"/>
      <w:r w:rsidRPr="002E73BF">
        <w:rPr>
          <w:rFonts w:ascii="Arial" w:hAnsi="Arial" w:cs="Arial"/>
          <w:sz w:val="24"/>
          <w:szCs w:val="24"/>
        </w:rPr>
        <w:t xml:space="preserve"> 2024.</w:t>
      </w:r>
    </w:p>
    <w:p w14:paraId="036290BF" w14:textId="77777777" w:rsidR="00E13496" w:rsidRDefault="00E13496" w:rsidP="008C1088">
      <w:pPr>
        <w:spacing w:line="360" w:lineRule="auto"/>
        <w:jc w:val="both"/>
        <w:rPr>
          <w:rFonts w:ascii="Arial" w:hAnsi="Arial" w:cs="Arial"/>
          <w:sz w:val="24"/>
          <w:szCs w:val="24"/>
        </w:rPr>
      </w:pPr>
    </w:p>
    <w:p w14:paraId="4764E5B3" w14:textId="77777777" w:rsidR="00DA0C13" w:rsidRDefault="00DA0C13" w:rsidP="008C1088">
      <w:pPr>
        <w:spacing w:line="360" w:lineRule="auto"/>
        <w:jc w:val="both"/>
        <w:rPr>
          <w:rFonts w:ascii="Arial" w:hAnsi="Arial" w:cs="Arial"/>
          <w:sz w:val="24"/>
          <w:szCs w:val="24"/>
        </w:rPr>
      </w:pPr>
    </w:p>
    <w:p w14:paraId="2A7D06F2" w14:textId="6362B3E1" w:rsidR="00147FC5" w:rsidRPr="00DA0C13" w:rsidRDefault="00147FC5" w:rsidP="00DA0C13">
      <w:pPr>
        <w:spacing w:line="360" w:lineRule="auto"/>
        <w:jc w:val="center"/>
        <w:rPr>
          <w:rFonts w:ascii="Arial" w:hAnsi="Arial" w:cs="Arial"/>
          <w:b/>
          <w:bCs/>
          <w:sz w:val="24"/>
          <w:szCs w:val="24"/>
        </w:rPr>
      </w:pPr>
      <w:r w:rsidRPr="00DA0C13">
        <w:rPr>
          <w:rFonts w:ascii="Arial" w:hAnsi="Arial" w:cs="Arial"/>
          <w:b/>
          <w:bCs/>
          <w:sz w:val="24"/>
          <w:szCs w:val="24"/>
        </w:rPr>
        <w:t>CRISTIANE MUNIZ ALMEIDA</w:t>
      </w:r>
    </w:p>
    <w:p w14:paraId="385AD4A2" w14:textId="5C9BB68C" w:rsidR="002E73BF" w:rsidRPr="002E73BF" w:rsidRDefault="00147FC5" w:rsidP="00DA0C13">
      <w:pPr>
        <w:spacing w:line="360" w:lineRule="auto"/>
        <w:jc w:val="center"/>
        <w:rPr>
          <w:rFonts w:ascii="Arial" w:hAnsi="Arial" w:cs="Arial"/>
          <w:sz w:val="24"/>
          <w:szCs w:val="24"/>
        </w:rPr>
      </w:pPr>
      <w:r w:rsidRPr="002E73BF">
        <w:rPr>
          <w:rFonts w:ascii="Arial" w:hAnsi="Arial" w:cs="Arial"/>
          <w:sz w:val="24"/>
          <w:szCs w:val="24"/>
        </w:rPr>
        <w:t>Prefeita Municipal</w:t>
      </w:r>
    </w:p>
    <w:sectPr w:rsidR="002E73BF" w:rsidRPr="002E73BF" w:rsidSect="002E73BF">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1B03F" w14:textId="77777777" w:rsidR="005371E8" w:rsidRDefault="005371E8" w:rsidP="00A50BFB">
      <w:pPr>
        <w:spacing w:after="0" w:line="240" w:lineRule="auto"/>
      </w:pPr>
      <w:r>
        <w:separator/>
      </w:r>
    </w:p>
  </w:endnote>
  <w:endnote w:type="continuationSeparator" w:id="0">
    <w:p w14:paraId="7E201D40" w14:textId="77777777" w:rsidR="005371E8" w:rsidRDefault="005371E8" w:rsidP="00A5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84020" w14:textId="6E921DD8" w:rsidR="001950D2" w:rsidRDefault="001950D2">
    <w:pPr>
      <w:pStyle w:val="Rodap"/>
      <w:jc w:val="right"/>
    </w:pPr>
  </w:p>
  <w:p w14:paraId="3300A14A" w14:textId="77777777" w:rsidR="001950D2" w:rsidRDefault="001950D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6870361"/>
      <w:docPartObj>
        <w:docPartGallery w:val="Page Numbers (Bottom of Page)"/>
        <w:docPartUnique/>
      </w:docPartObj>
    </w:sdtPr>
    <w:sdtEndPr>
      <w:rPr>
        <w:noProof/>
      </w:rPr>
    </w:sdtEndPr>
    <w:sdtContent>
      <w:p w14:paraId="2646E3D5" w14:textId="77777777" w:rsidR="001950D2" w:rsidRDefault="001950D2">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14:paraId="089F3A59" w14:textId="77777777" w:rsidR="001950D2" w:rsidRDefault="001950D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D24F3" w14:textId="77777777" w:rsidR="005371E8" w:rsidRDefault="005371E8" w:rsidP="00A50BFB">
      <w:pPr>
        <w:spacing w:after="0" w:line="240" w:lineRule="auto"/>
      </w:pPr>
      <w:r>
        <w:separator/>
      </w:r>
    </w:p>
  </w:footnote>
  <w:footnote w:type="continuationSeparator" w:id="0">
    <w:p w14:paraId="3ADE3E1D" w14:textId="77777777" w:rsidR="005371E8" w:rsidRDefault="005371E8" w:rsidP="00A50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B73C1"/>
    <w:multiLevelType w:val="hybridMultilevel"/>
    <w:tmpl w:val="10B8D0FA"/>
    <w:lvl w:ilvl="0" w:tplc="AF3E5CB6">
      <w:start w:val="1"/>
      <w:numFmt w:val="upperRoman"/>
      <w:lvlText w:val="%1"/>
      <w:lvlJc w:val="left"/>
      <w:pPr>
        <w:ind w:left="298" w:hanging="100"/>
      </w:pPr>
      <w:rPr>
        <w:rFonts w:ascii="Calibri" w:eastAsia="Calibri" w:hAnsi="Calibri" w:cs="Calibri" w:hint="default"/>
        <w:b w:val="0"/>
        <w:bCs w:val="0"/>
        <w:i w:val="0"/>
        <w:iCs w:val="0"/>
        <w:spacing w:val="0"/>
        <w:w w:val="101"/>
        <w:sz w:val="20"/>
        <w:szCs w:val="20"/>
        <w:lang w:val="pt-PT" w:eastAsia="en-US" w:bidi="ar-SA"/>
      </w:rPr>
    </w:lvl>
    <w:lvl w:ilvl="1" w:tplc="29C029EC">
      <w:numFmt w:val="bullet"/>
      <w:lvlText w:val="•"/>
      <w:lvlJc w:val="left"/>
      <w:pPr>
        <w:ind w:left="1197" w:hanging="100"/>
      </w:pPr>
      <w:rPr>
        <w:rFonts w:hint="default"/>
        <w:lang w:val="pt-PT" w:eastAsia="en-US" w:bidi="ar-SA"/>
      </w:rPr>
    </w:lvl>
    <w:lvl w:ilvl="2" w:tplc="9B00C714">
      <w:numFmt w:val="bullet"/>
      <w:lvlText w:val="•"/>
      <w:lvlJc w:val="left"/>
      <w:pPr>
        <w:ind w:left="2095" w:hanging="100"/>
      </w:pPr>
      <w:rPr>
        <w:rFonts w:hint="default"/>
        <w:lang w:val="pt-PT" w:eastAsia="en-US" w:bidi="ar-SA"/>
      </w:rPr>
    </w:lvl>
    <w:lvl w:ilvl="3" w:tplc="DE6C7BD6">
      <w:numFmt w:val="bullet"/>
      <w:lvlText w:val="•"/>
      <w:lvlJc w:val="left"/>
      <w:pPr>
        <w:ind w:left="2993" w:hanging="100"/>
      </w:pPr>
      <w:rPr>
        <w:rFonts w:hint="default"/>
        <w:lang w:val="pt-PT" w:eastAsia="en-US" w:bidi="ar-SA"/>
      </w:rPr>
    </w:lvl>
    <w:lvl w:ilvl="4" w:tplc="660AEC52">
      <w:numFmt w:val="bullet"/>
      <w:lvlText w:val="•"/>
      <w:lvlJc w:val="left"/>
      <w:pPr>
        <w:ind w:left="3891" w:hanging="100"/>
      </w:pPr>
      <w:rPr>
        <w:rFonts w:hint="default"/>
        <w:lang w:val="pt-PT" w:eastAsia="en-US" w:bidi="ar-SA"/>
      </w:rPr>
    </w:lvl>
    <w:lvl w:ilvl="5" w:tplc="CA747F5A">
      <w:numFmt w:val="bullet"/>
      <w:lvlText w:val="•"/>
      <w:lvlJc w:val="left"/>
      <w:pPr>
        <w:ind w:left="4789" w:hanging="100"/>
      </w:pPr>
      <w:rPr>
        <w:rFonts w:hint="default"/>
        <w:lang w:val="pt-PT" w:eastAsia="en-US" w:bidi="ar-SA"/>
      </w:rPr>
    </w:lvl>
    <w:lvl w:ilvl="6" w:tplc="0824A764">
      <w:numFmt w:val="bullet"/>
      <w:lvlText w:val="•"/>
      <w:lvlJc w:val="left"/>
      <w:pPr>
        <w:ind w:left="5687" w:hanging="100"/>
      </w:pPr>
      <w:rPr>
        <w:rFonts w:hint="default"/>
        <w:lang w:val="pt-PT" w:eastAsia="en-US" w:bidi="ar-SA"/>
      </w:rPr>
    </w:lvl>
    <w:lvl w:ilvl="7" w:tplc="58E4AD1A">
      <w:numFmt w:val="bullet"/>
      <w:lvlText w:val="•"/>
      <w:lvlJc w:val="left"/>
      <w:pPr>
        <w:ind w:left="6585" w:hanging="100"/>
      </w:pPr>
      <w:rPr>
        <w:rFonts w:hint="default"/>
        <w:lang w:val="pt-PT" w:eastAsia="en-US" w:bidi="ar-SA"/>
      </w:rPr>
    </w:lvl>
    <w:lvl w:ilvl="8" w:tplc="2982C05C">
      <w:numFmt w:val="bullet"/>
      <w:lvlText w:val="•"/>
      <w:lvlJc w:val="left"/>
      <w:pPr>
        <w:ind w:left="7483" w:hanging="100"/>
      </w:pPr>
      <w:rPr>
        <w:rFonts w:hint="default"/>
        <w:lang w:val="pt-PT" w:eastAsia="en-US" w:bidi="ar-SA"/>
      </w:rPr>
    </w:lvl>
  </w:abstractNum>
  <w:abstractNum w:abstractNumId="1" w15:restartNumberingAfterBreak="0">
    <w:nsid w:val="245F080C"/>
    <w:multiLevelType w:val="hybridMultilevel"/>
    <w:tmpl w:val="5308BAB6"/>
    <w:lvl w:ilvl="0" w:tplc="A72A9C8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D830B7"/>
    <w:multiLevelType w:val="hybridMultilevel"/>
    <w:tmpl w:val="3044EF08"/>
    <w:lvl w:ilvl="0" w:tplc="8B7A3802">
      <w:start w:val="1"/>
      <w:numFmt w:val="upperRoman"/>
      <w:lvlText w:val="%1"/>
      <w:lvlJc w:val="left"/>
      <w:pPr>
        <w:ind w:left="298" w:hanging="98"/>
      </w:pPr>
      <w:rPr>
        <w:rFonts w:ascii="Calibri" w:eastAsia="Calibri" w:hAnsi="Calibri" w:cs="Calibri" w:hint="default"/>
        <w:b w:val="0"/>
        <w:bCs w:val="0"/>
        <w:i w:val="0"/>
        <w:iCs w:val="0"/>
        <w:spacing w:val="0"/>
        <w:w w:val="101"/>
        <w:sz w:val="20"/>
        <w:szCs w:val="20"/>
        <w:lang w:val="pt-PT" w:eastAsia="en-US" w:bidi="ar-SA"/>
      </w:rPr>
    </w:lvl>
    <w:lvl w:ilvl="1" w:tplc="F5545600">
      <w:numFmt w:val="bullet"/>
      <w:lvlText w:val="•"/>
      <w:lvlJc w:val="left"/>
      <w:pPr>
        <w:ind w:left="1197" w:hanging="98"/>
      </w:pPr>
      <w:rPr>
        <w:rFonts w:hint="default"/>
        <w:lang w:val="pt-PT" w:eastAsia="en-US" w:bidi="ar-SA"/>
      </w:rPr>
    </w:lvl>
    <w:lvl w:ilvl="2" w:tplc="A1A6C45E">
      <w:numFmt w:val="bullet"/>
      <w:lvlText w:val="•"/>
      <w:lvlJc w:val="left"/>
      <w:pPr>
        <w:ind w:left="2095" w:hanging="98"/>
      </w:pPr>
      <w:rPr>
        <w:rFonts w:hint="default"/>
        <w:lang w:val="pt-PT" w:eastAsia="en-US" w:bidi="ar-SA"/>
      </w:rPr>
    </w:lvl>
    <w:lvl w:ilvl="3" w:tplc="DCF8C61E">
      <w:numFmt w:val="bullet"/>
      <w:lvlText w:val="•"/>
      <w:lvlJc w:val="left"/>
      <w:pPr>
        <w:ind w:left="2993" w:hanging="98"/>
      </w:pPr>
      <w:rPr>
        <w:rFonts w:hint="default"/>
        <w:lang w:val="pt-PT" w:eastAsia="en-US" w:bidi="ar-SA"/>
      </w:rPr>
    </w:lvl>
    <w:lvl w:ilvl="4" w:tplc="29D89248">
      <w:numFmt w:val="bullet"/>
      <w:lvlText w:val="•"/>
      <w:lvlJc w:val="left"/>
      <w:pPr>
        <w:ind w:left="3891" w:hanging="98"/>
      </w:pPr>
      <w:rPr>
        <w:rFonts w:hint="default"/>
        <w:lang w:val="pt-PT" w:eastAsia="en-US" w:bidi="ar-SA"/>
      </w:rPr>
    </w:lvl>
    <w:lvl w:ilvl="5" w:tplc="4D983B5A">
      <w:numFmt w:val="bullet"/>
      <w:lvlText w:val="•"/>
      <w:lvlJc w:val="left"/>
      <w:pPr>
        <w:ind w:left="4789" w:hanging="98"/>
      </w:pPr>
      <w:rPr>
        <w:rFonts w:hint="default"/>
        <w:lang w:val="pt-PT" w:eastAsia="en-US" w:bidi="ar-SA"/>
      </w:rPr>
    </w:lvl>
    <w:lvl w:ilvl="6" w:tplc="6B285BF8">
      <w:numFmt w:val="bullet"/>
      <w:lvlText w:val="•"/>
      <w:lvlJc w:val="left"/>
      <w:pPr>
        <w:ind w:left="5687" w:hanging="98"/>
      </w:pPr>
      <w:rPr>
        <w:rFonts w:hint="default"/>
        <w:lang w:val="pt-PT" w:eastAsia="en-US" w:bidi="ar-SA"/>
      </w:rPr>
    </w:lvl>
    <w:lvl w:ilvl="7" w:tplc="B3703C6A">
      <w:numFmt w:val="bullet"/>
      <w:lvlText w:val="•"/>
      <w:lvlJc w:val="left"/>
      <w:pPr>
        <w:ind w:left="6585" w:hanging="98"/>
      </w:pPr>
      <w:rPr>
        <w:rFonts w:hint="default"/>
        <w:lang w:val="pt-PT" w:eastAsia="en-US" w:bidi="ar-SA"/>
      </w:rPr>
    </w:lvl>
    <w:lvl w:ilvl="8" w:tplc="0FF22E82">
      <w:numFmt w:val="bullet"/>
      <w:lvlText w:val="•"/>
      <w:lvlJc w:val="left"/>
      <w:pPr>
        <w:ind w:left="7483" w:hanging="98"/>
      </w:pPr>
      <w:rPr>
        <w:rFonts w:hint="default"/>
        <w:lang w:val="pt-PT" w:eastAsia="en-US" w:bidi="ar-SA"/>
      </w:rPr>
    </w:lvl>
  </w:abstractNum>
  <w:abstractNum w:abstractNumId="3" w15:restartNumberingAfterBreak="0">
    <w:nsid w:val="36953ED3"/>
    <w:multiLevelType w:val="hybridMultilevel"/>
    <w:tmpl w:val="2FECEEC6"/>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523200F8"/>
    <w:multiLevelType w:val="hybridMultilevel"/>
    <w:tmpl w:val="F070B52A"/>
    <w:lvl w:ilvl="0" w:tplc="1DCEBB72">
      <w:start w:val="1"/>
      <w:numFmt w:val="upperRoman"/>
      <w:lvlText w:val="%1"/>
      <w:lvlJc w:val="left"/>
      <w:pPr>
        <w:ind w:left="731" w:hanging="97"/>
      </w:pPr>
      <w:rPr>
        <w:rFonts w:hint="default"/>
        <w:spacing w:val="0"/>
        <w:w w:val="83"/>
        <w:lang w:val="pt-PT" w:eastAsia="en-US" w:bidi="ar-SA"/>
      </w:rPr>
    </w:lvl>
    <w:lvl w:ilvl="1" w:tplc="81BECADC">
      <w:start w:val="1"/>
      <w:numFmt w:val="lowerLetter"/>
      <w:lvlText w:val="%2)"/>
      <w:lvlJc w:val="left"/>
      <w:pPr>
        <w:ind w:left="298" w:hanging="207"/>
      </w:pPr>
      <w:rPr>
        <w:rFonts w:ascii="Arial" w:eastAsiaTheme="minorHAnsi" w:hAnsi="Arial" w:cs="Arial"/>
        <w:b w:val="0"/>
        <w:bCs w:val="0"/>
        <w:i w:val="0"/>
        <w:iCs w:val="0"/>
        <w:spacing w:val="0"/>
        <w:w w:val="101"/>
        <w:sz w:val="24"/>
        <w:szCs w:val="24"/>
        <w:lang w:val="pt-PT" w:eastAsia="en-US" w:bidi="ar-SA"/>
      </w:rPr>
    </w:lvl>
    <w:lvl w:ilvl="2" w:tplc="6970749A">
      <w:numFmt w:val="bullet"/>
      <w:lvlText w:val="•"/>
      <w:lvlJc w:val="left"/>
      <w:pPr>
        <w:ind w:left="1688" w:hanging="207"/>
      </w:pPr>
      <w:rPr>
        <w:rFonts w:hint="default"/>
        <w:lang w:val="pt-PT" w:eastAsia="en-US" w:bidi="ar-SA"/>
      </w:rPr>
    </w:lvl>
    <w:lvl w:ilvl="3" w:tplc="DA34A4DA">
      <w:numFmt w:val="bullet"/>
      <w:lvlText w:val="•"/>
      <w:lvlJc w:val="left"/>
      <w:pPr>
        <w:ind w:left="2637" w:hanging="207"/>
      </w:pPr>
      <w:rPr>
        <w:rFonts w:hint="default"/>
        <w:lang w:val="pt-PT" w:eastAsia="en-US" w:bidi="ar-SA"/>
      </w:rPr>
    </w:lvl>
    <w:lvl w:ilvl="4" w:tplc="C1CE7D98">
      <w:numFmt w:val="bullet"/>
      <w:lvlText w:val="•"/>
      <w:lvlJc w:val="left"/>
      <w:pPr>
        <w:ind w:left="3586" w:hanging="207"/>
      </w:pPr>
      <w:rPr>
        <w:rFonts w:hint="default"/>
        <w:lang w:val="pt-PT" w:eastAsia="en-US" w:bidi="ar-SA"/>
      </w:rPr>
    </w:lvl>
    <w:lvl w:ilvl="5" w:tplc="D8862CA8">
      <w:numFmt w:val="bullet"/>
      <w:lvlText w:val="•"/>
      <w:lvlJc w:val="left"/>
      <w:pPr>
        <w:ind w:left="4535" w:hanging="207"/>
      </w:pPr>
      <w:rPr>
        <w:rFonts w:hint="default"/>
        <w:lang w:val="pt-PT" w:eastAsia="en-US" w:bidi="ar-SA"/>
      </w:rPr>
    </w:lvl>
    <w:lvl w:ilvl="6" w:tplc="8F94C6DE">
      <w:numFmt w:val="bullet"/>
      <w:lvlText w:val="•"/>
      <w:lvlJc w:val="left"/>
      <w:pPr>
        <w:ind w:left="5484" w:hanging="207"/>
      </w:pPr>
      <w:rPr>
        <w:rFonts w:hint="default"/>
        <w:lang w:val="pt-PT" w:eastAsia="en-US" w:bidi="ar-SA"/>
      </w:rPr>
    </w:lvl>
    <w:lvl w:ilvl="7" w:tplc="EAE25E6E">
      <w:numFmt w:val="bullet"/>
      <w:lvlText w:val="•"/>
      <w:lvlJc w:val="left"/>
      <w:pPr>
        <w:ind w:left="6432" w:hanging="207"/>
      </w:pPr>
      <w:rPr>
        <w:rFonts w:hint="default"/>
        <w:lang w:val="pt-PT" w:eastAsia="en-US" w:bidi="ar-SA"/>
      </w:rPr>
    </w:lvl>
    <w:lvl w:ilvl="8" w:tplc="3E686D6A">
      <w:numFmt w:val="bullet"/>
      <w:lvlText w:val="•"/>
      <w:lvlJc w:val="left"/>
      <w:pPr>
        <w:ind w:left="7381" w:hanging="207"/>
      </w:pPr>
      <w:rPr>
        <w:rFonts w:hint="default"/>
        <w:lang w:val="pt-PT" w:eastAsia="en-US" w:bidi="ar-SA"/>
      </w:rPr>
    </w:lvl>
  </w:abstractNum>
  <w:abstractNum w:abstractNumId="5" w15:restartNumberingAfterBreak="0">
    <w:nsid w:val="5E5D6E60"/>
    <w:multiLevelType w:val="hybridMultilevel"/>
    <w:tmpl w:val="38462F2E"/>
    <w:lvl w:ilvl="0" w:tplc="4A8EB5F6">
      <w:start w:val="1"/>
      <w:numFmt w:val="lowerLetter"/>
      <w:lvlText w:val="%1)"/>
      <w:lvlJc w:val="left"/>
      <w:pPr>
        <w:ind w:left="720" w:hanging="36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DB109E"/>
    <w:multiLevelType w:val="hybridMultilevel"/>
    <w:tmpl w:val="F070B52A"/>
    <w:lvl w:ilvl="0" w:tplc="FFFFFFFF">
      <w:start w:val="1"/>
      <w:numFmt w:val="upperRoman"/>
      <w:lvlText w:val="%1"/>
      <w:lvlJc w:val="left"/>
      <w:pPr>
        <w:ind w:left="731" w:hanging="97"/>
      </w:pPr>
      <w:rPr>
        <w:rFonts w:hint="default"/>
        <w:spacing w:val="0"/>
        <w:w w:val="83"/>
        <w:lang w:val="pt-PT" w:eastAsia="en-US" w:bidi="ar-SA"/>
      </w:rPr>
    </w:lvl>
    <w:lvl w:ilvl="1" w:tplc="FFFFFFFF">
      <w:start w:val="1"/>
      <w:numFmt w:val="lowerLetter"/>
      <w:lvlText w:val="%2)"/>
      <w:lvlJc w:val="left"/>
      <w:pPr>
        <w:ind w:left="298" w:hanging="207"/>
      </w:pPr>
      <w:rPr>
        <w:rFonts w:ascii="Arial" w:eastAsiaTheme="minorHAnsi" w:hAnsi="Arial" w:cs="Arial"/>
        <w:b w:val="0"/>
        <w:bCs w:val="0"/>
        <w:i w:val="0"/>
        <w:iCs w:val="0"/>
        <w:spacing w:val="0"/>
        <w:w w:val="101"/>
        <w:sz w:val="24"/>
        <w:szCs w:val="24"/>
        <w:lang w:val="pt-PT" w:eastAsia="en-US" w:bidi="ar-SA"/>
      </w:rPr>
    </w:lvl>
    <w:lvl w:ilvl="2" w:tplc="FFFFFFFF">
      <w:numFmt w:val="bullet"/>
      <w:lvlText w:val="•"/>
      <w:lvlJc w:val="left"/>
      <w:pPr>
        <w:ind w:left="1688" w:hanging="207"/>
      </w:pPr>
      <w:rPr>
        <w:rFonts w:hint="default"/>
        <w:lang w:val="pt-PT" w:eastAsia="en-US" w:bidi="ar-SA"/>
      </w:rPr>
    </w:lvl>
    <w:lvl w:ilvl="3" w:tplc="FFFFFFFF">
      <w:numFmt w:val="bullet"/>
      <w:lvlText w:val="•"/>
      <w:lvlJc w:val="left"/>
      <w:pPr>
        <w:ind w:left="2637" w:hanging="207"/>
      </w:pPr>
      <w:rPr>
        <w:rFonts w:hint="default"/>
        <w:lang w:val="pt-PT" w:eastAsia="en-US" w:bidi="ar-SA"/>
      </w:rPr>
    </w:lvl>
    <w:lvl w:ilvl="4" w:tplc="FFFFFFFF">
      <w:numFmt w:val="bullet"/>
      <w:lvlText w:val="•"/>
      <w:lvlJc w:val="left"/>
      <w:pPr>
        <w:ind w:left="3586" w:hanging="207"/>
      </w:pPr>
      <w:rPr>
        <w:rFonts w:hint="default"/>
        <w:lang w:val="pt-PT" w:eastAsia="en-US" w:bidi="ar-SA"/>
      </w:rPr>
    </w:lvl>
    <w:lvl w:ilvl="5" w:tplc="FFFFFFFF">
      <w:numFmt w:val="bullet"/>
      <w:lvlText w:val="•"/>
      <w:lvlJc w:val="left"/>
      <w:pPr>
        <w:ind w:left="4535" w:hanging="207"/>
      </w:pPr>
      <w:rPr>
        <w:rFonts w:hint="default"/>
        <w:lang w:val="pt-PT" w:eastAsia="en-US" w:bidi="ar-SA"/>
      </w:rPr>
    </w:lvl>
    <w:lvl w:ilvl="6" w:tplc="FFFFFFFF">
      <w:numFmt w:val="bullet"/>
      <w:lvlText w:val="•"/>
      <w:lvlJc w:val="left"/>
      <w:pPr>
        <w:ind w:left="5484" w:hanging="207"/>
      </w:pPr>
      <w:rPr>
        <w:rFonts w:hint="default"/>
        <w:lang w:val="pt-PT" w:eastAsia="en-US" w:bidi="ar-SA"/>
      </w:rPr>
    </w:lvl>
    <w:lvl w:ilvl="7" w:tplc="FFFFFFFF">
      <w:numFmt w:val="bullet"/>
      <w:lvlText w:val="•"/>
      <w:lvlJc w:val="left"/>
      <w:pPr>
        <w:ind w:left="6432" w:hanging="207"/>
      </w:pPr>
      <w:rPr>
        <w:rFonts w:hint="default"/>
        <w:lang w:val="pt-PT" w:eastAsia="en-US" w:bidi="ar-SA"/>
      </w:rPr>
    </w:lvl>
    <w:lvl w:ilvl="8" w:tplc="FFFFFFFF">
      <w:numFmt w:val="bullet"/>
      <w:lvlText w:val="•"/>
      <w:lvlJc w:val="left"/>
      <w:pPr>
        <w:ind w:left="7381" w:hanging="207"/>
      </w:pPr>
      <w:rPr>
        <w:rFonts w:hint="default"/>
        <w:lang w:val="pt-PT" w:eastAsia="en-US" w:bidi="ar-SA"/>
      </w:rPr>
    </w:lvl>
  </w:abstractNum>
  <w:abstractNum w:abstractNumId="7" w15:restartNumberingAfterBreak="0">
    <w:nsid w:val="7B332512"/>
    <w:multiLevelType w:val="hybridMultilevel"/>
    <w:tmpl w:val="BEC6330C"/>
    <w:lvl w:ilvl="0" w:tplc="8F065718">
      <w:start w:val="3"/>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74974054">
    <w:abstractNumId w:val="0"/>
  </w:num>
  <w:num w:numId="2" w16cid:durableId="1749156476">
    <w:abstractNumId w:val="2"/>
  </w:num>
  <w:num w:numId="3" w16cid:durableId="232860412">
    <w:abstractNumId w:val="4"/>
  </w:num>
  <w:num w:numId="4" w16cid:durableId="860554815">
    <w:abstractNumId w:val="6"/>
  </w:num>
  <w:num w:numId="5" w16cid:durableId="1924291418">
    <w:abstractNumId w:val="1"/>
  </w:num>
  <w:num w:numId="6" w16cid:durableId="459881740">
    <w:abstractNumId w:val="7"/>
  </w:num>
  <w:num w:numId="7" w16cid:durableId="1595168890">
    <w:abstractNumId w:val="3"/>
  </w:num>
  <w:num w:numId="8" w16cid:durableId="1700202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45"/>
    <w:rsid w:val="00014AF7"/>
    <w:rsid w:val="00017DA4"/>
    <w:rsid w:val="00017E64"/>
    <w:rsid w:val="00037526"/>
    <w:rsid w:val="000449CA"/>
    <w:rsid w:val="0005082F"/>
    <w:rsid w:val="000632FD"/>
    <w:rsid w:val="000728F8"/>
    <w:rsid w:val="000826D1"/>
    <w:rsid w:val="0008469A"/>
    <w:rsid w:val="0009548B"/>
    <w:rsid w:val="000E4BB2"/>
    <w:rsid w:val="000F117D"/>
    <w:rsid w:val="000F2C34"/>
    <w:rsid w:val="00101F8D"/>
    <w:rsid w:val="0014241E"/>
    <w:rsid w:val="00142D2B"/>
    <w:rsid w:val="00147FC5"/>
    <w:rsid w:val="001634EB"/>
    <w:rsid w:val="0017042A"/>
    <w:rsid w:val="00170936"/>
    <w:rsid w:val="001950D2"/>
    <w:rsid w:val="001B0560"/>
    <w:rsid w:val="001C7D12"/>
    <w:rsid w:val="001D4934"/>
    <w:rsid w:val="001F7A27"/>
    <w:rsid w:val="00200FE6"/>
    <w:rsid w:val="00207879"/>
    <w:rsid w:val="00210494"/>
    <w:rsid w:val="002178A3"/>
    <w:rsid w:val="00225EDB"/>
    <w:rsid w:val="00240847"/>
    <w:rsid w:val="0026277E"/>
    <w:rsid w:val="00272542"/>
    <w:rsid w:val="002836B5"/>
    <w:rsid w:val="00292EF7"/>
    <w:rsid w:val="002D0970"/>
    <w:rsid w:val="002E73BF"/>
    <w:rsid w:val="00310F88"/>
    <w:rsid w:val="00312A4E"/>
    <w:rsid w:val="00312E84"/>
    <w:rsid w:val="00337E81"/>
    <w:rsid w:val="0034415B"/>
    <w:rsid w:val="00356D00"/>
    <w:rsid w:val="00372E79"/>
    <w:rsid w:val="003B62C6"/>
    <w:rsid w:val="003C0A59"/>
    <w:rsid w:val="003C16B3"/>
    <w:rsid w:val="003C7045"/>
    <w:rsid w:val="003F1F13"/>
    <w:rsid w:val="003F3326"/>
    <w:rsid w:val="0040654D"/>
    <w:rsid w:val="0041034C"/>
    <w:rsid w:val="00426C19"/>
    <w:rsid w:val="0043250C"/>
    <w:rsid w:val="00433DF5"/>
    <w:rsid w:val="00435E66"/>
    <w:rsid w:val="004C5DD5"/>
    <w:rsid w:val="0050316D"/>
    <w:rsid w:val="00506B13"/>
    <w:rsid w:val="005358E2"/>
    <w:rsid w:val="00536416"/>
    <w:rsid w:val="005371E8"/>
    <w:rsid w:val="005471BE"/>
    <w:rsid w:val="0054778B"/>
    <w:rsid w:val="00576EF8"/>
    <w:rsid w:val="005844A6"/>
    <w:rsid w:val="00590803"/>
    <w:rsid w:val="005A591E"/>
    <w:rsid w:val="005A7441"/>
    <w:rsid w:val="005B1BEA"/>
    <w:rsid w:val="005D1A4E"/>
    <w:rsid w:val="005D7E13"/>
    <w:rsid w:val="005F19EA"/>
    <w:rsid w:val="005F63AA"/>
    <w:rsid w:val="005F64F3"/>
    <w:rsid w:val="006130A3"/>
    <w:rsid w:val="00632447"/>
    <w:rsid w:val="0064112A"/>
    <w:rsid w:val="00641648"/>
    <w:rsid w:val="00644298"/>
    <w:rsid w:val="006727F0"/>
    <w:rsid w:val="00675FDC"/>
    <w:rsid w:val="00686085"/>
    <w:rsid w:val="00693063"/>
    <w:rsid w:val="0069380D"/>
    <w:rsid w:val="006953B6"/>
    <w:rsid w:val="006A2F47"/>
    <w:rsid w:val="006C1542"/>
    <w:rsid w:val="006E7262"/>
    <w:rsid w:val="006F4AFD"/>
    <w:rsid w:val="007027D9"/>
    <w:rsid w:val="00720221"/>
    <w:rsid w:val="00736F3C"/>
    <w:rsid w:val="00737903"/>
    <w:rsid w:val="00740E56"/>
    <w:rsid w:val="00791BC0"/>
    <w:rsid w:val="00793012"/>
    <w:rsid w:val="007B565E"/>
    <w:rsid w:val="007F5AF3"/>
    <w:rsid w:val="00803AD3"/>
    <w:rsid w:val="00804E0C"/>
    <w:rsid w:val="00814DDB"/>
    <w:rsid w:val="008225C6"/>
    <w:rsid w:val="00824C98"/>
    <w:rsid w:val="0083080C"/>
    <w:rsid w:val="00846F93"/>
    <w:rsid w:val="00863967"/>
    <w:rsid w:val="00864974"/>
    <w:rsid w:val="008653B8"/>
    <w:rsid w:val="00867144"/>
    <w:rsid w:val="00875328"/>
    <w:rsid w:val="008776DF"/>
    <w:rsid w:val="008B2AAB"/>
    <w:rsid w:val="008B778A"/>
    <w:rsid w:val="008C1088"/>
    <w:rsid w:val="008D6521"/>
    <w:rsid w:val="0091199C"/>
    <w:rsid w:val="0092315C"/>
    <w:rsid w:val="00930328"/>
    <w:rsid w:val="00940138"/>
    <w:rsid w:val="00956E79"/>
    <w:rsid w:val="009579B5"/>
    <w:rsid w:val="009B4742"/>
    <w:rsid w:val="009B7918"/>
    <w:rsid w:val="009C1558"/>
    <w:rsid w:val="009E5CBB"/>
    <w:rsid w:val="00A113A9"/>
    <w:rsid w:val="00A15DEB"/>
    <w:rsid w:val="00A17FC0"/>
    <w:rsid w:val="00A348E5"/>
    <w:rsid w:val="00A42772"/>
    <w:rsid w:val="00A47E1F"/>
    <w:rsid w:val="00A47F2A"/>
    <w:rsid w:val="00A50BFB"/>
    <w:rsid w:val="00A762CF"/>
    <w:rsid w:val="00B01F18"/>
    <w:rsid w:val="00B1424A"/>
    <w:rsid w:val="00B177CA"/>
    <w:rsid w:val="00B30C24"/>
    <w:rsid w:val="00B4567C"/>
    <w:rsid w:val="00B47A1D"/>
    <w:rsid w:val="00B54D22"/>
    <w:rsid w:val="00B63278"/>
    <w:rsid w:val="00BF3F17"/>
    <w:rsid w:val="00C00ED7"/>
    <w:rsid w:val="00C052A2"/>
    <w:rsid w:val="00C06E7A"/>
    <w:rsid w:val="00C31414"/>
    <w:rsid w:val="00C5546E"/>
    <w:rsid w:val="00C809E9"/>
    <w:rsid w:val="00CD0A8E"/>
    <w:rsid w:val="00CD78F5"/>
    <w:rsid w:val="00D0370F"/>
    <w:rsid w:val="00D302B2"/>
    <w:rsid w:val="00D47942"/>
    <w:rsid w:val="00DA0C13"/>
    <w:rsid w:val="00DA573D"/>
    <w:rsid w:val="00DB7213"/>
    <w:rsid w:val="00DE1AE2"/>
    <w:rsid w:val="00DF4530"/>
    <w:rsid w:val="00E038F8"/>
    <w:rsid w:val="00E04D35"/>
    <w:rsid w:val="00E13496"/>
    <w:rsid w:val="00E2211F"/>
    <w:rsid w:val="00E452D9"/>
    <w:rsid w:val="00E52C03"/>
    <w:rsid w:val="00E721CA"/>
    <w:rsid w:val="00E77D77"/>
    <w:rsid w:val="00E8430B"/>
    <w:rsid w:val="00EA5EDF"/>
    <w:rsid w:val="00EA7B02"/>
    <w:rsid w:val="00EB269C"/>
    <w:rsid w:val="00F228EF"/>
    <w:rsid w:val="00F26F86"/>
    <w:rsid w:val="00F32283"/>
    <w:rsid w:val="00F32D5F"/>
    <w:rsid w:val="00F66220"/>
    <w:rsid w:val="00F73011"/>
    <w:rsid w:val="00F731D0"/>
    <w:rsid w:val="00F744C5"/>
    <w:rsid w:val="00F83E5A"/>
    <w:rsid w:val="00F840A0"/>
    <w:rsid w:val="00F862D9"/>
    <w:rsid w:val="00FA4488"/>
    <w:rsid w:val="00FA730E"/>
    <w:rsid w:val="00FB4834"/>
    <w:rsid w:val="00FC2650"/>
    <w:rsid w:val="00FD370A"/>
    <w:rsid w:val="00FE2E64"/>
    <w:rsid w:val="00FF65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9036"/>
  <w15:chartTrackingRefBased/>
  <w15:docId w15:val="{4F6C25A6-65A7-4D82-8C65-611AB5DF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134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C7045"/>
    <w:rPr>
      <w:color w:val="0000FF"/>
      <w:u w:val="single"/>
    </w:rPr>
  </w:style>
  <w:style w:type="character" w:styleId="Forte">
    <w:name w:val="Strong"/>
    <w:basedOn w:val="Fontepargpadro"/>
    <w:uiPriority w:val="22"/>
    <w:qFormat/>
    <w:rsid w:val="003C7045"/>
    <w:rPr>
      <w:b/>
      <w:bCs/>
    </w:rPr>
  </w:style>
  <w:style w:type="paragraph" w:styleId="NormalWeb">
    <w:name w:val="Normal (Web)"/>
    <w:basedOn w:val="Normal"/>
    <w:uiPriority w:val="99"/>
    <w:unhideWhenUsed/>
    <w:rsid w:val="003C704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orpodetexto">
    <w:name w:val="Body Text"/>
    <w:basedOn w:val="Normal"/>
    <w:link w:val="CorpodetextoChar"/>
    <w:uiPriority w:val="1"/>
    <w:qFormat/>
    <w:rsid w:val="0064112A"/>
    <w:pPr>
      <w:widowControl w:val="0"/>
      <w:autoSpaceDE w:val="0"/>
      <w:autoSpaceDN w:val="0"/>
      <w:spacing w:after="0" w:line="240" w:lineRule="auto"/>
    </w:pPr>
    <w:rPr>
      <w:rFonts w:ascii="Calibri" w:eastAsia="Calibri" w:hAnsi="Calibri" w:cs="Calibri"/>
      <w:kern w:val="0"/>
      <w:sz w:val="20"/>
      <w:szCs w:val="20"/>
      <w:lang w:val="pt-PT"/>
      <w14:ligatures w14:val="none"/>
    </w:rPr>
  </w:style>
  <w:style w:type="character" w:customStyle="1" w:styleId="CorpodetextoChar">
    <w:name w:val="Corpo de texto Char"/>
    <w:basedOn w:val="Fontepargpadro"/>
    <w:link w:val="Corpodetexto"/>
    <w:uiPriority w:val="1"/>
    <w:rsid w:val="0064112A"/>
    <w:rPr>
      <w:rFonts w:ascii="Calibri" w:eastAsia="Calibri" w:hAnsi="Calibri" w:cs="Calibri"/>
      <w:kern w:val="0"/>
      <w:sz w:val="20"/>
      <w:szCs w:val="20"/>
      <w:lang w:val="pt-PT"/>
      <w14:ligatures w14:val="none"/>
    </w:rPr>
  </w:style>
  <w:style w:type="paragraph" w:styleId="PargrafodaLista">
    <w:name w:val="List Paragraph"/>
    <w:basedOn w:val="Normal"/>
    <w:uiPriority w:val="1"/>
    <w:qFormat/>
    <w:rsid w:val="007027D9"/>
    <w:pPr>
      <w:widowControl w:val="0"/>
      <w:autoSpaceDE w:val="0"/>
      <w:autoSpaceDN w:val="0"/>
      <w:spacing w:after="0" w:line="240" w:lineRule="auto"/>
      <w:ind w:left="298" w:right="295" w:firstLine="336"/>
    </w:pPr>
    <w:rPr>
      <w:rFonts w:ascii="Calibri" w:eastAsia="Calibri" w:hAnsi="Calibri" w:cs="Calibri"/>
      <w:kern w:val="0"/>
      <w:lang w:val="pt-PT"/>
      <w14:ligatures w14:val="none"/>
    </w:rPr>
  </w:style>
  <w:style w:type="paragraph" w:customStyle="1" w:styleId="Default">
    <w:name w:val="Default"/>
    <w:rsid w:val="00CD0A8E"/>
    <w:pPr>
      <w:autoSpaceDE w:val="0"/>
      <w:autoSpaceDN w:val="0"/>
      <w:adjustRightInd w:val="0"/>
      <w:spacing w:after="0" w:line="240" w:lineRule="auto"/>
    </w:pPr>
    <w:rPr>
      <w:rFonts w:ascii="Calibri" w:hAnsi="Calibri" w:cs="Calibri"/>
      <w:color w:val="000000"/>
      <w:kern w:val="0"/>
      <w:sz w:val="24"/>
      <w:szCs w:val="24"/>
    </w:rPr>
  </w:style>
  <w:style w:type="paragraph" w:customStyle="1" w:styleId="EstiloLei1a">
    <w:name w:val="EstiloLei1a"/>
    <w:basedOn w:val="Normal"/>
    <w:link w:val="EstiloLei1aChar"/>
    <w:qFormat/>
    <w:rsid w:val="00240847"/>
    <w:pPr>
      <w:spacing w:after="0" w:line="360" w:lineRule="auto"/>
      <w:jc w:val="center"/>
    </w:pPr>
    <w:rPr>
      <w:rFonts w:ascii="Arial" w:eastAsia="Times New Roman" w:hAnsi="Arial" w:cs="Times New Roman"/>
      <w:b/>
      <w:kern w:val="0"/>
      <w:sz w:val="24"/>
      <w:szCs w:val="20"/>
      <w:lang w:val="x-none" w:eastAsia="x-none"/>
      <w14:ligatures w14:val="none"/>
    </w:rPr>
  </w:style>
  <w:style w:type="character" w:customStyle="1" w:styleId="EstiloLei1aChar">
    <w:name w:val="EstiloLei1a Char"/>
    <w:basedOn w:val="Fontepargpadro"/>
    <w:link w:val="EstiloLei1a"/>
    <w:rsid w:val="00240847"/>
    <w:rPr>
      <w:rFonts w:ascii="Arial" w:eastAsia="Times New Roman" w:hAnsi="Arial" w:cs="Times New Roman"/>
      <w:b/>
      <w:kern w:val="0"/>
      <w:sz w:val="24"/>
      <w:szCs w:val="20"/>
      <w:lang w:val="x-none" w:eastAsia="x-none"/>
      <w14:ligatures w14:val="none"/>
    </w:rPr>
  </w:style>
  <w:style w:type="paragraph" w:styleId="Cabealho">
    <w:name w:val="header"/>
    <w:basedOn w:val="Normal"/>
    <w:link w:val="CabealhoChar"/>
    <w:uiPriority w:val="99"/>
    <w:unhideWhenUsed/>
    <w:rsid w:val="00A50B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0BFB"/>
  </w:style>
  <w:style w:type="paragraph" w:styleId="Rodap">
    <w:name w:val="footer"/>
    <w:basedOn w:val="Normal"/>
    <w:link w:val="RodapChar"/>
    <w:uiPriority w:val="99"/>
    <w:unhideWhenUsed/>
    <w:rsid w:val="00A50BFB"/>
    <w:pPr>
      <w:tabs>
        <w:tab w:val="center" w:pos="4252"/>
        <w:tab w:val="right" w:pos="8504"/>
      </w:tabs>
      <w:spacing w:after="0" w:line="240" w:lineRule="auto"/>
    </w:pPr>
  </w:style>
  <w:style w:type="character" w:customStyle="1" w:styleId="RodapChar">
    <w:name w:val="Rodapé Char"/>
    <w:basedOn w:val="Fontepargpadro"/>
    <w:link w:val="Rodap"/>
    <w:uiPriority w:val="99"/>
    <w:rsid w:val="00A50BFB"/>
  </w:style>
  <w:style w:type="paragraph" w:styleId="SemEspaamento">
    <w:name w:val="No Spacing"/>
    <w:uiPriority w:val="1"/>
    <w:qFormat/>
    <w:rsid w:val="00E8430B"/>
    <w:pPr>
      <w:spacing w:after="0" w:line="240" w:lineRule="auto"/>
    </w:pPr>
  </w:style>
  <w:style w:type="character" w:customStyle="1" w:styleId="Ttulo1Char">
    <w:name w:val="Título 1 Char"/>
    <w:basedOn w:val="Fontepargpadro"/>
    <w:link w:val="Ttulo1"/>
    <w:uiPriority w:val="9"/>
    <w:rsid w:val="00E13496"/>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E13496"/>
    <w:pPr>
      <w:outlineLvl w:val="9"/>
    </w:pPr>
    <w:rPr>
      <w:kern w:val="0"/>
      <w:lang w:val="en-US"/>
      <w14:ligatures w14:val="none"/>
    </w:rPr>
  </w:style>
  <w:style w:type="paragraph" w:styleId="Sumrio1">
    <w:name w:val="toc 1"/>
    <w:basedOn w:val="Normal"/>
    <w:next w:val="Normal"/>
    <w:autoRedefine/>
    <w:uiPriority w:val="39"/>
    <w:unhideWhenUsed/>
    <w:rsid w:val="00E13496"/>
    <w:pPr>
      <w:tabs>
        <w:tab w:val="right" w:leader="dot" w:pos="9061"/>
      </w:tabs>
      <w:spacing w:after="100"/>
    </w:pPr>
    <w:rPr>
      <w:rFonts w:ascii="Arial" w:hAnsi="Arial" w:cs="Arial"/>
      <w:b/>
      <w:noProof/>
      <w:sz w:val="24"/>
      <w:szCs w:val="24"/>
    </w:rPr>
  </w:style>
  <w:style w:type="paragraph" w:styleId="Sumrio2">
    <w:name w:val="toc 2"/>
    <w:basedOn w:val="Normal"/>
    <w:next w:val="Normal"/>
    <w:autoRedefine/>
    <w:uiPriority w:val="39"/>
    <w:unhideWhenUsed/>
    <w:rsid w:val="001B0560"/>
    <w:pPr>
      <w:tabs>
        <w:tab w:val="right" w:leader="dot" w:pos="9061"/>
      </w:tabs>
      <w:spacing w:after="100" w:line="360" w:lineRule="auto"/>
      <w:ind w:left="220"/>
    </w:pPr>
    <w:rPr>
      <w:rFonts w:ascii="Arial" w:hAnsi="Arial" w:cs="Arial"/>
      <w:b/>
      <w:bCs/>
      <w:noProof/>
      <w:sz w:val="24"/>
      <w:szCs w:val="24"/>
    </w:rPr>
  </w:style>
  <w:style w:type="paragraph" w:styleId="Sumrio3">
    <w:name w:val="toc 3"/>
    <w:basedOn w:val="Normal"/>
    <w:next w:val="Normal"/>
    <w:autoRedefine/>
    <w:uiPriority w:val="39"/>
    <w:unhideWhenUsed/>
    <w:rsid w:val="00E13496"/>
    <w:pPr>
      <w:tabs>
        <w:tab w:val="right" w:leader="dot" w:pos="9061"/>
      </w:tabs>
      <w:spacing w:after="100"/>
      <w:ind w:left="440"/>
    </w:pPr>
    <w:rPr>
      <w:rFonts w:ascii="Arial" w:hAnsi="Arial" w:cs="Arial"/>
      <w:b/>
      <w:bCs/>
      <w:noProof/>
      <w:sz w:val="24"/>
      <w:szCs w:val="24"/>
    </w:rPr>
  </w:style>
  <w:style w:type="paragraph" w:styleId="Sumrio4">
    <w:name w:val="toc 4"/>
    <w:basedOn w:val="Normal"/>
    <w:next w:val="Normal"/>
    <w:autoRedefine/>
    <w:uiPriority w:val="39"/>
    <w:unhideWhenUsed/>
    <w:rsid w:val="001950D2"/>
    <w:pPr>
      <w:tabs>
        <w:tab w:val="right" w:leader="dot" w:pos="9061"/>
      </w:tabs>
      <w:spacing w:after="100" w:line="360" w:lineRule="auto"/>
      <w:ind w:left="660"/>
    </w:pPr>
    <w:rPr>
      <w:rFonts w:ascii="Arial" w:hAnsi="Arial" w:cs="Arial"/>
      <w:noProof/>
      <w:sz w:val="24"/>
      <w:szCs w:val="24"/>
    </w:rPr>
  </w:style>
  <w:style w:type="character" w:styleId="MenoPendente">
    <w:name w:val="Unresolved Mention"/>
    <w:basedOn w:val="Fontepargpadro"/>
    <w:uiPriority w:val="99"/>
    <w:semiHidden/>
    <w:unhideWhenUsed/>
    <w:rsid w:val="008C1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9C3B8-8FFD-48A3-AF6B-673EC008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4435</Words>
  <Characters>23951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cp:lastPrinted>2024-11-07T03:49:00Z</cp:lastPrinted>
  <dcterms:created xsi:type="dcterms:W3CDTF">2024-11-07T04:00:00Z</dcterms:created>
  <dcterms:modified xsi:type="dcterms:W3CDTF">2024-11-07T04:00:00Z</dcterms:modified>
</cp:coreProperties>
</file>