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870E" w14:textId="77777777" w:rsidR="00415FAD" w:rsidRDefault="002258ED">
      <w:pPr>
        <w:pStyle w:val="Default"/>
        <w:suppressAutoHyphens/>
        <w:spacing w:before="0" w:after="450" w:line="240" w:lineRule="auto"/>
        <w:rPr>
          <w:rFonts w:ascii="Helvetica" w:eastAsia="Helvetica" w:hAnsi="Helvetica" w:cs="Helvetica"/>
          <w:color w:val="9A2626"/>
          <w:sz w:val="60"/>
          <w:szCs w:val="60"/>
          <w:shd w:val="clear" w:color="auto" w:fill="FFFFFF"/>
        </w:rPr>
      </w:pPr>
      <w:r>
        <w:rPr>
          <w:rFonts w:ascii="Helvetica" w:hAnsi="Helvetica"/>
          <w:color w:val="9A2626"/>
          <w:sz w:val="60"/>
          <w:szCs w:val="60"/>
          <w:shd w:val="clear" w:color="auto" w:fill="FFFFFF"/>
        </w:rPr>
        <w:t>Sacramental Life</w:t>
      </w:r>
    </w:p>
    <w:p w14:paraId="76F0870F" w14:textId="52D2D6D7" w:rsidR="00415FAD" w:rsidRDefault="002258ED">
      <w:pPr>
        <w:pStyle w:val="Default"/>
        <w:suppressAutoHyphens/>
        <w:spacing w:before="0" w:after="480" w:line="240" w:lineRule="auto"/>
        <w:rPr>
          <w:rStyle w:val="None"/>
          <w:rFonts w:ascii="Helvetica" w:eastAsia="Helvetica" w:hAnsi="Helvetica" w:cs="Helvetica"/>
          <w:color w:val="333333"/>
          <w:sz w:val="32"/>
          <w:szCs w:val="32"/>
          <w:shd w:val="clear" w:color="auto" w:fill="FFFFFF"/>
        </w:rPr>
      </w:pPr>
      <w:r>
        <w:rPr>
          <w:rFonts w:ascii="Helvetica" w:hAnsi="Helvetica"/>
          <w:color w:val="333333"/>
          <w:sz w:val="32"/>
          <w:szCs w:val="32"/>
          <w:shd w:val="clear" w:color="auto" w:fill="FFFFFF"/>
          <w:lang w:val="en-US"/>
        </w:rPr>
        <w:t>At the basis of the Catholic faith is the belief in Christ; who not only saved us from sin by His passion,</w:t>
      </w:r>
      <w:r>
        <w:rPr>
          <w:rFonts w:ascii="Helvetica" w:hAnsi="Helvetica"/>
          <w:color w:val="333333"/>
          <w:sz w:val="32"/>
          <w:szCs w:val="32"/>
          <w:shd w:val="clear" w:color="auto" w:fill="FFFFFF"/>
          <w:lang w:val="en-US"/>
        </w:rPr>
        <w:t xml:space="preserve"> but also that Christ founded the Church whereby we are united in a </w:t>
      </w:r>
      <w:r>
        <w:rPr>
          <w:rFonts w:ascii="Helvetica" w:hAnsi="Helvetica"/>
          <w:color w:val="333333"/>
          <w:sz w:val="32"/>
          <w:szCs w:val="32"/>
          <w:shd w:val="clear" w:color="auto" w:fill="FFFFFF"/>
          <w:rtl/>
          <w:lang w:val="ar-SA"/>
        </w:rPr>
        <w:t>“</w:t>
      </w:r>
      <w:r>
        <w:rPr>
          <w:rFonts w:ascii="Helvetica" w:hAnsi="Helvetica"/>
          <w:color w:val="333333"/>
          <w:sz w:val="32"/>
          <w:szCs w:val="32"/>
          <w:shd w:val="clear" w:color="auto" w:fill="FFFFFF"/>
          <w:lang w:val="en-US"/>
        </w:rPr>
        <w:t>hidden and real way to Christ who suffered and was glorified.</w:t>
      </w:r>
      <w:r>
        <w:rPr>
          <w:rFonts w:ascii="Helvetica" w:hAnsi="Helvetica"/>
          <w:color w:val="333333"/>
          <w:sz w:val="32"/>
          <w:szCs w:val="32"/>
          <w:shd w:val="clear" w:color="auto" w:fill="FFFFFF"/>
        </w:rPr>
        <w:t xml:space="preserve">” </w:t>
      </w:r>
      <w:hyperlink r:id="rId10" w:history="1">
        <w:r>
          <w:rPr>
            <w:rStyle w:val="Hyperlink0"/>
            <w:rFonts w:ascii="Helvetica" w:hAnsi="Helvetica"/>
            <w:sz w:val="32"/>
            <w:szCs w:val="32"/>
            <w:lang w:val="de-DE"/>
          </w:rPr>
          <w:t xml:space="preserve">(Lumen Gentium, 7) </w:t>
        </w:r>
      </w:hyperlink>
      <w:r>
        <w:rPr>
          <w:rStyle w:val="None"/>
          <w:rFonts w:ascii="Helvetica" w:hAnsi="Helvetica"/>
          <w:color w:val="333333"/>
          <w:sz w:val="32"/>
          <w:szCs w:val="32"/>
          <w:shd w:val="clear" w:color="auto" w:fill="FFFFFF"/>
        </w:rPr>
        <w:t> </w:t>
      </w:r>
      <w:r>
        <w:rPr>
          <w:rStyle w:val="None"/>
          <w:rFonts w:ascii="Helvetica" w:hAnsi="Helvetica"/>
          <w:color w:val="333333"/>
          <w:sz w:val="32"/>
          <w:szCs w:val="32"/>
          <w:shd w:val="clear" w:color="auto" w:fill="FFFFFF"/>
          <w:lang w:val="en-US"/>
        </w:rPr>
        <w:t xml:space="preserve">In the Church, </w:t>
      </w:r>
      <w:r>
        <w:rPr>
          <w:rStyle w:val="None"/>
          <w:rFonts w:ascii="Helvetica" w:hAnsi="Helvetica"/>
          <w:color w:val="333333"/>
          <w:sz w:val="32"/>
          <w:szCs w:val="32"/>
          <w:shd w:val="clear" w:color="auto" w:fill="FFFFFF"/>
          <w:rtl/>
          <w:lang w:val="ar-SA"/>
        </w:rPr>
        <w:t>“</w:t>
      </w:r>
      <w:r>
        <w:rPr>
          <w:rStyle w:val="None"/>
          <w:rFonts w:ascii="Helvetica" w:hAnsi="Helvetica"/>
          <w:color w:val="333333"/>
          <w:sz w:val="32"/>
          <w:szCs w:val="32"/>
          <w:shd w:val="clear" w:color="auto" w:fill="FFFFFF"/>
          <w:lang w:val="en-US"/>
        </w:rPr>
        <w:t>Christ now lives and acts in and with His Church, in a new way, proper to all ages</w:t>
      </w:r>
      <w:r>
        <w:rPr>
          <w:rStyle w:val="None"/>
          <w:rFonts w:ascii="Helvetica" w:hAnsi="Helvetica"/>
          <w:color w:val="333333"/>
          <w:sz w:val="32"/>
          <w:szCs w:val="32"/>
          <w:shd w:val="clear" w:color="auto" w:fill="FFFFFF"/>
        </w:rPr>
        <w:t>.</w:t>
      </w:r>
      <w:r>
        <w:rPr>
          <w:rStyle w:val="None"/>
          <w:rFonts w:ascii="Helvetica" w:hAnsi="Helvetica"/>
          <w:color w:val="333333"/>
          <w:sz w:val="32"/>
          <w:szCs w:val="32"/>
          <w:shd w:val="clear" w:color="auto" w:fill="FFFFFF"/>
        </w:rPr>
        <w:t xml:space="preserve">  </w:t>
      </w:r>
      <w:r>
        <w:rPr>
          <w:rStyle w:val="None"/>
          <w:rFonts w:ascii="Helvetica" w:hAnsi="Helvetica"/>
          <w:color w:val="333333"/>
          <w:sz w:val="32"/>
          <w:szCs w:val="32"/>
          <w:shd w:val="clear" w:color="auto" w:fill="FFFFFF"/>
          <w:lang w:val="en-US"/>
        </w:rPr>
        <w:t xml:space="preserve">He acts through the sacraments in what is called </w:t>
      </w:r>
      <w:r>
        <w:rPr>
          <w:rStyle w:val="None"/>
          <w:rFonts w:ascii="Helvetica" w:hAnsi="Helvetica"/>
          <w:color w:val="333333"/>
          <w:sz w:val="32"/>
          <w:szCs w:val="32"/>
          <w:shd w:val="clear" w:color="auto" w:fill="FFFFFF"/>
          <w:rtl/>
        </w:rPr>
        <w:t>‘</w:t>
      </w:r>
      <w:r>
        <w:rPr>
          <w:rStyle w:val="None"/>
          <w:rFonts w:ascii="Helvetica" w:hAnsi="Helvetica"/>
          <w:color w:val="333333"/>
          <w:sz w:val="32"/>
          <w:szCs w:val="32"/>
          <w:shd w:val="clear" w:color="auto" w:fill="FFFFFF"/>
          <w:lang w:val="en-US"/>
        </w:rPr>
        <w:t>the sacramental economy;</w:t>
      </w:r>
      <w:r>
        <w:rPr>
          <w:rStyle w:val="None"/>
          <w:rFonts w:ascii="Helvetica" w:hAnsi="Helvetica"/>
          <w:color w:val="333333"/>
          <w:sz w:val="32"/>
          <w:szCs w:val="32"/>
          <w:shd w:val="clear" w:color="auto" w:fill="FFFFFF"/>
          <w:rtl/>
        </w:rPr>
        <w:t xml:space="preserve">’ </w:t>
      </w:r>
      <w:r>
        <w:rPr>
          <w:rStyle w:val="None"/>
          <w:rFonts w:ascii="Helvetica" w:hAnsi="Helvetica"/>
          <w:color w:val="333333"/>
          <w:sz w:val="32"/>
          <w:szCs w:val="32"/>
          <w:shd w:val="clear" w:color="auto" w:fill="FFFFFF"/>
          <w:lang w:val="en-US"/>
        </w:rPr>
        <w:t>this is the communication of the fruits of Christ</w:t>
      </w:r>
      <w:r>
        <w:rPr>
          <w:rStyle w:val="None"/>
          <w:rFonts w:ascii="Helvetica" w:hAnsi="Helvetica"/>
          <w:color w:val="333333"/>
          <w:sz w:val="32"/>
          <w:szCs w:val="32"/>
          <w:shd w:val="clear" w:color="auto" w:fill="FFFFFF"/>
          <w:rtl/>
        </w:rPr>
        <w:t>’</w:t>
      </w:r>
      <w:r>
        <w:rPr>
          <w:rStyle w:val="None"/>
          <w:rFonts w:ascii="Helvetica" w:hAnsi="Helvetica"/>
          <w:color w:val="333333"/>
          <w:sz w:val="32"/>
          <w:szCs w:val="32"/>
          <w:shd w:val="clear" w:color="auto" w:fill="FFFFFF"/>
          <w:lang w:val="en-US"/>
        </w:rPr>
        <w:t>s Paschal mystery in the celebration of the Church</w:t>
      </w:r>
      <w:r>
        <w:rPr>
          <w:rStyle w:val="None"/>
          <w:rFonts w:ascii="Helvetica" w:hAnsi="Helvetica"/>
          <w:color w:val="333333"/>
          <w:sz w:val="32"/>
          <w:szCs w:val="32"/>
          <w:shd w:val="clear" w:color="auto" w:fill="FFFFFF"/>
          <w:rtl/>
        </w:rPr>
        <w:t>’</w:t>
      </w:r>
      <w:r>
        <w:rPr>
          <w:rStyle w:val="None"/>
          <w:rFonts w:ascii="Helvetica" w:hAnsi="Helvetica"/>
          <w:color w:val="333333"/>
          <w:sz w:val="32"/>
          <w:szCs w:val="32"/>
          <w:shd w:val="clear" w:color="auto" w:fill="FFFFFF"/>
        </w:rPr>
        <w:t>s sacramental liturgy.</w:t>
      </w:r>
      <w:r>
        <w:rPr>
          <w:rStyle w:val="None"/>
          <w:rFonts w:ascii="Helvetica" w:hAnsi="Helvetica"/>
          <w:color w:val="333333"/>
          <w:sz w:val="32"/>
          <w:szCs w:val="32"/>
          <w:shd w:val="clear" w:color="auto" w:fill="FFFFFF"/>
        </w:rPr>
        <w:t xml:space="preserve">” </w:t>
      </w:r>
      <w:hyperlink r:id="rId11" w:history="1">
        <w:r>
          <w:rPr>
            <w:rStyle w:val="Hyperlink0"/>
            <w:rFonts w:ascii="Helvetica" w:hAnsi="Helvetica"/>
            <w:sz w:val="32"/>
            <w:szCs w:val="32"/>
            <w:lang w:val="en-US"/>
          </w:rPr>
          <w:t xml:space="preserve">(Catechism of the Catholic Church, 1076) </w:t>
        </w:r>
      </w:hyperlink>
      <w:r>
        <w:rPr>
          <w:rStyle w:val="None"/>
          <w:rFonts w:ascii="Helvetica" w:hAnsi="Helvetica"/>
          <w:color w:val="333333"/>
          <w:sz w:val="32"/>
          <w:szCs w:val="32"/>
          <w:shd w:val="clear" w:color="auto" w:fill="FFFFFF"/>
        </w:rPr>
        <w:t> </w:t>
      </w:r>
      <w:r>
        <w:rPr>
          <w:rStyle w:val="None"/>
          <w:rFonts w:ascii="Helvetica" w:hAnsi="Helvetica"/>
          <w:color w:val="333333"/>
          <w:sz w:val="32"/>
          <w:szCs w:val="32"/>
          <w:shd w:val="clear" w:color="auto" w:fill="FFFFFF"/>
          <w:lang w:val="en-US"/>
        </w:rPr>
        <w:t>The sacraments can be divided into three groups:</w:t>
      </w:r>
    </w:p>
    <w:p w14:paraId="76F08710" w14:textId="014A851D"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val="single" w:color="333333"/>
          <w:shd w:val="clear" w:color="auto" w:fill="FFFFFF"/>
          <w:lang w:val="en-US"/>
        </w:rPr>
        <w:t>Sacraments of Christian Initiation</w:t>
      </w:r>
      <w:r>
        <w:rPr>
          <w:rStyle w:val="None"/>
          <w:rFonts w:ascii="Helvetica" w:hAnsi="Helvetica"/>
          <w:color w:val="333333"/>
          <w:sz w:val="32"/>
          <w:szCs w:val="32"/>
          <w:u w:color="333333"/>
          <w:shd w:val="clear" w:color="auto" w:fill="FFFFFF"/>
          <w:lang w:val="en-US"/>
        </w:rPr>
        <w:t xml:space="preserve">: Baptism, Confirmation, and Eucharist </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Lay the foundations of every Christian life.</w:t>
      </w:r>
      <w:r>
        <w:rPr>
          <w:rStyle w:val="None"/>
          <w:rFonts w:ascii="Helvetica" w:hAnsi="Helvetica"/>
          <w:color w:val="333333"/>
          <w:sz w:val="32"/>
          <w:szCs w:val="32"/>
          <w:u w:color="333333"/>
          <w:shd w:val="clear" w:color="auto" w:fill="FFFFFF"/>
          <w:rtl/>
          <w:lang w:val="ar-SA"/>
        </w:rPr>
        <w:t>  “</w:t>
      </w:r>
      <w:r>
        <w:rPr>
          <w:rStyle w:val="None"/>
          <w:rFonts w:ascii="Helvetica" w:hAnsi="Helvetica"/>
          <w:color w:val="333333"/>
          <w:sz w:val="32"/>
          <w:szCs w:val="32"/>
          <w:u w:color="333333"/>
          <w:shd w:val="clear" w:color="auto" w:fill="FFFFFF"/>
          <w:lang w:val="en-US"/>
        </w:rPr>
        <w:t>The sharing in the divine nature given to men through the grace of Christ bears a certain likeness to the origin, development, and nourishment of natural life. The faithful are born anew by Baptism, strengthened by the sacrament of Confirmation, and receive in the Eucharist the food of eternal life. By means of these sacraments of Christian Initiation, they thus receive in increasing measure the treasures of the divine life and advance toward the perfection of charity</w:t>
      </w:r>
      <w:r>
        <w:rPr>
          <w:rStyle w:val="None"/>
          <w:rFonts w:ascii="Helvetica" w:hAnsi="Helvetica"/>
          <w:color w:val="333333"/>
          <w:sz w:val="32"/>
          <w:szCs w:val="32"/>
          <w:u w:color="333333"/>
          <w:shd w:val="clear" w:color="auto" w:fill="FFFFFF"/>
        </w:rPr>
        <w:t xml:space="preserve">” </w:t>
      </w:r>
      <w:hyperlink r:id="rId12" w:history="1">
        <w:r>
          <w:rPr>
            <w:rStyle w:val="Hyperlink0"/>
            <w:rFonts w:ascii="Helvetica" w:hAnsi="Helvetica"/>
            <w:sz w:val="32"/>
            <w:szCs w:val="32"/>
            <w:u w:color="333333"/>
            <w:lang w:val="en-US"/>
          </w:rPr>
          <w:t>(Catechism of the Catholic Church, 1212)</w:t>
        </w:r>
      </w:hyperlink>
    </w:p>
    <w:p w14:paraId="76F08711" w14:textId="77777777" w:rsidR="00415FAD" w:rsidRPr="000C5E23" w:rsidRDefault="002258ED">
      <w:pPr>
        <w:pStyle w:val="Default"/>
        <w:suppressAutoHyphens/>
        <w:spacing w:before="0" w:after="480" w:line="240" w:lineRule="auto"/>
        <w:rPr>
          <w:rStyle w:val="None"/>
          <w:rFonts w:ascii="Helvetica" w:eastAsia="Helvetica" w:hAnsi="Helvetica" w:cs="Helvetica"/>
          <w:color w:val="auto"/>
          <w:sz w:val="32"/>
          <w:szCs w:val="32"/>
          <w:u w:color="333333"/>
          <w:shd w:val="clear" w:color="auto" w:fill="FFFFFF"/>
        </w:rPr>
      </w:pPr>
      <w:r w:rsidRPr="000C5E23">
        <w:rPr>
          <w:rStyle w:val="None"/>
          <w:rFonts w:ascii="Helvetica" w:hAnsi="Helvetica"/>
          <w:color w:val="auto"/>
          <w:sz w:val="32"/>
          <w:szCs w:val="32"/>
          <w:u w:color="333333"/>
          <w:shd w:val="clear" w:color="auto" w:fill="FFFFFF"/>
          <w:lang w:val="en-US"/>
        </w:rPr>
        <w:t xml:space="preserve">Without these </w:t>
      </w:r>
      <w:r w:rsidRPr="000C5E23">
        <w:rPr>
          <w:rStyle w:val="None"/>
          <w:rFonts w:ascii="Helvetica" w:hAnsi="Helvetica"/>
          <w:color w:val="auto"/>
          <w:sz w:val="32"/>
          <w:szCs w:val="32"/>
          <w:u w:color="333333"/>
          <w:shd w:val="clear" w:color="auto" w:fill="FFFFFF"/>
          <w:lang w:val="en-US"/>
        </w:rPr>
        <w:t>“</w:t>
      </w:r>
      <w:r w:rsidRPr="000C5E23">
        <w:rPr>
          <w:rStyle w:val="None"/>
          <w:rFonts w:ascii="Helvetica" w:hAnsi="Helvetica"/>
          <w:color w:val="auto"/>
          <w:sz w:val="32"/>
          <w:szCs w:val="32"/>
          <w:u w:color="333333"/>
          <w:shd w:val="clear" w:color="auto" w:fill="FFFFFF"/>
          <w:lang w:val="en-US"/>
        </w:rPr>
        <w:t>initial</w:t>
      </w:r>
      <w:r w:rsidRPr="000C5E23">
        <w:rPr>
          <w:rStyle w:val="None"/>
          <w:rFonts w:ascii="Helvetica" w:hAnsi="Helvetica"/>
          <w:color w:val="auto"/>
          <w:sz w:val="32"/>
          <w:szCs w:val="32"/>
          <w:u w:color="333333"/>
          <w:shd w:val="clear" w:color="auto" w:fill="FFFFFF"/>
          <w:lang w:val="en-US"/>
        </w:rPr>
        <w:t xml:space="preserve">” </w:t>
      </w:r>
      <w:r w:rsidRPr="000C5E23">
        <w:rPr>
          <w:rStyle w:val="None"/>
          <w:rFonts w:ascii="Helvetica" w:hAnsi="Helvetica"/>
          <w:color w:val="auto"/>
          <w:sz w:val="32"/>
          <w:szCs w:val="32"/>
          <w:u w:color="333333"/>
          <w:shd w:val="clear" w:color="auto" w:fill="FFFFFF"/>
          <w:lang w:val="en-US"/>
        </w:rPr>
        <w:t xml:space="preserve">sacraments as a bedrock for the forming of our interior love of Jesus Christ, one may find themselves in a life of complacency and sin. Therefore, once these sacraments are received, they must be nourished through weekly participation in the Holy Mass. This is to </w:t>
      </w:r>
      <w:proofErr w:type="gramStart"/>
      <w:r w:rsidRPr="000C5E23">
        <w:rPr>
          <w:rStyle w:val="None"/>
          <w:rFonts w:ascii="Helvetica" w:hAnsi="Helvetica"/>
          <w:color w:val="auto"/>
          <w:sz w:val="32"/>
          <w:szCs w:val="32"/>
          <w:u w:color="333333"/>
          <w:shd w:val="clear" w:color="auto" w:fill="FFFFFF"/>
          <w:lang w:val="en-US"/>
        </w:rPr>
        <w:t>mean,</w:t>
      </w:r>
      <w:proofErr w:type="gramEnd"/>
      <w:r w:rsidRPr="000C5E23">
        <w:rPr>
          <w:rStyle w:val="None"/>
          <w:rFonts w:ascii="Helvetica" w:hAnsi="Helvetica"/>
          <w:color w:val="auto"/>
          <w:sz w:val="32"/>
          <w:szCs w:val="32"/>
          <w:u w:color="333333"/>
          <w:shd w:val="clear" w:color="auto" w:fill="FFFFFF"/>
          <w:lang w:val="en-US"/>
        </w:rPr>
        <w:t xml:space="preserve"> receiving them without participation in weekly </w:t>
      </w:r>
      <w:proofErr w:type="gramStart"/>
      <w:r w:rsidRPr="000C5E23">
        <w:rPr>
          <w:rStyle w:val="None"/>
          <w:rFonts w:ascii="Helvetica" w:hAnsi="Helvetica"/>
          <w:color w:val="auto"/>
          <w:sz w:val="32"/>
          <w:szCs w:val="32"/>
          <w:u w:color="333333"/>
          <w:shd w:val="clear" w:color="auto" w:fill="FFFFFF"/>
          <w:lang w:val="en-US"/>
        </w:rPr>
        <w:t>Mass,</w:t>
      </w:r>
      <w:proofErr w:type="gramEnd"/>
      <w:r w:rsidRPr="000C5E23">
        <w:rPr>
          <w:rStyle w:val="None"/>
          <w:rFonts w:ascii="Helvetica" w:hAnsi="Helvetica"/>
          <w:color w:val="auto"/>
          <w:sz w:val="32"/>
          <w:szCs w:val="32"/>
          <w:u w:color="333333"/>
          <w:shd w:val="clear" w:color="auto" w:fill="FFFFFF"/>
          <w:lang w:val="en-US"/>
        </w:rPr>
        <w:t xml:space="preserve"> should be </w:t>
      </w:r>
      <w:proofErr w:type="gramStart"/>
      <w:r w:rsidRPr="000C5E23">
        <w:rPr>
          <w:rStyle w:val="None"/>
          <w:rFonts w:ascii="Helvetica" w:hAnsi="Helvetica"/>
          <w:color w:val="auto"/>
          <w:sz w:val="32"/>
          <w:szCs w:val="32"/>
          <w:u w:color="333333"/>
          <w:shd w:val="clear" w:color="auto" w:fill="FFFFFF"/>
          <w:lang w:val="en-US"/>
        </w:rPr>
        <w:t>discourage</w:t>
      </w:r>
      <w:proofErr w:type="gramEnd"/>
      <w:r w:rsidRPr="000C5E23">
        <w:rPr>
          <w:rStyle w:val="None"/>
          <w:rFonts w:ascii="Helvetica" w:hAnsi="Helvetica"/>
          <w:color w:val="auto"/>
          <w:sz w:val="32"/>
          <w:szCs w:val="32"/>
          <w:u w:color="333333"/>
          <w:shd w:val="clear" w:color="auto" w:fill="FFFFFF"/>
          <w:lang w:val="en-US"/>
        </w:rPr>
        <w:t xml:space="preserve"> and delayed until proper discernment has been achieved.</w:t>
      </w:r>
    </w:p>
    <w:p w14:paraId="76F08712" w14:textId="38431909"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val="single" w:color="333333"/>
          <w:shd w:val="clear" w:color="auto" w:fill="FFFFFF"/>
          <w:lang w:val="en-US"/>
        </w:rPr>
        <w:t>Sacraments of Healing</w:t>
      </w:r>
      <w:r>
        <w:rPr>
          <w:rStyle w:val="None"/>
          <w:rFonts w:ascii="Helvetica" w:hAnsi="Helvetica"/>
          <w:color w:val="333333"/>
          <w:sz w:val="32"/>
          <w:szCs w:val="32"/>
          <w:u w:color="333333"/>
          <w:shd w:val="clear" w:color="auto" w:fill="FFFFFF"/>
          <w:lang w:val="en-US"/>
        </w:rPr>
        <w:t xml:space="preserve">: Penance and Anointing of the Sick </w:t>
      </w:r>
      <w:r>
        <w:rPr>
          <w:rStyle w:val="None"/>
          <w:rFonts w:ascii="Helvetica" w:hAnsi="Helvetica"/>
          <w:color w:val="333333"/>
          <w:sz w:val="32"/>
          <w:szCs w:val="32"/>
          <w:u w:color="333333"/>
          <w:shd w:val="clear" w:color="auto" w:fill="FFFFFF"/>
          <w:rtl/>
          <w:lang w:val="ar-SA"/>
        </w:rPr>
        <w:t>– “</w:t>
      </w:r>
      <w:r>
        <w:rPr>
          <w:rStyle w:val="None"/>
          <w:rFonts w:ascii="Helvetica" w:hAnsi="Helvetica"/>
          <w:color w:val="333333"/>
          <w:sz w:val="32"/>
          <w:szCs w:val="32"/>
          <w:u w:color="333333"/>
          <w:shd w:val="clear" w:color="auto" w:fill="FFFFFF"/>
          <w:lang w:val="en-US"/>
        </w:rPr>
        <w:t xml:space="preserve">Through the sacraments of Christian initiation, man receives the new life of Christ. Now we carry this life </w:t>
      </w:r>
      <w:r>
        <w:rPr>
          <w:rStyle w:val="None"/>
          <w:rFonts w:ascii="Helvetica" w:hAnsi="Helvetica"/>
          <w:color w:val="333333"/>
          <w:sz w:val="32"/>
          <w:szCs w:val="32"/>
          <w:u w:color="333333"/>
          <w:shd w:val="clear" w:color="auto" w:fill="FFFFFF"/>
          <w:rtl/>
        </w:rPr>
        <w:t>‘</w:t>
      </w:r>
      <w:r>
        <w:rPr>
          <w:rStyle w:val="None"/>
          <w:rFonts w:ascii="Helvetica" w:hAnsi="Helvetica"/>
          <w:color w:val="333333"/>
          <w:sz w:val="32"/>
          <w:szCs w:val="32"/>
          <w:u w:color="333333"/>
          <w:shd w:val="clear" w:color="auto" w:fill="FFFFFF"/>
          <w:lang w:val="en-US"/>
        </w:rPr>
        <w:t>in earthen vessels,</w:t>
      </w:r>
      <w:r>
        <w:rPr>
          <w:rStyle w:val="None"/>
          <w:rFonts w:ascii="Helvetica" w:hAnsi="Helvetica"/>
          <w:color w:val="333333"/>
          <w:sz w:val="32"/>
          <w:szCs w:val="32"/>
          <w:u w:color="333333"/>
          <w:shd w:val="clear" w:color="auto" w:fill="FFFFFF"/>
          <w:rtl/>
        </w:rPr>
        <w:t xml:space="preserve">’ </w:t>
      </w:r>
      <w:r>
        <w:rPr>
          <w:rStyle w:val="None"/>
          <w:rFonts w:ascii="Helvetica" w:hAnsi="Helvetica"/>
          <w:color w:val="333333"/>
          <w:sz w:val="32"/>
          <w:szCs w:val="32"/>
          <w:u w:color="333333"/>
          <w:shd w:val="clear" w:color="auto" w:fill="FFFFFF"/>
          <w:lang w:val="en-US"/>
        </w:rPr>
        <w:t xml:space="preserve">and it remains </w:t>
      </w:r>
      <w:r>
        <w:rPr>
          <w:rStyle w:val="None"/>
          <w:rFonts w:ascii="Helvetica" w:hAnsi="Helvetica"/>
          <w:color w:val="333333"/>
          <w:sz w:val="32"/>
          <w:szCs w:val="32"/>
          <w:u w:color="333333"/>
          <w:shd w:val="clear" w:color="auto" w:fill="FFFFFF"/>
          <w:rtl/>
        </w:rPr>
        <w:t>‘</w:t>
      </w:r>
      <w:r>
        <w:rPr>
          <w:rStyle w:val="None"/>
          <w:rFonts w:ascii="Helvetica" w:hAnsi="Helvetica"/>
          <w:color w:val="333333"/>
          <w:sz w:val="32"/>
          <w:szCs w:val="32"/>
          <w:u w:color="333333"/>
          <w:shd w:val="clear" w:color="auto" w:fill="FFFFFF"/>
          <w:lang w:val="en-US"/>
        </w:rPr>
        <w:t>hidden with Christ in God.</w:t>
      </w:r>
      <w:r>
        <w:rPr>
          <w:rStyle w:val="None"/>
          <w:rFonts w:ascii="Helvetica" w:hAnsi="Helvetica"/>
          <w:color w:val="333333"/>
          <w:sz w:val="32"/>
          <w:szCs w:val="32"/>
          <w:u w:color="333333"/>
          <w:shd w:val="clear" w:color="auto" w:fill="FFFFFF"/>
          <w:rtl/>
        </w:rPr>
        <w:t xml:space="preserve">’ </w:t>
      </w:r>
      <w:r>
        <w:rPr>
          <w:rStyle w:val="None"/>
          <w:rFonts w:ascii="Helvetica" w:hAnsi="Helvetica"/>
          <w:color w:val="333333"/>
          <w:sz w:val="32"/>
          <w:szCs w:val="32"/>
          <w:u w:color="333333"/>
          <w:shd w:val="clear" w:color="auto" w:fill="FFFFFF"/>
          <w:lang w:val="en-US"/>
        </w:rPr>
        <w:t xml:space="preserve">We are still in our </w:t>
      </w:r>
      <w:r>
        <w:rPr>
          <w:rStyle w:val="None"/>
          <w:rFonts w:ascii="Helvetica" w:hAnsi="Helvetica"/>
          <w:color w:val="333333"/>
          <w:sz w:val="32"/>
          <w:szCs w:val="32"/>
          <w:u w:color="333333"/>
          <w:shd w:val="clear" w:color="auto" w:fill="FFFFFF"/>
          <w:rtl/>
        </w:rPr>
        <w:t>‘</w:t>
      </w:r>
      <w:r>
        <w:rPr>
          <w:rStyle w:val="None"/>
          <w:rFonts w:ascii="Helvetica" w:hAnsi="Helvetica"/>
          <w:color w:val="333333"/>
          <w:sz w:val="32"/>
          <w:szCs w:val="32"/>
          <w:u w:color="333333"/>
          <w:shd w:val="clear" w:color="auto" w:fill="FFFFFF"/>
          <w:lang w:val="en-US"/>
        </w:rPr>
        <w:t>earthly tent,</w:t>
      </w:r>
      <w:r>
        <w:rPr>
          <w:rStyle w:val="None"/>
          <w:rFonts w:ascii="Helvetica" w:hAnsi="Helvetica"/>
          <w:color w:val="333333"/>
          <w:sz w:val="32"/>
          <w:szCs w:val="32"/>
          <w:u w:color="333333"/>
          <w:shd w:val="clear" w:color="auto" w:fill="FFFFFF"/>
          <w:rtl/>
        </w:rPr>
        <w:t xml:space="preserve">’ </w:t>
      </w:r>
      <w:r>
        <w:rPr>
          <w:rStyle w:val="None"/>
          <w:rFonts w:ascii="Helvetica" w:hAnsi="Helvetica"/>
          <w:color w:val="333333"/>
          <w:sz w:val="32"/>
          <w:szCs w:val="32"/>
          <w:u w:color="333333"/>
          <w:shd w:val="clear" w:color="auto" w:fill="FFFFFF"/>
          <w:lang w:val="en-US"/>
        </w:rPr>
        <w:t xml:space="preserve">subject to suffering, illness, and death. This new life as a child of God can be weakened and even lost by </w:t>
      </w:r>
      <w:r w:rsidRPr="000C5E23">
        <w:rPr>
          <w:rStyle w:val="None"/>
          <w:rFonts w:ascii="Helvetica" w:hAnsi="Helvetica"/>
          <w:color w:val="auto"/>
          <w:sz w:val="32"/>
          <w:szCs w:val="32"/>
          <w:u w:color="333333"/>
          <w:shd w:val="clear" w:color="auto" w:fill="FFFFFF"/>
          <w:lang w:val="en-US"/>
        </w:rPr>
        <w:t xml:space="preserve">sin. </w:t>
      </w:r>
      <w:r w:rsidRPr="000C5E23">
        <w:rPr>
          <w:rStyle w:val="None"/>
          <w:rFonts w:ascii="Helvetica" w:hAnsi="Helvetica"/>
          <w:color w:val="auto"/>
          <w:sz w:val="32"/>
          <w:szCs w:val="32"/>
          <w:u w:color="333333"/>
          <w:shd w:val="clear" w:color="auto" w:fill="FFFFFF"/>
          <w:lang w:val="en-US"/>
        </w:rPr>
        <w:t xml:space="preserve">Without weekly attendance of the Holy Mass, a Catholic will be unable to </w:t>
      </w:r>
      <w:proofErr w:type="gramStart"/>
      <w:r w:rsidRPr="000C5E23">
        <w:rPr>
          <w:rStyle w:val="None"/>
          <w:rFonts w:ascii="Helvetica" w:hAnsi="Helvetica"/>
          <w:color w:val="auto"/>
          <w:sz w:val="32"/>
          <w:szCs w:val="32"/>
          <w:u w:color="333333"/>
          <w:shd w:val="clear" w:color="auto" w:fill="FFFFFF"/>
          <w:lang w:val="en-US"/>
        </w:rPr>
        <w:t>enter into</w:t>
      </w:r>
      <w:proofErr w:type="gramEnd"/>
      <w:r w:rsidRPr="000C5E23">
        <w:rPr>
          <w:rStyle w:val="None"/>
          <w:rFonts w:ascii="Helvetica" w:hAnsi="Helvetica"/>
          <w:color w:val="auto"/>
          <w:sz w:val="32"/>
          <w:szCs w:val="32"/>
          <w:u w:color="333333"/>
          <w:shd w:val="clear" w:color="auto" w:fill="FFFFFF"/>
          <w:lang w:val="en-US"/>
        </w:rPr>
        <w:t xml:space="preserve"> an intimate relationship with Jesus and may find themselves hearing these word of Jesus; </w:t>
      </w:r>
      <w:r w:rsidRPr="000C5E23">
        <w:rPr>
          <w:rStyle w:val="None"/>
          <w:rFonts w:ascii="Helvetica" w:hAnsi="Helvetica"/>
          <w:color w:val="auto"/>
          <w:sz w:val="32"/>
          <w:szCs w:val="32"/>
          <w:u w:color="333333"/>
          <w:shd w:val="clear" w:color="auto" w:fill="FFFFFF"/>
          <w:lang w:val="en-US"/>
        </w:rPr>
        <w:t>“</w:t>
      </w:r>
      <w:r w:rsidRPr="000C5E23">
        <w:rPr>
          <w:rStyle w:val="None"/>
          <w:rFonts w:ascii="Helvetica" w:hAnsi="Helvetica"/>
          <w:color w:val="auto"/>
          <w:sz w:val="32"/>
          <w:szCs w:val="32"/>
          <w:u w:color="333333"/>
          <w:shd w:val="clear" w:color="auto" w:fill="FFFFFF"/>
          <w:lang w:val="en-US"/>
        </w:rPr>
        <w:t xml:space="preserve">I never knew you - Not everyone who says </w:t>
      </w:r>
      <w:r w:rsidRPr="000C5E23">
        <w:rPr>
          <w:rStyle w:val="None"/>
          <w:rFonts w:ascii="Helvetica" w:hAnsi="Helvetica"/>
          <w:color w:val="auto"/>
          <w:sz w:val="32"/>
          <w:szCs w:val="32"/>
          <w:u w:color="333333"/>
          <w:shd w:val="clear" w:color="auto" w:fill="FFFFFF"/>
          <w:lang w:val="en-US"/>
        </w:rPr>
        <w:t>‘</w:t>
      </w:r>
      <w:r w:rsidRPr="000C5E23">
        <w:rPr>
          <w:rStyle w:val="None"/>
          <w:rFonts w:ascii="Helvetica" w:hAnsi="Helvetica"/>
          <w:color w:val="auto"/>
          <w:sz w:val="32"/>
          <w:szCs w:val="32"/>
          <w:u w:color="333333"/>
          <w:shd w:val="clear" w:color="auto" w:fill="FFFFFF"/>
          <w:lang w:val="en-US"/>
        </w:rPr>
        <w:t>Lord, Lord,</w:t>
      </w:r>
      <w:r w:rsidRPr="000C5E23">
        <w:rPr>
          <w:rStyle w:val="None"/>
          <w:rFonts w:ascii="Helvetica" w:hAnsi="Helvetica"/>
          <w:color w:val="auto"/>
          <w:sz w:val="32"/>
          <w:szCs w:val="32"/>
          <w:u w:color="333333"/>
          <w:shd w:val="clear" w:color="auto" w:fill="FFFFFF"/>
          <w:lang w:val="en-US"/>
        </w:rPr>
        <w:t xml:space="preserve">’ </w:t>
      </w:r>
      <w:r w:rsidRPr="000C5E23">
        <w:rPr>
          <w:rStyle w:val="None"/>
          <w:rFonts w:ascii="Helvetica" w:hAnsi="Helvetica"/>
          <w:color w:val="auto"/>
          <w:sz w:val="32"/>
          <w:szCs w:val="32"/>
          <w:u w:color="333333"/>
          <w:shd w:val="clear" w:color="auto" w:fill="FFFFFF"/>
          <w:lang w:val="en-US"/>
        </w:rPr>
        <w:t>shall enter the Kingdom of Heaven.</w:t>
      </w:r>
      <w:r w:rsidRPr="000C5E23">
        <w:rPr>
          <w:rStyle w:val="None"/>
          <w:rFonts w:ascii="Helvetica" w:hAnsi="Helvetica"/>
          <w:color w:val="auto"/>
          <w:sz w:val="32"/>
          <w:szCs w:val="32"/>
          <w:u w:color="333333"/>
          <w:shd w:val="clear" w:color="auto" w:fill="FFFFFF"/>
          <w:lang w:val="en-US"/>
        </w:rPr>
        <w:t xml:space="preserve">” </w:t>
      </w:r>
      <w:r w:rsidRPr="000C5E23">
        <w:rPr>
          <w:rStyle w:val="None"/>
          <w:rFonts w:ascii="Helvetica" w:hAnsi="Helvetica"/>
          <w:color w:val="auto"/>
          <w:sz w:val="32"/>
          <w:szCs w:val="32"/>
          <w:u w:color="333333"/>
          <w:shd w:val="clear" w:color="auto" w:fill="FFFFFF"/>
          <w:lang w:val="en-US"/>
        </w:rPr>
        <w:t>(</w:t>
      </w:r>
      <w:r w:rsidRPr="000C5E23">
        <w:rPr>
          <w:rStyle w:val="None"/>
          <w:rFonts w:ascii="Helvetica" w:hAnsi="Helvetica"/>
          <w:color w:val="auto"/>
          <w:sz w:val="32"/>
          <w:szCs w:val="32"/>
          <w:u w:color="333333"/>
          <w:shd w:val="clear" w:color="auto" w:fill="FFFFFF"/>
          <w:lang w:val="en-US"/>
        </w:rPr>
        <w:t>MT</w:t>
      </w:r>
      <w:r w:rsidRPr="000C5E23">
        <w:rPr>
          <w:rStyle w:val="None"/>
          <w:rFonts w:ascii="Helvetica" w:hAnsi="Helvetica"/>
          <w:color w:val="auto"/>
          <w:sz w:val="32"/>
          <w:szCs w:val="32"/>
          <w:u w:color="333333"/>
          <w:shd w:val="clear" w:color="auto" w:fill="FFFFFF"/>
          <w:lang w:val="en-US"/>
        </w:rPr>
        <w:t xml:space="preserve"> 7:21-23</w:t>
      </w:r>
      <w:r w:rsidRPr="000C5E23">
        <w:rPr>
          <w:rStyle w:val="None"/>
          <w:rFonts w:ascii="Helvetica" w:hAnsi="Helvetica"/>
          <w:color w:val="auto"/>
          <w:sz w:val="32"/>
          <w:szCs w:val="32"/>
          <w:u w:color="333333"/>
          <w:shd w:val="clear" w:color="auto" w:fill="FFFFFF"/>
          <w:lang w:val="en-US"/>
        </w:rPr>
        <w:t>).</w:t>
      </w:r>
      <w:r w:rsidRPr="000C5E23">
        <w:rPr>
          <w:rStyle w:val="None"/>
          <w:rFonts w:ascii="Helvetica" w:hAnsi="Helvetica"/>
          <w:color w:val="auto"/>
          <w:sz w:val="32"/>
          <w:szCs w:val="32"/>
          <w:u w:color="333333"/>
          <w:shd w:val="clear" w:color="auto" w:fill="FFFFFF"/>
          <w:lang w:val="en-US"/>
        </w:rPr>
        <w:t xml:space="preserve"> The Lord Jesus Christ, physician of our </w:t>
      </w:r>
      <w:r>
        <w:rPr>
          <w:rStyle w:val="None"/>
          <w:rFonts w:ascii="Helvetica" w:hAnsi="Helvetica"/>
          <w:color w:val="333333"/>
          <w:sz w:val="32"/>
          <w:szCs w:val="32"/>
          <w:u w:color="333333"/>
          <w:shd w:val="clear" w:color="auto" w:fill="FFFFFF"/>
          <w:lang w:val="en-US"/>
        </w:rPr>
        <w:t>souls and bodies, has willed that his Church continue, in the power of the Holy Spirit, his work of healing and salvation, even among her own members. This is the purpose of the two sacraments of healing.</w:t>
      </w:r>
      <w:r>
        <w:rPr>
          <w:rStyle w:val="None"/>
          <w:rFonts w:ascii="Helvetica" w:hAnsi="Helvetica"/>
          <w:color w:val="333333"/>
          <w:sz w:val="32"/>
          <w:szCs w:val="32"/>
          <w:u w:color="333333"/>
          <w:shd w:val="clear" w:color="auto" w:fill="FFFFFF"/>
        </w:rPr>
        <w:t xml:space="preserve">” </w:t>
      </w:r>
      <w:hyperlink r:id="rId13" w:history="1">
        <w:r>
          <w:rPr>
            <w:rStyle w:val="Hyperlink0"/>
            <w:rFonts w:ascii="Helvetica" w:hAnsi="Helvetica"/>
            <w:sz w:val="32"/>
            <w:szCs w:val="32"/>
            <w:u w:color="333333"/>
            <w:lang w:val="en-US"/>
          </w:rPr>
          <w:t>(Catechism of the Catholic Church, 1420-1421)</w:t>
        </w:r>
      </w:hyperlink>
    </w:p>
    <w:p w14:paraId="76F08713" w14:textId="21E3BE09"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val="single" w:color="333333"/>
          <w:shd w:val="clear" w:color="auto" w:fill="FFFFFF"/>
          <w:lang w:val="en-US"/>
        </w:rPr>
        <w:t>Sacraments at the Service of Communion</w:t>
      </w:r>
      <w:r>
        <w:rPr>
          <w:rStyle w:val="None"/>
          <w:rFonts w:ascii="Helvetica" w:hAnsi="Helvetica"/>
          <w:color w:val="333333"/>
          <w:sz w:val="32"/>
          <w:szCs w:val="32"/>
          <w:u w:color="333333"/>
          <w:shd w:val="clear" w:color="auto" w:fill="FFFFFF"/>
          <w:lang w:val="en-US"/>
        </w:rPr>
        <w:t xml:space="preserve">: Matrimony and Holy Orders </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 xml:space="preserve">These sacraments are directed </w:t>
      </w:r>
      <w:r>
        <w:rPr>
          <w:rStyle w:val="None"/>
          <w:rFonts w:ascii="Helvetica" w:hAnsi="Helvetica"/>
          <w:color w:val="333333"/>
          <w:sz w:val="32"/>
          <w:szCs w:val="32"/>
          <w:u w:color="333333"/>
          <w:shd w:val="clear" w:color="auto" w:fill="FFFFFF"/>
          <w:rtl/>
          <w:lang w:val="ar-SA"/>
        </w:rPr>
        <w:t>“</w:t>
      </w:r>
      <w:r>
        <w:rPr>
          <w:rStyle w:val="None"/>
          <w:rFonts w:ascii="Helvetica" w:hAnsi="Helvetica"/>
          <w:color w:val="333333"/>
          <w:sz w:val="32"/>
          <w:szCs w:val="32"/>
          <w:u w:color="333333"/>
          <w:shd w:val="clear" w:color="auto" w:fill="FFFFFF"/>
          <w:lang w:val="en-US"/>
        </w:rPr>
        <w:t>towards the salvation of others; if they contribute as well to personal salvation, it is through service to others that they do so. They confer a particular mission in the Church and serve to build up the People of God. Those who receive the sacrament of Holy Orders are consecrated in Christ</w:t>
      </w:r>
      <w:r>
        <w:rPr>
          <w:rStyle w:val="None"/>
          <w:rFonts w:ascii="Helvetica" w:hAnsi="Helvetica"/>
          <w:color w:val="333333"/>
          <w:sz w:val="32"/>
          <w:szCs w:val="32"/>
          <w:u w:color="333333"/>
          <w:shd w:val="clear" w:color="auto" w:fill="FFFFFF"/>
          <w:rtl/>
        </w:rPr>
        <w:t>’</w:t>
      </w:r>
      <w:r>
        <w:rPr>
          <w:rStyle w:val="None"/>
          <w:rFonts w:ascii="Helvetica" w:hAnsi="Helvetica"/>
          <w:color w:val="333333"/>
          <w:sz w:val="32"/>
          <w:szCs w:val="32"/>
          <w:u w:color="333333"/>
          <w:shd w:val="clear" w:color="auto" w:fill="FFFFFF"/>
          <w:lang w:val="en-US"/>
        </w:rPr>
        <w:t xml:space="preserve">s name </w:t>
      </w:r>
      <w:r>
        <w:rPr>
          <w:rStyle w:val="None"/>
          <w:rFonts w:ascii="Helvetica" w:hAnsi="Helvetica"/>
          <w:color w:val="333333"/>
          <w:sz w:val="32"/>
          <w:szCs w:val="32"/>
          <w:u w:color="333333"/>
          <w:shd w:val="clear" w:color="auto" w:fill="FFFFFF"/>
          <w:rtl/>
        </w:rPr>
        <w:t>‘</w:t>
      </w:r>
      <w:r>
        <w:rPr>
          <w:rStyle w:val="None"/>
          <w:rFonts w:ascii="Helvetica" w:hAnsi="Helvetica"/>
          <w:color w:val="333333"/>
          <w:sz w:val="32"/>
          <w:szCs w:val="32"/>
          <w:u w:color="333333"/>
          <w:shd w:val="clear" w:color="auto" w:fill="FFFFFF"/>
          <w:lang w:val="en-US"/>
        </w:rPr>
        <w:t>to feed the Church by the word and grace of God.</w:t>
      </w:r>
      <w:r>
        <w:rPr>
          <w:rStyle w:val="None"/>
          <w:rFonts w:ascii="Helvetica" w:hAnsi="Helvetica"/>
          <w:color w:val="333333"/>
          <w:sz w:val="32"/>
          <w:szCs w:val="32"/>
          <w:u w:color="333333"/>
          <w:shd w:val="clear" w:color="auto" w:fill="FFFFFF"/>
          <w:rtl/>
        </w:rPr>
        <w:t xml:space="preserve">’ </w:t>
      </w:r>
      <w:r>
        <w:rPr>
          <w:rStyle w:val="None"/>
          <w:rFonts w:ascii="Helvetica" w:hAnsi="Helvetica"/>
          <w:color w:val="333333"/>
          <w:sz w:val="32"/>
          <w:szCs w:val="32"/>
          <w:u w:color="333333"/>
          <w:shd w:val="clear" w:color="auto" w:fill="FFFFFF"/>
          <w:lang w:val="en-US"/>
        </w:rPr>
        <w:t xml:space="preserve">For those who receive Matrimony, </w:t>
      </w:r>
      <w:r>
        <w:rPr>
          <w:rStyle w:val="None"/>
          <w:rFonts w:ascii="Helvetica" w:hAnsi="Helvetica"/>
          <w:color w:val="333333"/>
          <w:sz w:val="32"/>
          <w:szCs w:val="32"/>
          <w:u w:color="333333"/>
          <w:shd w:val="clear" w:color="auto" w:fill="FFFFFF"/>
          <w:rtl/>
        </w:rPr>
        <w:t>‘</w:t>
      </w:r>
      <w:r>
        <w:rPr>
          <w:rStyle w:val="None"/>
          <w:rFonts w:ascii="Helvetica" w:hAnsi="Helvetica"/>
          <w:color w:val="333333"/>
          <w:sz w:val="32"/>
          <w:szCs w:val="32"/>
          <w:u w:color="333333"/>
          <w:shd w:val="clear" w:color="auto" w:fill="FFFFFF"/>
          <w:lang w:val="en-US"/>
        </w:rPr>
        <w:t>Christian spouses are fortified and, as it were, consecrated for the duties and dignity of their state by a special sacrament.</w:t>
      </w:r>
      <w:r>
        <w:rPr>
          <w:rStyle w:val="None"/>
          <w:rFonts w:ascii="Helvetica" w:hAnsi="Helvetica"/>
          <w:color w:val="333333"/>
          <w:sz w:val="32"/>
          <w:szCs w:val="32"/>
          <w:u w:color="333333"/>
          <w:shd w:val="clear" w:color="auto" w:fill="FFFFFF"/>
          <w:rtl/>
        </w:rPr>
        <w:t xml:space="preserve">’ </w:t>
      </w:r>
      <w:hyperlink r:id="rId14" w:history="1">
        <w:r>
          <w:rPr>
            <w:rStyle w:val="Hyperlink0"/>
            <w:rFonts w:ascii="Helvetica" w:hAnsi="Helvetica"/>
            <w:sz w:val="32"/>
            <w:szCs w:val="32"/>
            <w:u w:color="333333"/>
            <w:lang w:val="en-US"/>
          </w:rPr>
          <w:t>(Catechism of the Catholic Church, 1534-1535)</w:t>
        </w:r>
        <w:r>
          <w:rPr>
            <w:rStyle w:val="Hyperlink0"/>
            <w:rFonts w:ascii="Helvetica" w:hAnsi="Helvetica"/>
            <w:sz w:val="32"/>
            <w:szCs w:val="32"/>
            <w:u w:color="333333"/>
          </w:rPr>
          <w:t> </w:t>
        </w:r>
      </w:hyperlink>
      <w:r>
        <w:rPr>
          <w:rStyle w:val="None"/>
          <w:rFonts w:ascii="Helvetica" w:hAnsi="Helvetica"/>
          <w:color w:val="333333"/>
          <w:sz w:val="32"/>
          <w:szCs w:val="32"/>
          <w:u w:color="333333"/>
          <w:shd w:val="clear" w:color="auto" w:fill="FFFFFF"/>
          <w:lang w:val="en-US"/>
        </w:rPr>
        <w:t xml:space="preserve">Both sacraments hold exceptional importance in the life of the Church. </w:t>
      </w:r>
    </w:p>
    <w:p w14:paraId="76F08714" w14:textId="77777777" w:rsidR="00415FAD" w:rsidRPr="00CE5DE0" w:rsidRDefault="002258ED">
      <w:pPr>
        <w:pStyle w:val="Default"/>
        <w:suppressAutoHyphens/>
        <w:spacing w:before="0" w:after="480" w:line="240" w:lineRule="auto"/>
        <w:rPr>
          <w:rStyle w:val="None"/>
          <w:rFonts w:ascii="Helvetica" w:eastAsia="Helvetica" w:hAnsi="Helvetica" w:cs="Helvetica"/>
          <w:color w:val="auto"/>
          <w:sz w:val="32"/>
          <w:szCs w:val="32"/>
          <w:u w:color="333333"/>
          <w:shd w:val="clear" w:color="auto" w:fill="FFFFFF"/>
        </w:rPr>
      </w:pPr>
      <w:r w:rsidRPr="00CE5DE0">
        <w:rPr>
          <w:rStyle w:val="None"/>
          <w:rFonts w:ascii="Helvetica" w:hAnsi="Helvetica"/>
          <w:color w:val="auto"/>
          <w:sz w:val="32"/>
          <w:szCs w:val="32"/>
          <w:u w:color="333333"/>
          <w:shd w:val="clear" w:color="auto" w:fill="FFFFFF"/>
          <w:lang w:val="en-US"/>
        </w:rPr>
        <w:t>A priest and all religious are our earthly connection to eternal salvation. Faithful religious, sacrifice and teach the faith to all God</w:t>
      </w:r>
      <w:r w:rsidRPr="00CE5DE0">
        <w:rPr>
          <w:rStyle w:val="None"/>
          <w:rFonts w:ascii="Helvetica" w:hAnsi="Helvetica"/>
          <w:color w:val="auto"/>
          <w:sz w:val="32"/>
          <w:szCs w:val="32"/>
          <w:u w:color="333333"/>
          <w:shd w:val="clear" w:color="auto" w:fill="FFFFFF"/>
          <w:lang w:val="en-US"/>
        </w:rPr>
        <w:t>’</w:t>
      </w:r>
      <w:r w:rsidRPr="00CE5DE0">
        <w:rPr>
          <w:rStyle w:val="None"/>
          <w:rFonts w:ascii="Helvetica" w:hAnsi="Helvetica"/>
          <w:color w:val="auto"/>
          <w:sz w:val="32"/>
          <w:szCs w:val="32"/>
          <w:u w:color="333333"/>
          <w:shd w:val="clear" w:color="auto" w:fill="FFFFFF"/>
          <w:lang w:val="en-US"/>
        </w:rPr>
        <w:t>s children and accompany the faithful on their journey to enteral life. By emptying themselves for the love of all God</w:t>
      </w:r>
      <w:r w:rsidRPr="00CE5DE0">
        <w:rPr>
          <w:rStyle w:val="None"/>
          <w:rFonts w:ascii="Helvetica" w:hAnsi="Helvetica"/>
          <w:color w:val="auto"/>
          <w:sz w:val="32"/>
          <w:szCs w:val="32"/>
          <w:u w:color="333333"/>
          <w:shd w:val="clear" w:color="auto" w:fill="FFFFFF"/>
          <w:lang w:val="en-US"/>
        </w:rPr>
        <w:t>’</w:t>
      </w:r>
      <w:r w:rsidRPr="00CE5DE0">
        <w:rPr>
          <w:rStyle w:val="None"/>
          <w:rFonts w:ascii="Helvetica" w:hAnsi="Helvetica"/>
          <w:color w:val="auto"/>
          <w:sz w:val="32"/>
          <w:szCs w:val="32"/>
          <w:u w:color="333333"/>
          <w:shd w:val="clear" w:color="auto" w:fill="FFFFFF"/>
          <w:lang w:val="en-US"/>
        </w:rPr>
        <w:t>s children, they lay an example of the sacrificial life, their own journey to Calvary, for the faithful to witness.</w:t>
      </w:r>
    </w:p>
    <w:p w14:paraId="76F08715" w14:textId="77777777" w:rsidR="00415FAD" w:rsidRPr="00CE5DE0" w:rsidRDefault="002258ED">
      <w:pPr>
        <w:pStyle w:val="Default"/>
        <w:suppressAutoHyphens/>
        <w:spacing w:before="0" w:after="480" w:line="240" w:lineRule="auto"/>
        <w:rPr>
          <w:rStyle w:val="None"/>
          <w:rFonts w:ascii="Helvetica" w:eastAsia="Helvetica" w:hAnsi="Helvetica" w:cs="Helvetica"/>
          <w:color w:val="auto"/>
          <w:sz w:val="32"/>
          <w:szCs w:val="32"/>
          <w:u w:color="333333"/>
          <w:shd w:val="clear" w:color="auto" w:fill="FFFFFF"/>
        </w:rPr>
      </w:pPr>
      <w:r w:rsidRPr="00CE5DE0">
        <w:rPr>
          <w:rStyle w:val="None"/>
          <w:rFonts w:ascii="Helvetica" w:hAnsi="Helvetica"/>
          <w:color w:val="auto"/>
          <w:sz w:val="32"/>
          <w:szCs w:val="32"/>
          <w:u w:color="333333"/>
          <w:shd w:val="clear" w:color="auto" w:fill="FFFFFF"/>
          <w:lang w:val="en-US"/>
        </w:rPr>
        <w:t>This life is, in a lot of ways, even more important in the sacrament of Holy Matrimony. A loving mother and father, living out a beautiful example of faith for their children, will be the first fruits for the foundation of their faith. Mothers, with their nurturing heart and tender teaching of the faith, will guide their children to see and understand our Lord Jesus more clearly. The father, living out his faith, is the anchor that will keep the children grounded in their desire to follow Jesus throughout t</w:t>
      </w:r>
      <w:r w:rsidRPr="00CE5DE0">
        <w:rPr>
          <w:rStyle w:val="None"/>
          <w:rFonts w:ascii="Helvetica" w:hAnsi="Helvetica"/>
          <w:color w:val="auto"/>
          <w:sz w:val="32"/>
          <w:szCs w:val="32"/>
          <w:u w:color="333333"/>
          <w:shd w:val="clear" w:color="auto" w:fill="FFFFFF"/>
          <w:lang w:val="en-US"/>
        </w:rPr>
        <w:t>heir entire life. A father that follows Jesus, that practices his faith in the home, attends weekly Mass and brings his children frequently to the sacraments, has a 90% chance of preserving the faith of his children.</w:t>
      </w:r>
    </w:p>
    <w:p w14:paraId="76F08716"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val="single" w:color="333333"/>
          <w:shd w:val="clear" w:color="auto" w:fill="FFFFFF"/>
          <w:lang w:val="en-US"/>
        </w:rPr>
        <w:t>What are the Sacraments?</w:t>
      </w:r>
    </w:p>
    <w:p w14:paraId="76F08717"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color="333333"/>
          <w:shd w:val="clear" w:color="auto" w:fill="FFFFFF"/>
          <w:rtl/>
          <w:lang w:val="ar-SA"/>
        </w:rPr>
        <w:t>“</w:t>
      </w:r>
      <w:r>
        <w:rPr>
          <w:rStyle w:val="None"/>
          <w:rFonts w:ascii="Helvetica" w:hAnsi="Helvetica"/>
          <w:color w:val="333333"/>
          <w:sz w:val="32"/>
          <w:szCs w:val="32"/>
          <w:u w:color="333333"/>
          <w:shd w:val="clear" w:color="auto" w:fill="FFFFFF"/>
          <w:lang w:val="en-US"/>
        </w:rPr>
        <w:t>Sacraments are outward signs of inward grace, instituted by Christ for our sanctification</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rPr>
        <w:t>(St. Augustine)</w:t>
      </w:r>
    </w:p>
    <w:p w14:paraId="76F08718"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color="333333"/>
          <w:shd w:val="clear" w:color="auto" w:fill="FFFFFF"/>
          <w:lang w:val="en-US"/>
        </w:rPr>
        <w:t xml:space="preserve">There are seven sacraments. They were instituted by Christ and given to the Church to administer. They are necessary for salvation. The sacraments are the vehicles of grace which they convey. They are validly administered by </w:t>
      </w:r>
      <w:proofErr w:type="gramStart"/>
      <w:r>
        <w:rPr>
          <w:rStyle w:val="None"/>
          <w:rFonts w:ascii="Helvetica" w:hAnsi="Helvetica"/>
          <w:color w:val="333333"/>
          <w:sz w:val="32"/>
          <w:szCs w:val="32"/>
          <w:u w:color="333333"/>
          <w:shd w:val="clear" w:color="auto" w:fill="FFFFFF"/>
          <w:lang w:val="en-US"/>
        </w:rPr>
        <w:t>the carrying</w:t>
      </w:r>
      <w:proofErr w:type="gramEnd"/>
      <w:r>
        <w:rPr>
          <w:rStyle w:val="None"/>
          <w:rFonts w:ascii="Helvetica" w:hAnsi="Helvetica"/>
          <w:color w:val="333333"/>
          <w:sz w:val="32"/>
          <w:szCs w:val="32"/>
          <w:u w:color="333333"/>
          <w:shd w:val="clear" w:color="auto" w:fill="FFFFFF"/>
          <w:lang w:val="en-US"/>
        </w:rPr>
        <w:t xml:space="preserve"> out of the sign with the proper intention. The purpose of the seven sacraments is to make people holy, to build up the body of Christ, and to give worship to God. Although they are signs, they </w:t>
      </w:r>
      <w:proofErr w:type="gramStart"/>
      <w:r>
        <w:rPr>
          <w:rStyle w:val="None"/>
          <w:rFonts w:ascii="Helvetica" w:hAnsi="Helvetica"/>
          <w:color w:val="333333"/>
          <w:sz w:val="32"/>
          <w:szCs w:val="32"/>
          <w:u w:color="333333"/>
          <w:shd w:val="clear" w:color="auto" w:fill="FFFFFF"/>
          <w:lang w:val="en-US"/>
        </w:rPr>
        <w:t>actually impart</w:t>
      </w:r>
      <w:proofErr w:type="gramEnd"/>
      <w:r>
        <w:rPr>
          <w:rStyle w:val="None"/>
          <w:rFonts w:ascii="Helvetica" w:hAnsi="Helvetica"/>
          <w:color w:val="333333"/>
          <w:sz w:val="32"/>
          <w:szCs w:val="32"/>
          <w:u w:color="333333"/>
          <w:shd w:val="clear" w:color="auto" w:fill="FFFFFF"/>
          <w:lang w:val="en-US"/>
        </w:rPr>
        <w:t xml:space="preserve"> the very thing they signify (I.E </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 xml:space="preserve">Pouring water with the words </w:t>
      </w:r>
      <w:r>
        <w:rPr>
          <w:rStyle w:val="None"/>
          <w:rFonts w:ascii="Helvetica" w:hAnsi="Helvetica"/>
          <w:color w:val="333333"/>
          <w:sz w:val="32"/>
          <w:szCs w:val="32"/>
          <w:u w:color="333333"/>
          <w:shd w:val="clear" w:color="auto" w:fill="FFFFFF"/>
          <w:rtl/>
          <w:lang w:val="ar-SA"/>
        </w:rPr>
        <w:t>“</w:t>
      </w:r>
      <w:r>
        <w:rPr>
          <w:rStyle w:val="None"/>
          <w:rFonts w:ascii="Helvetica" w:hAnsi="Helvetica"/>
          <w:color w:val="333333"/>
          <w:sz w:val="32"/>
          <w:szCs w:val="32"/>
          <w:u w:color="333333"/>
          <w:shd w:val="clear" w:color="auto" w:fill="FFFFFF"/>
          <w:lang w:val="en-US"/>
        </w:rPr>
        <w:t>I baptize you in the name of the Father, and of the Son, and of the Holy Spirit</w:t>
      </w:r>
      <w:r>
        <w:rPr>
          <w:rStyle w:val="None"/>
          <w:rFonts w:ascii="Helvetica" w:hAnsi="Helvetica"/>
          <w:color w:val="333333"/>
          <w:sz w:val="32"/>
          <w:szCs w:val="32"/>
          <w:u w:color="333333"/>
          <w:shd w:val="clear" w:color="auto" w:fill="FFFFFF"/>
        </w:rPr>
        <w:t xml:space="preserve">” </w:t>
      </w:r>
      <w:proofErr w:type="gramStart"/>
      <w:r>
        <w:rPr>
          <w:rStyle w:val="None"/>
          <w:rFonts w:ascii="Helvetica" w:hAnsi="Helvetica"/>
          <w:color w:val="333333"/>
          <w:sz w:val="32"/>
          <w:szCs w:val="32"/>
          <w:u w:color="333333"/>
          <w:shd w:val="clear" w:color="auto" w:fill="FFFFFF"/>
          <w:lang w:val="en-US"/>
        </w:rPr>
        <w:t>actually washes</w:t>
      </w:r>
      <w:proofErr w:type="gramEnd"/>
      <w:r>
        <w:rPr>
          <w:rStyle w:val="None"/>
          <w:rFonts w:ascii="Helvetica" w:hAnsi="Helvetica"/>
          <w:color w:val="333333"/>
          <w:sz w:val="32"/>
          <w:szCs w:val="32"/>
          <w:u w:color="333333"/>
          <w:shd w:val="clear" w:color="auto" w:fill="FFFFFF"/>
          <w:lang w:val="en-US"/>
        </w:rPr>
        <w:t xml:space="preserve"> away sin and impart the Holy Spirit).</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The sacraments impart grace, but, in addition, the very act of celebrating them disposes the faithful most effectively to receive this grace in a fruitful manner, to worship God rightly, and to practice charity. [</w:t>
      </w:r>
      <w:hyperlink r:id="rId15" w:history="1">
        <w:r>
          <w:rPr>
            <w:rStyle w:val="Hyperlink0"/>
            <w:rFonts w:ascii="Helvetica" w:hAnsi="Helvetica"/>
            <w:sz w:val="32"/>
            <w:szCs w:val="32"/>
            <w:u w:color="333333"/>
            <w:lang w:val="en-US"/>
          </w:rPr>
          <w:t>http://www.usccb.org/prayer-and-worship/sacraments-and-sacramentals/</w:t>
        </w:r>
      </w:hyperlink>
      <w:r>
        <w:rPr>
          <w:rStyle w:val="None"/>
          <w:rFonts w:ascii="Helvetica" w:hAnsi="Helvetica"/>
          <w:color w:val="333333"/>
          <w:sz w:val="32"/>
          <w:szCs w:val="32"/>
          <w:u w:color="333333"/>
          <w:shd w:val="clear" w:color="auto" w:fill="FFFFFF"/>
        </w:rPr>
        <w:t>]</w:t>
      </w:r>
    </w:p>
    <w:p w14:paraId="76F08719"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color="333333"/>
          <w:shd w:val="clear" w:color="auto" w:fill="FFFFFF"/>
          <w:lang w:val="en-US"/>
        </w:rPr>
        <w:t>The Sacrament of Baptism</w:t>
      </w:r>
    </w:p>
    <w:p w14:paraId="76F0871A" w14:textId="3DDF196D"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color="333333"/>
          <w:shd w:val="clear" w:color="auto" w:fill="FFFFFF"/>
          <w:rtl/>
          <w:lang w:val="ar-SA"/>
        </w:rPr>
        <w:t>“</w:t>
      </w:r>
      <w:r>
        <w:rPr>
          <w:rStyle w:val="None"/>
          <w:rFonts w:ascii="Helvetica" w:hAnsi="Helvetica"/>
          <w:color w:val="333333"/>
          <w:sz w:val="32"/>
          <w:szCs w:val="32"/>
          <w:u w:color="333333"/>
          <w:shd w:val="clear" w:color="auto" w:fill="FFFFFF"/>
          <w:lang w:val="en-US"/>
        </w:rPr>
        <w:t xml:space="preserve">Indeed Baptism is </w:t>
      </w:r>
      <w:r>
        <w:rPr>
          <w:rStyle w:val="None"/>
          <w:rFonts w:ascii="Helvetica" w:hAnsi="Helvetica"/>
          <w:color w:val="333333"/>
          <w:sz w:val="32"/>
          <w:szCs w:val="32"/>
          <w:u w:color="333333"/>
          <w:shd w:val="clear" w:color="auto" w:fill="FFFFFF"/>
          <w:rtl/>
        </w:rPr>
        <w:t>‘</w:t>
      </w:r>
      <w:r>
        <w:rPr>
          <w:rStyle w:val="None"/>
          <w:rFonts w:ascii="Helvetica" w:hAnsi="Helvetica"/>
          <w:color w:val="333333"/>
          <w:sz w:val="32"/>
          <w:szCs w:val="32"/>
          <w:u w:color="333333"/>
          <w:shd w:val="clear" w:color="auto" w:fill="FFFFFF"/>
          <w:lang w:val="en-US"/>
        </w:rPr>
        <w:t>the sacrament of faith</w:t>
      </w:r>
      <w:r>
        <w:rPr>
          <w:rStyle w:val="None"/>
          <w:rFonts w:ascii="Helvetica" w:hAnsi="Helvetica"/>
          <w:color w:val="333333"/>
          <w:sz w:val="32"/>
          <w:szCs w:val="32"/>
          <w:u w:color="333333"/>
          <w:shd w:val="clear" w:color="auto" w:fill="FFFFFF"/>
          <w:rtl/>
        </w:rPr>
        <w:t xml:space="preserve">’ </w:t>
      </w:r>
      <w:r>
        <w:rPr>
          <w:rStyle w:val="None"/>
          <w:rFonts w:ascii="Helvetica" w:hAnsi="Helvetica"/>
          <w:color w:val="333333"/>
          <w:sz w:val="32"/>
          <w:szCs w:val="32"/>
          <w:u w:color="333333"/>
          <w:shd w:val="clear" w:color="auto" w:fill="FFFFFF"/>
          <w:lang w:val="en-US"/>
        </w:rPr>
        <w:t>in a particular way, since it is the sacramental entry into the life of faith.</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rPr>
        <w:t>(</w:t>
      </w:r>
      <w:hyperlink r:id="rId16" w:history="1">
        <w:r>
          <w:rPr>
            <w:rStyle w:val="Hyperlink0"/>
            <w:rFonts w:ascii="Helvetica" w:hAnsi="Helvetica"/>
            <w:sz w:val="32"/>
            <w:szCs w:val="32"/>
            <w:u w:color="333333"/>
            <w:lang w:val="en-US"/>
          </w:rPr>
          <w:t>Catec</w:t>
        </w:r>
        <w:r>
          <w:rPr>
            <w:rStyle w:val="Hyperlink0"/>
            <w:rFonts w:ascii="Helvetica" w:hAnsi="Helvetica"/>
            <w:sz w:val="32"/>
            <w:szCs w:val="32"/>
            <w:u w:color="333333"/>
            <w:lang w:val="en-US"/>
          </w:rPr>
          <w:t>hism of the Catholic Church, 12</w:t>
        </w:r>
        <w:r w:rsidR="00C5224B">
          <w:rPr>
            <w:rStyle w:val="Hyperlink0"/>
            <w:rFonts w:ascii="Helvetica" w:hAnsi="Helvetica"/>
            <w:sz w:val="32"/>
            <w:szCs w:val="32"/>
            <w:u w:color="333333"/>
            <w:lang w:val="en-US"/>
          </w:rPr>
          <w:t>57</w:t>
        </w:r>
      </w:hyperlink>
      <w:r>
        <w:rPr>
          <w:rStyle w:val="None"/>
          <w:rFonts w:ascii="Helvetica" w:hAnsi="Helvetica"/>
          <w:color w:val="333333"/>
          <w:sz w:val="32"/>
          <w:szCs w:val="32"/>
          <w:u w:color="333333"/>
          <w:shd w:val="clear" w:color="auto" w:fill="FFFFFF"/>
        </w:rPr>
        <w:t>)</w:t>
      </w:r>
    </w:p>
    <w:p w14:paraId="76F0871B"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color="333333"/>
          <w:shd w:val="clear" w:color="auto" w:fill="FFFFFF"/>
          <w:lang w:val="en-US"/>
        </w:rPr>
        <w:t xml:space="preserve">Although one receives faith initially in the sacrament of Baptism, faith </w:t>
      </w:r>
      <w:r>
        <w:rPr>
          <w:rStyle w:val="None"/>
          <w:rFonts w:ascii="Helvetica" w:hAnsi="Helvetica"/>
          <w:color w:val="333333"/>
          <w:sz w:val="32"/>
          <w:szCs w:val="32"/>
          <w:u w:color="333333"/>
          <w:shd w:val="clear" w:color="auto" w:fill="FFFFFF"/>
          <w:rtl/>
          <w:lang w:val="ar-SA"/>
        </w:rPr>
        <w:t>“</w:t>
      </w:r>
      <w:r>
        <w:rPr>
          <w:rStyle w:val="None"/>
          <w:rFonts w:ascii="Helvetica" w:hAnsi="Helvetica"/>
          <w:color w:val="333333"/>
          <w:sz w:val="32"/>
          <w:szCs w:val="32"/>
          <w:u w:color="333333"/>
          <w:shd w:val="clear" w:color="auto" w:fill="FFFFFF"/>
          <w:lang w:val="en-US"/>
        </w:rPr>
        <w:t>needs the community of believers. It is only within the faith of the Church that each of the faithful can believe. The faith required for Baptism is not a perfect and mature faith, but a beginning that is called to develop. For all the baptized, children or adults, faith must grow after Baptism.</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 xml:space="preserve">For this </w:t>
      </w:r>
      <w:proofErr w:type="gramStart"/>
      <w:r>
        <w:rPr>
          <w:rStyle w:val="None"/>
          <w:rFonts w:ascii="Helvetica" w:hAnsi="Helvetica"/>
          <w:color w:val="333333"/>
          <w:sz w:val="32"/>
          <w:szCs w:val="32"/>
          <w:u w:color="333333"/>
          <w:shd w:val="clear" w:color="auto" w:fill="FFFFFF"/>
          <w:lang w:val="en-US"/>
        </w:rPr>
        <w:t>reason</w:t>
      </w:r>
      <w:proofErr w:type="gramEnd"/>
      <w:r>
        <w:rPr>
          <w:rStyle w:val="None"/>
          <w:rFonts w:ascii="Helvetica" w:hAnsi="Helvetica"/>
          <w:color w:val="333333"/>
          <w:sz w:val="32"/>
          <w:szCs w:val="32"/>
          <w:u w:color="333333"/>
          <w:shd w:val="clear" w:color="auto" w:fill="FFFFFF"/>
          <w:lang w:val="en-US"/>
        </w:rPr>
        <w:t xml:space="preserve"> the Church celebrates each year at the Easter Vigil the renewal of baptismal promises. Preparation for Baptism leads only to the threshold of new life.</w:t>
      </w:r>
    </w:p>
    <w:p w14:paraId="76F0871C" w14:textId="03BD2C0F"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color="333333"/>
          <w:shd w:val="clear" w:color="auto" w:fill="FFFFFF"/>
          <w:lang w:val="en-US"/>
        </w:rPr>
        <w:t>Baptism is the source of that new life in Christ from which the entire Christian life springs forth.</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For the grace of Baptism to unfold, the parents</w:t>
      </w:r>
      <w:r>
        <w:rPr>
          <w:rStyle w:val="None"/>
          <w:rFonts w:ascii="Helvetica" w:hAnsi="Helvetica"/>
          <w:color w:val="333333"/>
          <w:sz w:val="32"/>
          <w:szCs w:val="32"/>
          <w:u w:color="333333"/>
          <w:shd w:val="clear" w:color="auto" w:fill="FFFFFF"/>
          <w:rtl/>
        </w:rPr>
        <w:t xml:space="preserve">’ </w:t>
      </w:r>
      <w:r>
        <w:rPr>
          <w:rStyle w:val="None"/>
          <w:rFonts w:ascii="Helvetica" w:hAnsi="Helvetica"/>
          <w:color w:val="333333"/>
          <w:sz w:val="32"/>
          <w:szCs w:val="32"/>
          <w:u w:color="333333"/>
          <w:shd w:val="clear" w:color="auto" w:fill="FFFFFF"/>
          <w:lang w:val="en-US"/>
        </w:rPr>
        <w:t>help is important.</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 xml:space="preserve">So too is the role of the godfather and godmother, who must be firm believers, able and ready to help the newly baptized </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child or adult on the road of Christian life. Their task is a truly ecclesial function.</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lang w:val="en-US"/>
        </w:rPr>
        <w:t>The whole ecclesial community bears some responsibility for the development and safeguarding of the grace given at Baptism.</w:t>
      </w:r>
      <w:r>
        <w:rPr>
          <w:rStyle w:val="None"/>
          <w:rFonts w:ascii="Helvetica" w:hAnsi="Helvetica"/>
          <w:color w:val="333333"/>
          <w:sz w:val="32"/>
          <w:szCs w:val="32"/>
          <w:u w:color="333333"/>
          <w:shd w:val="clear" w:color="auto" w:fill="FFFFFF"/>
        </w:rPr>
        <w:t xml:space="preserve">” </w:t>
      </w:r>
      <w:r>
        <w:rPr>
          <w:rStyle w:val="None"/>
          <w:rFonts w:ascii="Helvetica" w:hAnsi="Helvetica"/>
          <w:color w:val="333333"/>
          <w:sz w:val="32"/>
          <w:szCs w:val="32"/>
          <w:u w:color="333333"/>
          <w:shd w:val="clear" w:color="auto" w:fill="FFFFFF"/>
        </w:rPr>
        <w:t>(</w:t>
      </w:r>
      <w:r>
        <w:rPr>
          <w:rStyle w:val="Hyperlink0"/>
          <w:rFonts w:ascii="Helvetica" w:hAnsi="Helvetica"/>
          <w:sz w:val="32"/>
          <w:szCs w:val="32"/>
          <w:u w:color="333333"/>
          <w:lang w:val="en-US"/>
        </w:rPr>
        <w:t>Catechism of the Catholic Church, 1253-1255</w:t>
      </w:r>
      <w:r>
        <w:rPr>
          <w:rStyle w:val="None"/>
          <w:rFonts w:ascii="Helvetica" w:hAnsi="Helvetica"/>
          <w:color w:val="333333"/>
          <w:sz w:val="32"/>
          <w:szCs w:val="32"/>
          <w:u w:color="333333"/>
          <w:shd w:val="clear" w:color="auto" w:fill="FFFFFF"/>
        </w:rPr>
        <w:t>)</w:t>
      </w:r>
    </w:p>
    <w:p w14:paraId="76F0871D" w14:textId="67A4C682"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17" w:history="1">
        <w:r>
          <w:rPr>
            <w:rStyle w:val="Hyperlink1"/>
            <w:rFonts w:ascii="Helvetica" w:hAnsi="Helvetica"/>
            <w:color w:val="5F9ABD"/>
            <w:sz w:val="32"/>
            <w:szCs w:val="32"/>
            <w:u w:val="single" w:color="5F99BD"/>
            <w:lang w:val="en-US"/>
          </w:rPr>
          <w:t>Who can receive the Sacrament of Baptism</w:t>
        </w:r>
      </w:hyperlink>
    </w:p>
    <w:p w14:paraId="76F0871E" w14:textId="1D7729A9"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18" w:history="1">
        <w:r>
          <w:rPr>
            <w:rStyle w:val="Hyperlink1"/>
            <w:rFonts w:ascii="Helvetica" w:hAnsi="Helvetica"/>
            <w:color w:val="5F9ABD"/>
            <w:sz w:val="32"/>
            <w:szCs w:val="32"/>
            <w:u w:val="single" w:color="5F99BD"/>
            <w:lang w:val="en-US"/>
          </w:rPr>
          <w:t>Effects of Ba</w:t>
        </w:r>
        <w:r>
          <w:rPr>
            <w:rStyle w:val="Hyperlink1"/>
            <w:rFonts w:ascii="Helvetica" w:hAnsi="Helvetica"/>
            <w:color w:val="5F9ABD"/>
            <w:sz w:val="32"/>
            <w:szCs w:val="32"/>
            <w:u w:val="single" w:color="5F99BD"/>
            <w:lang w:val="en-US"/>
          </w:rPr>
          <w:t>ptism</w:t>
        </w:r>
      </w:hyperlink>
      <w:r>
        <w:rPr>
          <w:rStyle w:val="None"/>
          <w:rFonts w:ascii="Helvetica" w:hAnsi="Helvetica"/>
          <w:color w:val="333333"/>
          <w:sz w:val="32"/>
          <w:szCs w:val="32"/>
          <w:u w:color="333333"/>
          <w:shd w:val="clear" w:color="auto" w:fill="FFFFFF"/>
        </w:rPr>
        <w:t>:</w:t>
      </w:r>
    </w:p>
    <w:p w14:paraId="76F0871F"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The two principal effects are purification from sins and new birth in the Holy Spirit</w:t>
      </w:r>
    </w:p>
    <w:p w14:paraId="76F08720"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Made a child of God (Partaker of the divine nature)</w:t>
      </w:r>
    </w:p>
    <w:p w14:paraId="76F08721"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Incorporated into the Church, the Body of Christ</w:t>
      </w:r>
    </w:p>
    <w:p w14:paraId="76F08722"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Sacramental bond of all Christians</w:t>
      </w:r>
    </w:p>
    <w:p w14:paraId="76F08723"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Indelible spiritual mark (Seal of the Lord)</w:t>
      </w:r>
    </w:p>
    <w:p w14:paraId="76F08724"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&gt;</w:t>
      </w:r>
    </w:p>
    <w:p w14:paraId="76F08725" w14:textId="77777777" w:rsidR="00415FAD" w:rsidRDefault="002258ED">
      <w:pPr>
        <w:pStyle w:val="Default"/>
        <w:suppressAutoHyphens/>
        <w:spacing w:before="0" w:after="270" w:line="240" w:lineRule="auto"/>
        <w:rPr>
          <w:rStyle w:val="Hyperlink1"/>
          <w:rFonts w:ascii="Helvetica" w:eastAsia="Helvetica" w:hAnsi="Helvetica" w:cs="Helvetica"/>
          <w:color w:val="333333"/>
          <w:sz w:val="36"/>
          <w:szCs w:val="36"/>
          <w:u w:color="333333"/>
        </w:rPr>
      </w:pPr>
      <w:r>
        <w:rPr>
          <w:rStyle w:val="Hyperlink1"/>
          <w:rFonts w:ascii="Helvetica" w:hAnsi="Helvetica"/>
          <w:color w:val="333333"/>
          <w:sz w:val="36"/>
          <w:szCs w:val="36"/>
          <w:u w:color="333333"/>
          <w:lang w:val="en-US"/>
        </w:rPr>
        <w:t>The Sacrament of the Eucharist</w:t>
      </w:r>
    </w:p>
    <w:p w14:paraId="76F08726" w14:textId="10795ECD"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lang w:val="en-US"/>
        </w:rPr>
        <w:t xml:space="preserve">The Eucharist is </w:t>
      </w: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the source and summit of the Christian life.</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rPr>
        <w:t>(</w:t>
      </w:r>
      <w:hyperlink r:id="rId19" w:history="1">
        <w:r>
          <w:rPr>
            <w:rStyle w:val="Hyperlink0"/>
            <w:rFonts w:ascii="Helvetica" w:hAnsi="Helvetica"/>
            <w:sz w:val="32"/>
            <w:szCs w:val="32"/>
            <w:u w:color="333333"/>
            <w:lang w:val="en-US"/>
          </w:rPr>
          <w:t>Catechism of the Catholic Church, 132</w:t>
        </w:r>
        <w:r>
          <w:rPr>
            <w:rStyle w:val="Hyperlink0"/>
            <w:rFonts w:ascii="Helvetica" w:hAnsi="Helvetica"/>
            <w:sz w:val="32"/>
            <w:szCs w:val="32"/>
            <w:u w:color="333333"/>
            <w:lang w:val="en-US"/>
          </w:rPr>
          <w:t>4</w:t>
        </w:r>
      </w:hyperlink>
      <w:r>
        <w:rPr>
          <w:rStyle w:val="Hyperlink1"/>
          <w:rFonts w:ascii="Helvetica" w:hAnsi="Helvetica"/>
          <w:color w:val="333333"/>
          <w:sz w:val="32"/>
          <w:szCs w:val="32"/>
          <w:u w:color="333333"/>
        </w:rPr>
        <w:t>)</w:t>
      </w:r>
    </w:p>
    <w:p w14:paraId="76F08727"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lang w:val="en-US"/>
        </w:rPr>
        <w:t xml:space="preserve">There are a plentitude of titles for this sacrament each with its own emphasis upon this great and foundational sacrament which can be </w:t>
      </w:r>
      <w:hyperlink r:id="rId20" w:history="1">
        <w:r>
          <w:rPr>
            <w:rStyle w:val="Hyperlink0"/>
            <w:rFonts w:ascii="Helvetica" w:hAnsi="Helvetica"/>
            <w:sz w:val="32"/>
            <w:szCs w:val="32"/>
            <w:u w:color="333333"/>
            <w:lang w:val="en-US"/>
          </w:rPr>
          <w:t>explored more h</w:t>
        </w:r>
        <w:r>
          <w:rPr>
            <w:rStyle w:val="Hyperlink0"/>
            <w:rFonts w:ascii="Helvetica" w:hAnsi="Helvetica"/>
            <w:sz w:val="32"/>
            <w:szCs w:val="32"/>
            <w:u w:color="333333"/>
            <w:lang w:val="en-US"/>
          </w:rPr>
          <w:t>e</w:t>
        </w:r>
        <w:r>
          <w:rPr>
            <w:rStyle w:val="Hyperlink0"/>
            <w:rFonts w:ascii="Helvetica" w:hAnsi="Helvetica"/>
            <w:sz w:val="32"/>
            <w:szCs w:val="32"/>
            <w:u w:color="333333"/>
            <w:lang w:val="en-US"/>
          </w:rPr>
          <w:t>re</w:t>
        </w:r>
      </w:hyperlink>
      <w:r>
        <w:rPr>
          <w:rStyle w:val="Hyperlink1"/>
          <w:rFonts w:ascii="Helvetica" w:hAnsi="Helvetica"/>
          <w:color w:val="333333"/>
          <w:sz w:val="32"/>
          <w:szCs w:val="32"/>
          <w:u w:color="333333"/>
        </w:rPr>
        <w:t>.</w:t>
      </w:r>
    </w:p>
    <w:p w14:paraId="76F08728"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lang w:val="en-US"/>
        </w:rPr>
        <w:t>Completing Christian initiation, the Eucharist is how Baptized and Confirmed Christians participate in the Lord</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own sacrifice.</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There are two chief headings in which we understand the Eucharist: Memorial of Christ</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passion and intimately connected to Christ</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sacrifice which is perpetuated in the Eucharist.</w:t>
      </w:r>
    </w:p>
    <w:p w14:paraId="76F08729"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None"/>
          <w:rFonts w:ascii="Helvetica" w:hAnsi="Helvetica"/>
          <w:color w:val="333333"/>
          <w:sz w:val="32"/>
          <w:szCs w:val="32"/>
          <w:u w:val="single" w:color="333333"/>
          <w:shd w:val="clear" w:color="auto" w:fill="FFFFFF"/>
        </w:rPr>
        <w:t>Memorial</w:t>
      </w:r>
      <w:r>
        <w:rPr>
          <w:rStyle w:val="Hyperlink1"/>
          <w:rFonts w:ascii="Helvetica" w:hAnsi="Helvetica"/>
          <w:color w:val="333333"/>
          <w:sz w:val="32"/>
          <w:szCs w:val="32"/>
          <w:u w:color="333333"/>
          <w:rtl/>
          <w:lang w:val="ar-SA"/>
        </w:rPr>
        <w:t xml:space="preserve"> – “</w:t>
      </w:r>
      <w:r>
        <w:rPr>
          <w:rStyle w:val="Hyperlink1"/>
          <w:rFonts w:ascii="Helvetica" w:hAnsi="Helvetica"/>
          <w:color w:val="333333"/>
          <w:sz w:val="32"/>
          <w:szCs w:val="32"/>
          <w:u w:color="333333"/>
          <w:lang w:val="en-US"/>
        </w:rPr>
        <w:t xml:space="preserve">If from the beginning Christians have celebrated the Eucharist and in a form whose substance has not changed despite the great diversity of times and liturgies, it is because we know ourselves to be bound by the command the Lord gave on the eve of his Passion: </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Do this in remembrance of me.</w:t>
      </w:r>
      <w:r>
        <w:rPr>
          <w:rStyle w:val="Hyperlink1"/>
          <w:rFonts w:ascii="Helvetica" w:hAnsi="Helvetica"/>
          <w:color w:val="333333"/>
          <w:sz w:val="32"/>
          <w:szCs w:val="32"/>
          <w:u w:color="333333"/>
          <w:rtl/>
        </w:rPr>
        <w:t xml:space="preserve">’ </w:t>
      </w:r>
      <w:r>
        <w:rPr>
          <w:rStyle w:val="Hyperlink1"/>
          <w:rFonts w:ascii="Helvetica" w:hAnsi="Helvetica"/>
          <w:color w:val="333333"/>
          <w:sz w:val="32"/>
          <w:szCs w:val="32"/>
          <w:u w:color="333333"/>
          <w:lang w:val="en-US"/>
        </w:rPr>
        <w:t xml:space="preserve">We carry out this command of the Lord by celebrating the memorial of his sacrifice. In so doing, we offer to the Father what he has himself given us: the gifts of his creation, bread and wine which, by the power of the </w:t>
      </w:r>
      <w:r>
        <w:rPr>
          <w:rStyle w:val="Hyperlink1"/>
          <w:rFonts w:ascii="Helvetica" w:hAnsi="Helvetica"/>
          <w:color w:val="333333"/>
          <w:sz w:val="32"/>
          <w:szCs w:val="32"/>
          <w:u w:color="333333"/>
          <w:lang w:val="en-US"/>
        </w:rPr>
        <w:t xml:space="preserve">Holy Spirit and by the words of Christ, have become </w:t>
      </w:r>
      <w:r>
        <w:rPr>
          <w:rStyle w:val="Hyperlink1"/>
          <w:rFonts w:ascii="Helvetica" w:hAnsi="Helvetica"/>
          <w:color w:val="333333"/>
          <w:sz w:val="32"/>
          <w:szCs w:val="32"/>
          <w:u w:color="333333"/>
          <w:lang w:val="en-US"/>
        </w:rPr>
        <w:lastRenderedPageBreak/>
        <w:t>the body and blood of Christ. Christ is thus really and mysteriously made present. We must therefore consider the Eucharist as:</w:t>
      </w:r>
    </w:p>
    <w:p w14:paraId="76F0872A"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 xml:space="preserve">Thanksgiving and praise to the </w:t>
      </w:r>
      <w:proofErr w:type="gramStart"/>
      <w:r>
        <w:rPr>
          <w:rStyle w:val="Hyperlink1"/>
          <w:rFonts w:ascii="Helvetica" w:hAnsi="Helvetica"/>
          <w:color w:val="333333"/>
          <w:sz w:val="32"/>
          <w:szCs w:val="32"/>
          <w:u w:color="333333"/>
          <w:lang w:val="en-US"/>
        </w:rPr>
        <w:t>Father;</w:t>
      </w:r>
      <w:proofErr w:type="gramEnd"/>
    </w:p>
    <w:p w14:paraId="76F0872B"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 xml:space="preserve">The sacrificial memorial of Christ and his </w:t>
      </w:r>
      <w:proofErr w:type="gramStart"/>
      <w:r>
        <w:rPr>
          <w:rStyle w:val="Hyperlink1"/>
          <w:rFonts w:ascii="Helvetica" w:hAnsi="Helvetica"/>
          <w:color w:val="333333"/>
          <w:sz w:val="32"/>
          <w:szCs w:val="32"/>
          <w:u w:color="333333"/>
          <w:lang w:val="en-US"/>
        </w:rPr>
        <w:t>Body;</w:t>
      </w:r>
      <w:proofErr w:type="gramEnd"/>
    </w:p>
    <w:p w14:paraId="76F0872C"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The presence of Christ by the power of his word and of his Spirit.</w:t>
      </w:r>
      <w:r>
        <w:rPr>
          <w:rStyle w:val="Hyperlink1"/>
          <w:rFonts w:ascii="Helvetica" w:hAnsi="Helvetica"/>
          <w:color w:val="333333"/>
          <w:sz w:val="32"/>
          <w:szCs w:val="32"/>
          <w:u w:color="333333"/>
        </w:rPr>
        <w:t xml:space="preserve">” </w:t>
      </w:r>
      <w:hyperlink r:id="rId21" w:history="1">
        <w:r>
          <w:rPr>
            <w:rStyle w:val="Hyperlink0"/>
            <w:rFonts w:ascii="Helvetica" w:hAnsi="Helvetica"/>
            <w:sz w:val="32"/>
            <w:szCs w:val="32"/>
            <w:u w:color="333333"/>
            <w:lang w:val="en-US"/>
          </w:rPr>
          <w:t>(Catechism of the Catholic Church, 1356-1358)</w:t>
        </w:r>
      </w:hyperlink>
    </w:p>
    <w:p w14:paraId="76F0872D"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None"/>
          <w:rFonts w:ascii="Helvetica" w:hAnsi="Helvetica"/>
          <w:color w:val="333333"/>
          <w:sz w:val="32"/>
          <w:szCs w:val="32"/>
          <w:u w:val="single" w:color="333333"/>
          <w:shd w:val="clear" w:color="auto" w:fill="FFFFFF"/>
        </w:rPr>
        <w:t>Sacrifice</w:t>
      </w:r>
      <w:r>
        <w:rPr>
          <w:rStyle w:val="Hyperlink1"/>
          <w:rFonts w:ascii="Helvetica" w:hAnsi="Helvetica"/>
          <w:color w:val="333333"/>
          <w:sz w:val="32"/>
          <w:szCs w:val="32"/>
          <w:u w:color="333333"/>
        </w:rPr>
        <w:t xml:space="preserve"> – </w:t>
      </w:r>
      <w:r>
        <w:rPr>
          <w:rStyle w:val="Hyperlink1"/>
          <w:rFonts w:ascii="Helvetica" w:hAnsi="Helvetica"/>
          <w:color w:val="333333"/>
          <w:sz w:val="32"/>
          <w:szCs w:val="32"/>
          <w:u w:color="333333"/>
          <w:lang w:val="en-US"/>
        </w:rPr>
        <w:t>The Mass is at the same time, and inseparably, the sacrificial memorial in which the sacrifice of the cross is perpetuated and the sacred banquet of communion with the Lord</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body and blood. But the celebration of the Eucharistic sacrifice is wholly directed toward the intimate union of the faithful with Christ through communion. To receive communion is to receive Christ himself who has offered himself for us. The Lord addresses an invitation to us, urging us to receive him in the sacrament of the Eucharist</w:t>
      </w:r>
      <w:r>
        <w:rPr>
          <w:rStyle w:val="Hyperlink1"/>
          <w:rFonts w:ascii="Helvetica" w:hAnsi="Helvetica"/>
          <w:color w:val="333333"/>
          <w:sz w:val="32"/>
          <w:szCs w:val="32"/>
          <w:u w:color="333333"/>
          <w:lang w:val="en-US"/>
        </w:rPr>
        <w:t xml:space="preserve">: </w:t>
      </w: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Truly, I say to you, unless you eat the flesh of the Son of man and drink his blood, you have no life in you.</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 xml:space="preserve">To respond to this </w:t>
      </w:r>
      <w:proofErr w:type="gramStart"/>
      <w:r>
        <w:rPr>
          <w:rStyle w:val="Hyperlink1"/>
          <w:rFonts w:ascii="Helvetica" w:hAnsi="Helvetica"/>
          <w:color w:val="333333"/>
          <w:sz w:val="32"/>
          <w:szCs w:val="32"/>
          <w:u w:color="333333"/>
          <w:lang w:val="en-US"/>
        </w:rPr>
        <w:t>invitation</w:t>
      </w:r>
      <w:proofErr w:type="gramEnd"/>
      <w:r>
        <w:rPr>
          <w:rStyle w:val="Hyperlink1"/>
          <w:rFonts w:ascii="Helvetica" w:hAnsi="Helvetica"/>
          <w:color w:val="333333"/>
          <w:sz w:val="32"/>
          <w:szCs w:val="32"/>
          <w:u w:color="333333"/>
          <w:lang w:val="en-US"/>
        </w:rPr>
        <w:t xml:space="preserve"> we must prepare ourselves for so great and so holy a moment. Anyone conscious of a grave sin must receive the sacrament of Reconciliation before coming to communion.</w:t>
      </w:r>
      <w:hyperlink r:id="rId22" w:history="1">
        <w:r>
          <w:rPr>
            <w:rStyle w:val="Hyperlink0"/>
            <w:rFonts w:ascii="Helvetica" w:hAnsi="Helvetica"/>
            <w:sz w:val="32"/>
            <w:szCs w:val="32"/>
            <w:u w:color="333333"/>
            <w:lang w:val="en-US"/>
          </w:rPr>
          <w:t xml:space="preserve"> (Catechism of the Catholic Church, 1382; 1384-1385)</w:t>
        </w:r>
        <w:r>
          <w:rPr>
            <w:rStyle w:val="Hyperlink0"/>
            <w:rFonts w:ascii="Helvetica" w:hAnsi="Helvetica"/>
            <w:sz w:val="32"/>
            <w:szCs w:val="32"/>
            <w:u w:color="333333"/>
          </w:rPr>
          <w:t> </w:t>
        </w:r>
      </w:hyperlink>
    </w:p>
    <w:p w14:paraId="76F0872E"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23" w:history="1">
        <w:r>
          <w:rPr>
            <w:rStyle w:val="Hyperlink1"/>
            <w:rFonts w:ascii="Helvetica" w:hAnsi="Helvetica"/>
            <w:color w:val="5F9ABD"/>
            <w:sz w:val="32"/>
            <w:szCs w:val="32"/>
            <w:u w:val="single" w:color="5F99BD"/>
            <w:lang w:val="en-US"/>
          </w:rPr>
          <w:t>Who can receive the Sacrament of the Eucharist</w:t>
        </w:r>
      </w:hyperlink>
    </w:p>
    <w:p w14:paraId="76F0872F"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24" w:history="1">
        <w:r>
          <w:rPr>
            <w:rStyle w:val="Hyperlink1"/>
            <w:rFonts w:ascii="Helvetica" w:hAnsi="Helvetica"/>
            <w:color w:val="5F9ABD"/>
            <w:sz w:val="32"/>
            <w:szCs w:val="32"/>
            <w:u w:val="single" w:color="5F99BD"/>
            <w:lang w:val="en-US"/>
          </w:rPr>
          <w:t>Effects of the Sacrament of the Eucharist</w:t>
        </w:r>
      </w:hyperlink>
      <w:r>
        <w:rPr>
          <w:rStyle w:val="None"/>
          <w:rFonts w:ascii="Helvetica" w:hAnsi="Helvetica"/>
          <w:color w:val="333333"/>
          <w:sz w:val="32"/>
          <w:szCs w:val="32"/>
          <w:u w:color="333333"/>
          <w:shd w:val="clear" w:color="auto" w:fill="FFFFFF"/>
        </w:rPr>
        <w:t>:</w:t>
      </w:r>
    </w:p>
    <w:p w14:paraId="76F08730"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Augments our union with Christ</w:t>
      </w:r>
    </w:p>
    <w:p w14:paraId="76F08731"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Separates us from sin even preserves us from future mortal sins</w:t>
      </w:r>
    </w:p>
    <w:p w14:paraId="76F08732"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In the unity of the Mystical Body: the Eucharist makes the Church</w:t>
      </w:r>
    </w:p>
    <w:p w14:paraId="76F08733"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Commits us to the poor</w:t>
      </w:r>
    </w:p>
    <w:p w14:paraId="76F08734"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Pledge of the Glory to come</w:t>
      </w:r>
    </w:p>
    <w:p w14:paraId="76F08735" w14:textId="77777777" w:rsidR="00415FAD" w:rsidRDefault="002258ED">
      <w:pPr>
        <w:pStyle w:val="Default"/>
        <w:suppressAutoHyphens/>
        <w:spacing w:before="0" w:after="270" w:line="240" w:lineRule="auto"/>
        <w:rPr>
          <w:rStyle w:val="Hyperlink1"/>
          <w:rFonts w:ascii="Helvetica" w:eastAsia="Helvetica" w:hAnsi="Helvetica" w:cs="Helvetica"/>
          <w:color w:val="333333"/>
          <w:sz w:val="36"/>
          <w:szCs w:val="36"/>
          <w:u w:color="333333"/>
        </w:rPr>
      </w:pPr>
      <w:r>
        <w:rPr>
          <w:rStyle w:val="Hyperlink1"/>
          <w:rFonts w:ascii="Helvetica" w:hAnsi="Helvetica"/>
          <w:color w:val="333333"/>
          <w:sz w:val="36"/>
          <w:szCs w:val="36"/>
          <w:u w:color="333333"/>
          <w:lang w:val="en-US"/>
        </w:rPr>
        <w:t>Sacrament of Penance and Reconciliation</w:t>
      </w:r>
    </w:p>
    <w:p w14:paraId="76F08736"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Those who approach the sacrament of Penance obtain pardon from God</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mercy for the offense committed against him, and are, at the same time, reconciled with the Church which they have wounded by their sins and which by charity, by example, and by prayer labors for their conversion</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rPr>
        <w:t>(</w:t>
      </w:r>
      <w:hyperlink r:id="rId25" w:history="1">
        <w:r>
          <w:rPr>
            <w:rStyle w:val="Hyperlink0"/>
            <w:rFonts w:ascii="Helvetica" w:hAnsi="Helvetica"/>
            <w:sz w:val="32"/>
            <w:szCs w:val="32"/>
            <w:u w:color="333333"/>
            <w:lang w:val="de-DE"/>
          </w:rPr>
          <w:t xml:space="preserve">Lumen Gentium, 11 </w:t>
        </w:r>
        <w:r>
          <w:rPr>
            <w:rStyle w:val="Hyperlink0"/>
            <w:rFonts w:ascii="Helvetica" w:hAnsi="Helvetica"/>
            <w:sz w:val="32"/>
            <w:szCs w:val="32"/>
            <w:u w:color="333333"/>
          </w:rPr>
          <w:t>§</w:t>
        </w:r>
        <w:r>
          <w:rPr>
            <w:rStyle w:val="Hyperlink0"/>
            <w:rFonts w:ascii="Helvetica" w:hAnsi="Helvetica"/>
            <w:sz w:val="32"/>
            <w:szCs w:val="32"/>
            <w:u w:color="333333"/>
          </w:rPr>
          <w:t>2</w:t>
        </w:r>
      </w:hyperlink>
      <w:r>
        <w:rPr>
          <w:rStyle w:val="Hyperlink1"/>
          <w:rFonts w:ascii="Helvetica" w:hAnsi="Helvetica"/>
          <w:color w:val="333333"/>
          <w:sz w:val="32"/>
          <w:szCs w:val="32"/>
          <w:u w:color="333333"/>
        </w:rPr>
        <w:t>)</w:t>
      </w:r>
    </w:p>
    <w:p w14:paraId="76F08737"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lang w:val="en-US"/>
        </w:rPr>
        <w:t>An essential element in Christ</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proclamation of the kingdom is Christ</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call to conversion.</w:t>
      </w:r>
      <w:r>
        <w:rPr>
          <w:rStyle w:val="Hyperlink1"/>
          <w:rFonts w:ascii="Helvetica" w:hAnsi="Helvetica"/>
          <w:color w:val="333333"/>
          <w:sz w:val="32"/>
          <w:szCs w:val="32"/>
          <w:u w:color="333333"/>
          <w:rtl/>
          <w:lang w:val="ar-SA"/>
        </w:rPr>
        <w:t>  “</w:t>
      </w:r>
      <w:r>
        <w:rPr>
          <w:rStyle w:val="Hyperlink1"/>
          <w:rFonts w:ascii="Helvetica" w:hAnsi="Helvetica"/>
          <w:color w:val="333333"/>
          <w:sz w:val="32"/>
          <w:szCs w:val="32"/>
          <w:u w:color="333333"/>
          <w:lang w:val="en-US"/>
        </w:rPr>
        <w:t>The time is fulfilled, and the kingdom of God is at hand; repent, and believe in the Gospel</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rPr>
        <w:t>(Mark 1:16).</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 xml:space="preserve">Conversion is </w:t>
      </w:r>
      <w:proofErr w:type="gramStart"/>
      <w:r>
        <w:rPr>
          <w:rStyle w:val="Hyperlink1"/>
          <w:rFonts w:ascii="Helvetica" w:hAnsi="Helvetica"/>
          <w:color w:val="333333"/>
          <w:sz w:val="32"/>
          <w:szCs w:val="32"/>
          <w:u w:color="333333"/>
          <w:lang w:val="en-US"/>
        </w:rPr>
        <w:t>first of all</w:t>
      </w:r>
      <w:proofErr w:type="gramEnd"/>
      <w:r>
        <w:rPr>
          <w:rStyle w:val="Hyperlink1"/>
          <w:rFonts w:ascii="Helvetica" w:hAnsi="Helvetica"/>
          <w:color w:val="333333"/>
          <w:sz w:val="32"/>
          <w:szCs w:val="32"/>
          <w:u w:color="333333"/>
          <w:lang w:val="en-US"/>
        </w:rPr>
        <w:t xml:space="preserve"> a work of the grace of God who makes our hearts return to him.</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By sin, we are separated from communion with God and the Church.</w:t>
      </w:r>
      <w:r>
        <w:rPr>
          <w:rStyle w:val="Hyperlink1"/>
          <w:rFonts w:ascii="Helvetica" w:hAnsi="Helvetica"/>
          <w:color w:val="333333"/>
          <w:sz w:val="32"/>
          <w:szCs w:val="32"/>
          <w:u w:color="333333"/>
          <w:rtl/>
          <w:lang w:val="ar-SA"/>
        </w:rPr>
        <w:t>  “</w:t>
      </w:r>
      <w:r>
        <w:rPr>
          <w:rStyle w:val="Hyperlink1"/>
          <w:rFonts w:ascii="Helvetica" w:hAnsi="Helvetica"/>
          <w:color w:val="333333"/>
          <w:sz w:val="32"/>
          <w:szCs w:val="32"/>
          <w:u w:color="333333"/>
          <w:lang w:val="en-US"/>
        </w:rPr>
        <w:t>For this reason, conversion entails both God</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forgiveness and reconciliation with the Church which is accomplished liturgically by the sacrament of Penance and Reconciliation.</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rPr>
        <w:t>(</w:t>
      </w:r>
      <w:hyperlink r:id="rId26" w:history="1">
        <w:r>
          <w:rPr>
            <w:rStyle w:val="Hyperlink0"/>
            <w:rFonts w:ascii="Helvetica" w:hAnsi="Helvetica"/>
            <w:sz w:val="32"/>
            <w:szCs w:val="32"/>
            <w:u w:color="333333"/>
            <w:lang w:val="en-US"/>
          </w:rPr>
          <w:t>Catechism of the Catholic Church, 1440</w:t>
        </w:r>
      </w:hyperlink>
      <w:r>
        <w:rPr>
          <w:rStyle w:val="Hyperlink1"/>
          <w:rFonts w:ascii="Helvetica" w:hAnsi="Helvetica"/>
          <w:color w:val="333333"/>
          <w:sz w:val="32"/>
          <w:szCs w:val="32"/>
          <w:u w:color="333333"/>
        </w:rPr>
        <w:t>)</w:t>
      </w:r>
    </w:p>
    <w:p w14:paraId="76F08738"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27" w:history="1">
        <w:r>
          <w:rPr>
            <w:rStyle w:val="Hyperlink1"/>
            <w:rFonts w:ascii="Helvetica" w:hAnsi="Helvetica"/>
            <w:color w:val="5F9ABD"/>
            <w:sz w:val="32"/>
            <w:szCs w:val="32"/>
            <w:u w:val="single" w:color="5F99BD"/>
            <w:lang w:val="en-US"/>
          </w:rPr>
          <w:t>Who can receive the Sacrament of Penance and Reconciliation</w:t>
        </w:r>
      </w:hyperlink>
    </w:p>
    <w:p w14:paraId="76F08739"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28" w:history="1">
        <w:r>
          <w:rPr>
            <w:rStyle w:val="Hyperlink1"/>
            <w:rFonts w:ascii="Helvetica" w:hAnsi="Helvetica"/>
            <w:color w:val="5F9ABD"/>
            <w:sz w:val="32"/>
            <w:szCs w:val="32"/>
            <w:u w:val="single" w:color="5F99BD"/>
            <w:lang w:val="en-US"/>
          </w:rPr>
          <w:t>Effects of the Sacrament of Penance and Reconciliation</w:t>
        </w:r>
      </w:hyperlink>
      <w:r>
        <w:rPr>
          <w:rStyle w:val="None"/>
          <w:rFonts w:ascii="Helvetica" w:hAnsi="Helvetica"/>
          <w:color w:val="333333"/>
          <w:sz w:val="32"/>
          <w:szCs w:val="32"/>
          <w:u w:color="333333"/>
          <w:shd w:val="clear" w:color="auto" w:fill="FFFFFF"/>
        </w:rPr>
        <w:t>:</w:t>
      </w:r>
    </w:p>
    <w:p w14:paraId="76F0873A"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Restoring us to God</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grace and joining us with Him in an intimate friendship</w:t>
      </w:r>
    </w:p>
    <w:p w14:paraId="76F0873B"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Reconciliation with the Church</w:t>
      </w:r>
    </w:p>
    <w:p w14:paraId="76F0873C"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Strengthens us by grace to resist sin</w:t>
      </w:r>
    </w:p>
    <w:p w14:paraId="76F0873D"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rPr>
        <w:t> </w:t>
      </w:r>
    </w:p>
    <w:p w14:paraId="76F0873E" w14:textId="77777777" w:rsidR="00415FAD" w:rsidRDefault="002258ED">
      <w:pPr>
        <w:pStyle w:val="Default"/>
        <w:suppressAutoHyphens/>
        <w:spacing w:before="0" w:after="270" w:line="240" w:lineRule="auto"/>
        <w:rPr>
          <w:rStyle w:val="Hyperlink1"/>
          <w:rFonts w:ascii="Helvetica" w:eastAsia="Helvetica" w:hAnsi="Helvetica" w:cs="Helvetica"/>
          <w:color w:val="333333"/>
          <w:sz w:val="36"/>
          <w:szCs w:val="36"/>
          <w:u w:color="333333"/>
        </w:rPr>
      </w:pPr>
      <w:r>
        <w:rPr>
          <w:rStyle w:val="Hyperlink1"/>
          <w:rFonts w:ascii="Helvetica" w:hAnsi="Helvetica"/>
          <w:color w:val="333333"/>
          <w:sz w:val="36"/>
          <w:szCs w:val="36"/>
          <w:u w:color="333333"/>
          <w:lang w:val="en-US"/>
        </w:rPr>
        <w:t>The Sacrament of Anointing of the Sick</w:t>
      </w:r>
    </w:p>
    <w:p w14:paraId="76F0873F"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Christ invites his disciples to follow Him by taking up their cross in their turn.</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By following Him, they acquire a new outlook on illness and the sick. Jesus associates them with His own life of poverty and service.</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(Catechism of the Catholic Church, 1506)</w:t>
      </w:r>
    </w:p>
    <w:p w14:paraId="76F08740"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 xml:space="preserve">By the sacred anointing of the sick and the prayer of the priests the whole Church commends those who are ill to the suffering and glorified Lord, that he may raise them up and save them. and </w:t>
      </w:r>
      <w:proofErr w:type="gramStart"/>
      <w:r>
        <w:rPr>
          <w:rStyle w:val="Hyperlink1"/>
          <w:rFonts w:ascii="Helvetica" w:hAnsi="Helvetica"/>
          <w:color w:val="333333"/>
          <w:sz w:val="32"/>
          <w:szCs w:val="32"/>
          <w:u w:color="333333"/>
          <w:lang w:val="en-US"/>
        </w:rPr>
        <w:t>indeed</w:t>
      </w:r>
      <w:proofErr w:type="gramEnd"/>
      <w:r>
        <w:rPr>
          <w:rStyle w:val="Hyperlink1"/>
          <w:rFonts w:ascii="Helvetica" w:hAnsi="Helvetica"/>
          <w:color w:val="333333"/>
          <w:sz w:val="32"/>
          <w:szCs w:val="32"/>
          <w:u w:color="333333"/>
          <w:lang w:val="en-US"/>
        </w:rPr>
        <w:t xml:space="preserve"> she exhorts them to contribute to the good of the People of God by freely uniting themselves to the Passion and death of Christ.</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(Catechism of the Catholic Church, 1499)</w:t>
      </w:r>
    </w:p>
    <w:p w14:paraId="76F08741"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29" w:history="1">
        <w:r>
          <w:rPr>
            <w:rStyle w:val="Hyperlink1"/>
            <w:rFonts w:ascii="Helvetica" w:hAnsi="Helvetica"/>
            <w:color w:val="5F9ABD"/>
            <w:sz w:val="32"/>
            <w:szCs w:val="32"/>
            <w:u w:val="single" w:color="5F99BD"/>
            <w:lang w:val="en-US"/>
          </w:rPr>
          <w:t>Who can receive the Sacrament of Anointing of the Sick</w:t>
        </w:r>
      </w:hyperlink>
    </w:p>
    <w:p w14:paraId="76F08742"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30" w:history="1">
        <w:r>
          <w:rPr>
            <w:rStyle w:val="Hyperlink1"/>
            <w:rFonts w:ascii="Helvetica" w:hAnsi="Helvetica"/>
            <w:color w:val="5F9ABD"/>
            <w:sz w:val="32"/>
            <w:szCs w:val="32"/>
            <w:u w:val="single" w:color="5F99BD"/>
            <w:lang w:val="en-US"/>
          </w:rPr>
          <w:t>Effects of the Sacrament of Anointing of the Sick</w:t>
        </w:r>
      </w:hyperlink>
      <w:r>
        <w:rPr>
          <w:rStyle w:val="None"/>
          <w:rFonts w:ascii="Helvetica" w:hAnsi="Helvetica"/>
          <w:color w:val="333333"/>
          <w:sz w:val="32"/>
          <w:szCs w:val="32"/>
          <w:u w:color="333333"/>
          <w:shd w:val="clear" w:color="auto" w:fill="FFFFFF"/>
        </w:rPr>
        <w:t>:</w:t>
      </w:r>
    </w:p>
    <w:p w14:paraId="76F08743"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proofErr w:type="gramStart"/>
      <w:r>
        <w:rPr>
          <w:rStyle w:val="Hyperlink1"/>
          <w:rFonts w:ascii="Helvetica" w:hAnsi="Helvetica"/>
          <w:color w:val="333333"/>
          <w:sz w:val="32"/>
          <w:szCs w:val="32"/>
          <w:u w:color="333333"/>
          <w:lang w:val="en-US"/>
        </w:rPr>
        <w:t>Particular gift</w:t>
      </w:r>
      <w:proofErr w:type="gramEnd"/>
      <w:r>
        <w:rPr>
          <w:rStyle w:val="Hyperlink1"/>
          <w:rFonts w:ascii="Helvetica" w:hAnsi="Helvetica"/>
          <w:color w:val="333333"/>
          <w:sz w:val="32"/>
          <w:szCs w:val="32"/>
          <w:u w:color="333333"/>
          <w:lang w:val="en-US"/>
        </w:rPr>
        <w:t xml:space="preserve"> of the Holy Spirit (Strengthening, peace, and courage)</w:t>
      </w:r>
    </w:p>
    <w:p w14:paraId="76F08744"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Union with the Passion of Christ</w:t>
      </w:r>
    </w:p>
    <w:p w14:paraId="76F08745"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Preparation for the final journey</w:t>
      </w:r>
    </w:p>
    <w:p w14:paraId="76F08746" w14:textId="77777777" w:rsidR="00415FAD" w:rsidRDefault="002258ED">
      <w:pPr>
        <w:pStyle w:val="Default"/>
        <w:suppressAutoHyphens/>
        <w:spacing w:before="0" w:after="270" w:line="240" w:lineRule="auto"/>
        <w:rPr>
          <w:rStyle w:val="None"/>
          <w:rFonts w:ascii="Helvetica" w:eastAsia="Helvetica" w:hAnsi="Helvetica" w:cs="Helvetica"/>
          <w:color w:val="333333"/>
          <w:sz w:val="36"/>
          <w:szCs w:val="36"/>
          <w:u w:color="333333"/>
          <w:shd w:val="clear" w:color="auto" w:fill="FFFFFF"/>
        </w:rPr>
      </w:pPr>
      <w:r>
        <w:rPr>
          <w:rStyle w:val="Hyperlink1"/>
          <w:rFonts w:ascii="Helvetica" w:hAnsi="Helvetica"/>
          <w:color w:val="333333"/>
          <w:sz w:val="36"/>
          <w:szCs w:val="36"/>
          <w:u w:val="single" w:color="333333"/>
          <w:lang w:val="en-US"/>
        </w:rPr>
        <w:t>The Sacrament of Matrimony</w:t>
      </w:r>
    </w:p>
    <w:p w14:paraId="76F08747"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The matrimonial covenant, by which a man and a woman establish between themselves a partnership of the whole of life, is by its nature ordered toward the good of the spouses and the procreation and education of offspring.</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(Catechism of the Catholic Church, 1601)</w:t>
      </w:r>
    </w:p>
    <w:p w14:paraId="76F08748"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 xml:space="preserve">Sacred Scripture begins with the creation of man and woman in the image and likeness of God and concludes with a vision of </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the wedding-feast of the Lamb.</w:t>
      </w:r>
      <w:r>
        <w:rPr>
          <w:rStyle w:val="Hyperlink1"/>
          <w:rFonts w:ascii="Helvetica" w:hAnsi="Helvetica"/>
          <w:color w:val="333333"/>
          <w:sz w:val="32"/>
          <w:szCs w:val="32"/>
          <w:u w:color="333333"/>
          <w:rtl/>
        </w:rPr>
        <w:t xml:space="preserve">’ </w:t>
      </w:r>
      <w:r>
        <w:rPr>
          <w:rStyle w:val="Hyperlink1"/>
          <w:rFonts w:ascii="Helvetica" w:hAnsi="Helvetica"/>
          <w:color w:val="333333"/>
          <w:sz w:val="32"/>
          <w:szCs w:val="32"/>
          <w:u w:color="333333"/>
          <w:lang w:val="en-US"/>
        </w:rPr>
        <w:t xml:space="preserve">Scripture speaks throughout of marriage and its </w:t>
      </w: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mystery,</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 xml:space="preserve">its institution and the meaning God has given it, its origin and its end, its various realizations throughout the history of salvation, the difficulties arising from sin and its renewal </w:t>
      </w: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in the Lord</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in the New Covenant of Christ and the Church. (Catechism of the Catholic Church, 1602)</w:t>
      </w:r>
    </w:p>
    <w:p w14:paraId="76F08749"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31" w:history="1">
        <w:r>
          <w:rPr>
            <w:rStyle w:val="Hyperlink1"/>
            <w:rFonts w:ascii="Helvetica" w:hAnsi="Helvetica"/>
            <w:color w:val="5F9ABD"/>
            <w:sz w:val="32"/>
            <w:szCs w:val="32"/>
            <w:u w:val="single" w:color="5F99BD"/>
            <w:lang w:val="en-US"/>
          </w:rPr>
          <w:t>Who can receive the Sacrament of Marriage</w:t>
        </w:r>
      </w:hyperlink>
    </w:p>
    <w:p w14:paraId="76F0874A"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proofErr w:type="gramStart"/>
      <w:r>
        <w:rPr>
          <w:rStyle w:val="Hyperlink1"/>
          <w:rFonts w:ascii="Helvetica" w:hAnsi="Helvetica"/>
          <w:color w:val="333333"/>
          <w:sz w:val="32"/>
          <w:szCs w:val="32"/>
          <w:u w:val="single" w:color="333333"/>
          <w:lang w:val="en-US"/>
        </w:rPr>
        <w:t>Particular topics</w:t>
      </w:r>
      <w:proofErr w:type="gramEnd"/>
      <w:r>
        <w:rPr>
          <w:rStyle w:val="None"/>
          <w:rFonts w:ascii="Helvetica" w:hAnsi="Helvetica"/>
          <w:color w:val="333333"/>
          <w:sz w:val="32"/>
          <w:szCs w:val="32"/>
          <w:u w:color="333333"/>
          <w:shd w:val="clear" w:color="auto" w:fill="FFFFFF"/>
        </w:rPr>
        <w:t>:</w:t>
      </w:r>
    </w:p>
    <w:p w14:paraId="76F0874B"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r>
        <w:rPr>
          <w:rStyle w:val="None"/>
          <w:rFonts w:ascii="Helvetica" w:hAnsi="Helvetica"/>
          <w:color w:val="333333"/>
          <w:sz w:val="32"/>
          <w:szCs w:val="32"/>
          <w:u w:color="333333"/>
          <w:shd w:val="clear" w:color="auto" w:fill="FFFFFF"/>
          <w:lang w:val="en-US"/>
        </w:rPr>
        <w:t>Mixed Marriages (</w:t>
      </w:r>
      <w:hyperlink r:id="rId32" w:history="1">
        <w:r>
          <w:rPr>
            <w:rStyle w:val="Hyperlink1"/>
            <w:rFonts w:ascii="Helvetica" w:hAnsi="Helvetica"/>
            <w:color w:val="5F9ABD"/>
            <w:sz w:val="32"/>
            <w:szCs w:val="32"/>
            <w:u w:color="333333"/>
            <w:lang w:val="en-US"/>
          </w:rPr>
          <w:t>Catechism of the Catholic Church, 1633-1637</w:t>
        </w:r>
      </w:hyperlink>
      <w:r>
        <w:rPr>
          <w:rStyle w:val="None"/>
          <w:rFonts w:ascii="Helvetica" w:hAnsi="Helvetica"/>
          <w:color w:val="333333"/>
          <w:sz w:val="32"/>
          <w:szCs w:val="32"/>
          <w:u w:color="333333"/>
          <w:shd w:val="clear" w:color="auto" w:fill="FFFFFF"/>
        </w:rPr>
        <w:t>)</w:t>
      </w:r>
    </w:p>
    <w:p w14:paraId="76F0874C"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33" w:history="1">
        <w:r>
          <w:rPr>
            <w:rStyle w:val="Hyperlink1"/>
            <w:rFonts w:ascii="Helvetica" w:hAnsi="Helvetica"/>
            <w:color w:val="5F9ABD"/>
            <w:sz w:val="32"/>
            <w:szCs w:val="32"/>
            <w:u w:color="333333"/>
            <w:lang w:val="en-US"/>
          </w:rPr>
          <w:t>Essential goods and requirements of Marriage</w:t>
        </w:r>
      </w:hyperlink>
    </w:p>
    <w:p w14:paraId="76F0874D"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34" w:history="1">
        <w:r>
          <w:rPr>
            <w:rStyle w:val="Hyperlink1"/>
            <w:rFonts w:ascii="Helvetica" w:hAnsi="Helvetica"/>
            <w:color w:val="5F9ABD"/>
            <w:sz w:val="32"/>
            <w:szCs w:val="32"/>
            <w:u w:val="single" w:color="5F99BD"/>
            <w:lang w:val="en-US"/>
          </w:rPr>
          <w:t>Effects of the Sacrament of Marriage</w:t>
        </w:r>
      </w:hyperlink>
    </w:p>
    <w:p w14:paraId="76F0874E"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A perpetual and exclusive bond</w:t>
      </w:r>
    </w:p>
    <w:p w14:paraId="76F0874F"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Grace to strengthen the couple for the duties of their state</w:t>
      </w:r>
    </w:p>
    <w:p w14:paraId="76F08750"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Grace to perfect the love of the couple for the holiness of their spouse</w:t>
      </w:r>
    </w:p>
    <w:p w14:paraId="76F08751" w14:textId="77777777" w:rsidR="00415FAD" w:rsidRDefault="002258ED">
      <w:pPr>
        <w:pStyle w:val="Default"/>
        <w:suppressAutoHyphens/>
        <w:spacing w:before="0" w:after="270" w:line="240" w:lineRule="auto"/>
        <w:rPr>
          <w:rStyle w:val="None"/>
          <w:rFonts w:ascii="Helvetica" w:eastAsia="Helvetica" w:hAnsi="Helvetica" w:cs="Helvetica"/>
          <w:color w:val="333333"/>
          <w:sz w:val="36"/>
          <w:szCs w:val="36"/>
          <w:u w:color="333333"/>
          <w:shd w:val="clear" w:color="auto" w:fill="FFFFFF"/>
        </w:rPr>
      </w:pPr>
      <w:r>
        <w:rPr>
          <w:rStyle w:val="Hyperlink1"/>
          <w:rFonts w:ascii="Helvetica" w:hAnsi="Helvetica"/>
          <w:color w:val="333333"/>
          <w:sz w:val="36"/>
          <w:szCs w:val="36"/>
          <w:u w:val="single" w:color="333333"/>
          <w:lang w:val="en-US"/>
        </w:rPr>
        <w:t>The Sacrament of Holy Orders</w:t>
      </w:r>
    </w:p>
    <w:p w14:paraId="76F08752" w14:textId="77777777"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rtl/>
          <w:lang w:val="ar-SA"/>
        </w:rPr>
        <w:t>“</w:t>
      </w:r>
      <w:r>
        <w:rPr>
          <w:rStyle w:val="Hyperlink1"/>
          <w:rFonts w:ascii="Helvetica" w:hAnsi="Helvetica"/>
          <w:color w:val="333333"/>
          <w:sz w:val="32"/>
          <w:szCs w:val="32"/>
          <w:u w:color="333333"/>
          <w:lang w:val="en-US"/>
        </w:rPr>
        <w:t xml:space="preserve">Holy Orders is the sacrament through which the mission entrusted by Christ to his apostles continues to be exercised in the Church until the end of time: thus it is the sacrament of apostolic ministry. It includes three degrees: episcopate, presbyterate, and </w:t>
      </w:r>
      <w:proofErr w:type="gramStart"/>
      <w:r>
        <w:rPr>
          <w:rStyle w:val="Hyperlink1"/>
          <w:rFonts w:ascii="Helvetica" w:hAnsi="Helvetica"/>
          <w:color w:val="333333"/>
          <w:sz w:val="32"/>
          <w:szCs w:val="32"/>
          <w:u w:color="333333"/>
          <w:lang w:val="en-US"/>
        </w:rPr>
        <w:t>diaconate.</w:t>
      </w:r>
      <w:r>
        <w:rPr>
          <w:rStyle w:val="Hyperlink1"/>
          <w:rFonts w:ascii="Helvetica" w:hAnsi="Helvetica"/>
          <w:color w:val="333333"/>
          <w:sz w:val="32"/>
          <w:szCs w:val="32"/>
          <w:u w:color="333333"/>
        </w:rPr>
        <w:t>”</w:t>
      </w:r>
      <w:proofErr w:type="gramEnd"/>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(Catechism of the Catholic Church, 1536)</w:t>
      </w:r>
    </w:p>
    <w:p w14:paraId="76F08753" w14:textId="2CE06483" w:rsidR="00415FAD" w:rsidRDefault="002258ED">
      <w:pPr>
        <w:pStyle w:val="Default"/>
        <w:suppressAutoHyphens/>
        <w:spacing w:before="0" w:after="480" w:line="240" w:lineRule="auto"/>
        <w:rPr>
          <w:rStyle w:val="Hyperlink1"/>
          <w:rFonts w:ascii="Helvetica" w:eastAsia="Helvetica" w:hAnsi="Helvetica" w:cs="Helvetica"/>
          <w:color w:val="333333"/>
          <w:sz w:val="32"/>
          <w:szCs w:val="32"/>
          <w:u w:color="333333"/>
        </w:rPr>
      </w:pPr>
      <w:r>
        <w:rPr>
          <w:rStyle w:val="Hyperlink1"/>
          <w:rFonts w:ascii="Helvetica" w:hAnsi="Helvetica"/>
          <w:color w:val="333333"/>
          <w:sz w:val="32"/>
          <w:szCs w:val="32"/>
          <w:u w:color="333333"/>
          <w:lang w:val="en-US"/>
        </w:rPr>
        <w:t>While all members of the Church have a priesthood given at baptism known as the universal priesthood, those who receive Holy Orders have a different priesthood which is centered on how Christ builds up and leads His Church.</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Holy Orders is the sacrament of Christ</w:t>
      </w:r>
      <w:r>
        <w:rPr>
          <w:rStyle w:val="Hyperlink1"/>
          <w:rFonts w:ascii="Helvetica" w:hAnsi="Helvetica"/>
          <w:color w:val="333333"/>
          <w:sz w:val="32"/>
          <w:szCs w:val="32"/>
          <w:u w:color="333333"/>
          <w:rtl/>
        </w:rPr>
        <w:t>’</w:t>
      </w:r>
      <w:r>
        <w:rPr>
          <w:rStyle w:val="Hyperlink1"/>
          <w:rFonts w:ascii="Helvetica" w:hAnsi="Helvetica"/>
          <w:color w:val="333333"/>
          <w:sz w:val="32"/>
          <w:szCs w:val="32"/>
          <w:u w:color="333333"/>
          <w:lang w:val="en-US"/>
        </w:rPr>
        <w:t>s presence to His Church as Pr</w:t>
      </w:r>
      <w:r w:rsidR="00BD368D">
        <w:rPr>
          <w:rStyle w:val="Hyperlink1"/>
          <w:rFonts w:ascii="Helvetica" w:hAnsi="Helvetica"/>
          <w:color w:val="333333"/>
          <w:sz w:val="32"/>
          <w:szCs w:val="32"/>
          <w:u w:color="333333"/>
          <w:lang w:val="en-US"/>
        </w:rPr>
        <w:t>i</w:t>
      </w:r>
      <w:r>
        <w:rPr>
          <w:rStyle w:val="Hyperlink1"/>
          <w:rFonts w:ascii="Helvetica" w:hAnsi="Helvetica"/>
          <w:color w:val="333333"/>
          <w:sz w:val="32"/>
          <w:szCs w:val="32"/>
          <w:u w:color="333333"/>
          <w:lang w:val="en-US"/>
        </w:rPr>
        <w:t>e</w:t>
      </w:r>
      <w:r>
        <w:rPr>
          <w:rStyle w:val="Hyperlink1"/>
          <w:rFonts w:ascii="Helvetica" w:hAnsi="Helvetica"/>
          <w:color w:val="333333"/>
          <w:sz w:val="32"/>
          <w:szCs w:val="32"/>
          <w:u w:color="333333"/>
          <w:lang w:val="en-US"/>
        </w:rPr>
        <w:t>st and Mediator through the apostolic succession.</w:t>
      </w:r>
      <w:r>
        <w:rPr>
          <w:rStyle w:val="Hyperlink1"/>
          <w:rFonts w:ascii="Helvetica" w:hAnsi="Helvetica"/>
          <w:color w:val="333333"/>
          <w:sz w:val="32"/>
          <w:szCs w:val="32"/>
          <w:u w:color="333333"/>
        </w:rPr>
        <w:t xml:space="preserve">  </w:t>
      </w:r>
      <w:r>
        <w:rPr>
          <w:rStyle w:val="Hyperlink1"/>
          <w:rFonts w:ascii="Helvetica" w:hAnsi="Helvetica"/>
          <w:color w:val="333333"/>
          <w:sz w:val="32"/>
          <w:szCs w:val="32"/>
          <w:u w:color="333333"/>
          <w:lang w:val="en-US"/>
        </w:rPr>
        <w:t>The universal priesthood of all baptized is ordered to a life of faith, hope, and charity, a life according to the Spirit. (</w:t>
      </w:r>
      <w:hyperlink r:id="rId35" w:history="1">
        <w:r>
          <w:rPr>
            <w:rStyle w:val="Hyperlink0"/>
            <w:rFonts w:ascii="Helvetica" w:hAnsi="Helvetica"/>
            <w:sz w:val="32"/>
            <w:szCs w:val="32"/>
            <w:u w:color="333333"/>
            <w:lang w:val="en-US"/>
          </w:rPr>
          <w:t xml:space="preserve">Catechism of </w:t>
        </w:r>
        <w:r>
          <w:rPr>
            <w:rStyle w:val="Hyperlink0"/>
            <w:rFonts w:ascii="Helvetica" w:hAnsi="Helvetica"/>
            <w:sz w:val="32"/>
            <w:szCs w:val="32"/>
            <w:u w:color="333333"/>
            <w:lang w:val="en-US"/>
          </w:rPr>
          <w:t>t</w:t>
        </w:r>
        <w:r>
          <w:rPr>
            <w:rStyle w:val="Hyperlink0"/>
            <w:rFonts w:ascii="Helvetica" w:hAnsi="Helvetica"/>
            <w:sz w:val="32"/>
            <w:szCs w:val="32"/>
            <w:u w:color="333333"/>
            <w:lang w:val="en-US"/>
          </w:rPr>
          <w:t>he Catholic Church, 1547</w:t>
        </w:r>
      </w:hyperlink>
      <w:r>
        <w:rPr>
          <w:rStyle w:val="Hyperlink1"/>
          <w:rFonts w:ascii="Helvetica" w:hAnsi="Helvetica"/>
          <w:color w:val="333333"/>
          <w:sz w:val="32"/>
          <w:szCs w:val="32"/>
          <w:u w:color="333333"/>
        </w:rPr>
        <w:t>)</w:t>
      </w:r>
    </w:p>
    <w:p w14:paraId="76F08754"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36" w:history="1">
        <w:r>
          <w:rPr>
            <w:rStyle w:val="Hyperlink1"/>
            <w:rFonts w:ascii="Helvetica" w:hAnsi="Helvetica"/>
            <w:color w:val="5F9ABD"/>
            <w:sz w:val="32"/>
            <w:szCs w:val="32"/>
            <w:u w:val="single" w:color="5F99BD"/>
            <w:lang w:val="en-US"/>
          </w:rPr>
          <w:t>Who can receive the Sacrament of Holy Orders</w:t>
        </w:r>
      </w:hyperlink>
    </w:p>
    <w:p w14:paraId="76F08755" w14:textId="77777777" w:rsidR="00415FAD" w:rsidRDefault="002258ED">
      <w:pPr>
        <w:pStyle w:val="Default"/>
        <w:suppressAutoHyphens/>
        <w:spacing w:before="0" w:after="480" w:line="240" w:lineRule="auto"/>
        <w:rPr>
          <w:rStyle w:val="None"/>
          <w:rFonts w:ascii="Helvetica" w:eastAsia="Helvetica" w:hAnsi="Helvetica" w:cs="Helvetica"/>
          <w:color w:val="333333"/>
          <w:sz w:val="32"/>
          <w:szCs w:val="32"/>
          <w:u w:color="333333"/>
          <w:shd w:val="clear" w:color="auto" w:fill="FFFFFF"/>
        </w:rPr>
      </w:pPr>
      <w:hyperlink r:id="rId37" w:history="1">
        <w:r>
          <w:rPr>
            <w:rStyle w:val="Hyperlink1"/>
            <w:rFonts w:ascii="Helvetica" w:hAnsi="Helvetica"/>
            <w:color w:val="5F9ABD"/>
            <w:sz w:val="32"/>
            <w:szCs w:val="32"/>
            <w:u w:val="single" w:color="5F99BD"/>
            <w:lang w:val="en-US"/>
          </w:rPr>
          <w:t>Effects of the Sacrament of Holy Orders</w:t>
        </w:r>
      </w:hyperlink>
      <w:r>
        <w:rPr>
          <w:rStyle w:val="None"/>
          <w:rFonts w:ascii="Helvetica" w:hAnsi="Helvetica"/>
          <w:color w:val="333333"/>
          <w:sz w:val="32"/>
          <w:szCs w:val="32"/>
          <w:u w:color="333333"/>
          <w:shd w:val="clear" w:color="auto" w:fill="FFFFFF"/>
        </w:rPr>
        <w:t>:</w:t>
      </w:r>
    </w:p>
    <w:p w14:paraId="76F08756"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Indelible Character</w:t>
      </w:r>
    </w:p>
    <w:p w14:paraId="76F08757"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Grace of the Holy Spirit</w:t>
      </w:r>
    </w:p>
    <w:p w14:paraId="76F08758" w14:textId="77777777" w:rsidR="00415FAD" w:rsidRDefault="002258ED">
      <w:pPr>
        <w:pStyle w:val="Default"/>
        <w:numPr>
          <w:ilvl w:val="0"/>
          <w:numId w:val="2"/>
        </w:numPr>
        <w:suppressAutoHyphens/>
        <w:spacing w:before="0" w:after="120" w:line="240" w:lineRule="auto"/>
        <w:rPr>
          <w:rFonts w:ascii="Helvetica" w:hAnsi="Helvetica"/>
          <w:color w:val="333333"/>
          <w:sz w:val="32"/>
          <w:szCs w:val="32"/>
          <w:u w:color="333333"/>
          <w:lang w:val="en-US"/>
        </w:rPr>
      </w:pPr>
      <w:r>
        <w:rPr>
          <w:rStyle w:val="Hyperlink1"/>
          <w:rFonts w:ascii="Helvetica" w:hAnsi="Helvetica"/>
          <w:color w:val="333333"/>
          <w:sz w:val="32"/>
          <w:szCs w:val="32"/>
          <w:u w:color="333333"/>
          <w:lang w:val="en-US"/>
        </w:rPr>
        <w:t>Conformity to the Person of Christ as Priest and Mediator</w:t>
      </w:r>
    </w:p>
    <w:sectPr w:rsidR="00415FAD">
      <w:headerReference w:type="default" r:id="rId38"/>
      <w:footerReference w:type="default" r:id="rId3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0876B" w14:textId="77777777" w:rsidR="002258ED" w:rsidRDefault="002258ED">
      <w:r>
        <w:separator/>
      </w:r>
    </w:p>
  </w:endnote>
  <w:endnote w:type="continuationSeparator" w:id="0">
    <w:p w14:paraId="76F0876D" w14:textId="77777777" w:rsidR="002258ED" w:rsidRDefault="0022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8766" w14:textId="77777777" w:rsidR="00415FAD" w:rsidRDefault="00415F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8767" w14:textId="77777777" w:rsidR="002258ED" w:rsidRDefault="002258ED">
      <w:r>
        <w:separator/>
      </w:r>
    </w:p>
  </w:footnote>
  <w:footnote w:type="continuationSeparator" w:id="0">
    <w:p w14:paraId="76F08769" w14:textId="77777777" w:rsidR="002258ED" w:rsidRDefault="0022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8765" w14:textId="77777777" w:rsidR="00415FAD" w:rsidRDefault="00415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DE0E"/>
    <w:multiLevelType w:val="hybridMultilevel"/>
    <w:tmpl w:val="00000000"/>
    <w:styleLink w:val="Bullet"/>
    <w:lvl w:ilvl="0" w:tplc="1AA0C356">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0"/>
        <w:highlight w:val="none"/>
        <w:vertAlign w:val="baseline"/>
      </w:rPr>
    </w:lvl>
    <w:lvl w:ilvl="1" w:tplc="5D5AC042">
      <w:start w:val="1"/>
      <w:numFmt w:val="bullet"/>
      <w:lvlText w:val="•"/>
      <w:lvlJc w:val="left"/>
      <w:pPr>
        <w:ind w:left="9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lvl w:ilvl="2" w:tplc="4456F97E">
      <w:start w:val="1"/>
      <w:numFmt w:val="bullet"/>
      <w:lvlText w:val="•"/>
      <w:lvlJc w:val="left"/>
      <w:pPr>
        <w:ind w:left="11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lvl w:ilvl="3" w:tplc="EB68BB9E">
      <w:start w:val="1"/>
      <w:numFmt w:val="bullet"/>
      <w:lvlText w:val="•"/>
      <w:lvlJc w:val="left"/>
      <w:pPr>
        <w:ind w:left="13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lvl w:ilvl="4" w:tplc="40E87AD6">
      <w:start w:val="1"/>
      <w:numFmt w:val="bullet"/>
      <w:lvlText w:val="•"/>
      <w:lvlJc w:val="left"/>
      <w:pPr>
        <w:ind w:left="160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lvl w:ilvl="5" w:tplc="05060950">
      <w:start w:val="1"/>
      <w:numFmt w:val="bullet"/>
      <w:lvlText w:val="•"/>
      <w:lvlJc w:val="left"/>
      <w:pPr>
        <w:ind w:left="18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lvl w:ilvl="6" w:tplc="B5BA0ED0">
      <w:start w:val="1"/>
      <w:numFmt w:val="bullet"/>
      <w:lvlText w:val="•"/>
      <w:lvlJc w:val="left"/>
      <w:pPr>
        <w:ind w:left="20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lvl w:ilvl="7" w:tplc="7F14985C">
      <w:start w:val="1"/>
      <w:numFmt w:val="bullet"/>
      <w:lvlText w:val="•"/>
      <w:lvlJc w:val="left"/>
      <w:pPr>
        <w:ind w:left="22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lvl w:ilvl="8" w:tplc="8A462BBC">
      <w:start w:val="1"/>
      <w:numFmt w:val="bullet"/>
      <w:lvlText w:val="•"/>
      <w:lvlJc w:val="left"/>
      <w:pPr>
        <w:ind w:left="24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23232"/>
        <w:spacing w:val="0"/>
        <w:w w:val="100"/>
        <w:kern w:val="0"/>
        <w:position w:val="-2"/>
        <w:highlight w:val="none"/>
        <w:vertAlign w:val="baseline"/>
      </w:rPr>
    </w:lvl>
  </w:abstractNum>
  <w:abstractNum w:abstractNumId="1" w15:restartNumberingAfterBreak="0">
    <w:nsid w:val="262BACD2"/>
    <w:multiLevelType w:val="hybridMultilevel"/>
    <w:tmpl w:val="00000000"/>
    <w:numStyleLink w:val="Bullet"/>
  </w:abstractNum>
  <w:num w:numId="1" w16cid:durableId="526069808">
    <w:abstractNumId w:val="0"/>
  </w:num>
  <w:num w:numId="2" w16cid:durableId="1442453019">
    <w:abstractNumId w:val="1"/>
  </w:num>
  <w:num w:numId="3" w16cid:durableId="487674302">
    <w:abstractNumId w:val="1"/>
    <w:lvlOverride w:ilvl="0">
      <w:lvl w:ilvl="0" w:tplc="A8E4C564">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0"/>
          <w:highlight w:val="none"/>
          <w:vertAlign w:val="baseline"/>
        </w:rPr>
      </w:lvl>
    </w:lvlOverride>
    <w:lvlOverride w:ilvl="1">
      <w:lvl w:ilvl="1" w:tplc="30B052CA">
        <w:start w:val="1"/>
        <w:numFmt w:val="bullet"/>
        <w:lvlText w:val="•"/>
        <w:lvlJc w:val="left"/>
        <w:pPr>
          <w:ind w:left="14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lvlOverride w:ilvl="2">
      <w:lvl w:ilvl="2" w:tplc="694ADBCC">
        <w:start w:val="1"/>
        <w:numFmt w:val="bullet"/>
        <w:lvlText w:val="•"/>
        <w:lvlJc w:val="left"/>
        <w:pPr>
          <w:ind w:left="21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lvlOverride w:ilvl="3">
      <w:lvl w:ilvl="3" w:tplc="C062E828">
        <w:start w:val="1"/>
        <w:numFmt w:val="bullet"/>
        <w:lvlText w:val="•"/>
        <w:lvlJc w:val="left"/>
        <w:pPr>
          <w:ind w:left="28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lvlOverride w:ilvl="4">
      <w:lvl w:ilvl="4" w:tplc="0DF86800">
        <w:start w:val="1"/>
        <w:numFmt w:val="bullet"/>
        <w:lvlText w:val="•"/>
        <w:lvlJc w:val="left"/>
        <w:pPr>
          <w:ind w:left="360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lvlOverride w:ilvl="5">
      <w:lvl w:ilvl="5" w:tplc="398ACBF0">
        <w:start w:val="1"/>
        <w:numFmt w:val="bullet"/>
        <w:lvlText w:val="•"/>
        <w:lvlJc w:val="left"/>
        <w:pPr>
          <w:ind w:left="43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lvlOverride w:ilvl="6">
      <w:lvl w:ilvl="6" w:tplc="4A40FF18">
        <w:start w:val="1"/>
        <w:numFmt w:val="bullet"/>
        <w:lvlText w:val="•"/>
        <w:lvlJc w:val="left"/>
        <w:pPr>
          <w:ind w:left="50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lvlOverride w:ilvl="7">
      <w:lvl w:ilvl="7" w:tplc="C9E86A8E">
        <w:start w:val="1"/>
        <w:numFmt w:val="bullet"/>
        <w:lvlText w:val="•"/>
        <w:lvlJc w:val="left"/>
        <w:pPr>
          <w:ind w:left="57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lvlOverride w:ilvl="8">
      <w:lvl w:ilvl="8" w:tplc="5E124AEE">
        <w:start w:val="1"/>
        <w:numFmt w:val="bullet"/>
        <w:lvlText w:val="•"/>
        <w:lvlJc w:val="left"/>
        <w:pPr>
          <w:ind w:left="64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084D78"/>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AD"/>
    <w:rsid w:val="000C5E23"/>
    <w:rsid w:val="002258ED"/>
    <w:rsid w:val="004132AD"/>
    <w:rsid w:val="00415FAD"/>
    <w:rsid w:val="004D33CA"/>
    <w:rsid w:val="004D3B52"/>
    <w:rsid w:val="004D67A0"/>
    <w:rsid w:val="0053141B"/>
    <w:rsid w:val="00977A70"/>
    <w:rsid w:val="009C5583"/>
    <w:rsid w:val="00BD368D"/>
    <w:rsid w:val="00C5224B"/>
    <w:rsid w:val="00CE5DE0"/>
    <w:rsid w:val="00F2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870E"/>
  <w15:docId w15:val="{9FDAC4AA-7966-4AC3-AA9D-79C6A801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x-non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cs="Arial Unicode MS"/>
      <w:color w:val="000000"/>
      <w:sz w:val="26"/>
      <w:szCs w:val="26"/>
      <w:lang w:val="pt-PT"/>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5F9ABD"/>
      <w:shd w:val="clear" w:color="auto" w:fill="FFFFFF"/>
    </w:rPr>
  </w:style>
  <w:style w:type="character" w:customStyle="1" w:styleId="Hyperlink1">
    <w:name w:val="Hyperlink.1"/>
    <w:basedOn w:val="None"/>
    <w:rPr>
      <w:shd w:val="clear" w:color="auto" w:fill="FFFFFF"/>
    </w:rPr>
  </w:style>
  <w:style w:type="numbering" w:customStyle="1" w:styleId="Bullet">
    <w:name w:val="Bullet"/>
    <w:pPr>
      <w:numPr>
        <w:numId w:val="1"/>
      </w:numPr>
    </w:pPr>
  </w:style>
  <w:style w:type="character" w:customStyle="1" w:styleId="Hyperlink2">
    <w:name w:val="Hyperlink.2"/>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vatican.va/content/catechism/en/part_two/section_two/chapter_two.html" TargetMode="External"/><Relationship Id="rId18" Type="http://schemas.openxmlformats.org/officeDocument/2006/relationships/hyperlink" Target="https://www.vatican.va/archive/ENG0015/__P3N.HTM" TargetMode="External"/><Relationship Id="rId26" Type="http://schemas.openxmlformats.org/officeDocument/2006/relationships/hyperlink" Target="https://url.avanan.click/v2/r01/___http://www.vatican.va/archive/ENG0015/__P4C.HTM___.YXAzOmFyY2gzNjVwczphOm86YzNlYWZjZGViZWI1ZmZiZTU5NjViZjJmZGY3ODQyODU6NzowYWMxOjQ0OTZlNWRiMDBhMDI1YzlkMTM3ODBjZTAwODRkM2I0ZDY0MTRiYzc5Y2ExMmMyYmRhNDZiNjI3NWRmZWEwZDU6cDpUOkY" TargetMode="External"/><Relationship Id="rId39" Type="http://schemas.openxmlformats.org/officeDocument/2006/relationships/footer" Target="footer1.xml"/><Relationship Id="rId21" Type="http://schemas.openxmlformats.org/officeDocument/2006/relationships/hyperlink" Target="https://url.avanan.click/v2/r01/___http://www.vatican.va/archive/ENG0015/__P41.HTM___.YXAzOmFyY2gzNjVwczphOm86YzNlYWZjZGViZWI1ZmZiZTU5NjViZjJmZGY3ODQyODU6NzowNTk2Ojk5MjVjYzViZDExZjQwM2YxYTU1MzVlNjc1YjMyMTgxZGEwYjI2MDk0MzNkMDJhZDI2YzA2MThjMDJjZDhkY2U6cDpUOkY" TargetMode="External"/><Relationship Id="rId34" Type="http://schemas.openxmlformats.org/officeDocument/2006/relationships/hyperlink" Target="https://url.avanan.click/v2/r01/___http://www.vatican.va/archive/ENG0015/__P54.HTM___.YXAzOmFyY2gzNjVwczphOm86YzNlYWZjZGViZWI1ZmZiZTU5NjViZjJmZGY3ODQyODU6Nzo2MjViOmIwOGMwMzUwMDU0M2M4OTExYTY1ODg5NGIwZGFiYTYyOTIxNzMzYmVhMDA4ODA0OTQ3M2Y3ZmQ3NGI2NDIyYmE6cDpUOkY"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vatican.va/archive/ENG0015/__P3M.HTM" TargetMode="External"/><Relationship Id="rId20" Type="http://schemas.openxmlformats.org/officeDocument/2006/relationships/hyperlink" Target="https://url.avanan.click/v2/r01/___http://www.vatican.va/archive/ENG0015/__P3Y.HTM___.YXAzOmFyY2gzNjVwczphOm86YzNlYWZjZGViZWI1ZmZiZTU5NjViZjJmZGY3ODQyODU6Nzo1NDNjOjYwZGExZWUwZmY2MmY4NDQyYWY4OWE1MGIzODAzYWIzMWZlZmVkYWM2Y2U0OTFlMTkzMTgyNTg0MjdmNzFmZGI6cDpUOkY" TargetMode="External"/><Relationship Id="rId29" Type="http://schemas.openxmlformats.org/officeDocument/2006/relationships/hyperlink" Target="https://url.avanan.click/v2/r01/___http://www.vatican.va/archive/ENG0015/__P4L.HTM___.YXAzOmFyY2gzNjVwczphOm86YzNlYWZjZGViZWI1ZmZiZTU5NjViZjJmZGY3ODQyODU6Nzo2YTc0OmIwOWMzMjYzM2JhMTYxOGZiYjE3MGJkNzU3ZmY3YzcyYzFlOWE1ZmI3N2M1YmRkMmE1NDJiYTkwZTk1ODY3YWQ6cDpUOk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tican.va/content/catechism/en/part_two/section_one.html" TargetMode="External"/><Relationship Id="rId24" Type="http://schemas.openxmlformats.org/officeDocument/2006/relationships/hyperlink" Target="https://url.avanan.click/v2/r01/___http://www.vatican.va/archive/ENG0015/__P42.HTM___.YXAzOmFyY2gzNjVwczphOm86YzNlYWZjZGViZWI1ZmZiZTU5NjViZjJmZGY3ODQyODU6NzoyNGExOmU1ZDk5NjQ0N2JkNzJlN2JkOGQ4MjBkNDUxMzlhN2M5ZmRhNDZhNjRkNDlhNDcwNjQwM2NlYjU2M2JlMDc1ZWM6cDpUOkY" TargetMode="External"/><Relationship Id="rId32" Type="http://schemas.openxmlformats.org/officeDocument/2006/relationships/hyperlink" Target="https://url.avanan.click/v2/r01/___http://www.vatican.va/archive/ENG0015/__P53.HTM___.YXAzOmFyY2gzNjVwczphOm86YzNlYWZjZGViZWI1ZmZiZTU5NjViZjJmZGY3ODQyODU6NzpiNDE0OjA5MzY0NzBkMDgxYTljM2M4ZTgyYmU3YjZkYjA2YjgyMjlhYjRkMDBlYzA3Y2FiM2RhMjczZWMzZjE1OTY2NDQ6cDpUOkY" TargetMode="External"/><Relationship Id="rId37" Type="http://schemas.openxmlformats.org/officeDocument/2006/relationships/hyperlink" Target="https://url.avanan.click/v2/r01/___http://www.vatican.va/archive/ENG0015/__P4Y.HTM___.YXAzOmFyY2gzNjVwczphOm86YzNlYWZjZGViZWI1ZmZiZTU5NjViZjJmZGY3ODQyODU6Nzo1OWZjOjgyY2QyNTE0ZTM1ZjM0NTg0NTMzMTQ5NjkzY2E5YjM1ZWU4YWNmZmQ0MTcxZTI2M2YyMjM4NWM5YzFiMjk0NDY6cDpUOkY"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rl.avanan.click/v2/r01/___http://www.usccb.org/prayer-and-worship/sacraments-and-sacramentals/___.YXAzOmFyY2gzNjVwczphOm86YzNlYWZjZGViZWI1ZmZiZTU5NjViZjJmZGY3ODQyODU6Nzo1MjkyOjMyYjVkYTdhZDg2NTQxNDc0OWJmYTQ4N2Q2ZGJmMzU5MGEyYTVjMjBmMDBmN2NiZjY5MTk2NDRmMjE5YmM0NDg6cDpUOkY" TargetMode="External"/><Relationship Id="rId23" Type="http://schemas.openxmlformats.org/officeDocument/2006/relationships/hyperlink" Target="https://url.avanan.click/v2/r01/___http://www.usccb.org/prayer-and-worship/the-mass/order-of-mass/liturgy-of-the-eucharist/guidelines-for-the-reception-of-communion.cfm___.YXAzOmFyY2gzNjVwczphOm86YzNlYWZjZGViZWI1ZmZiZTU5NjViZjJmZGY3ODQyODU6Nzo2ODk1OmJjODcyMmM5NThmODBkNTNlZjE1NDVkOWVkODQzNDdlMDA3Y2IwMjdjNTkxNjI0MDA1Y2RlMGZjNDdiNzJlOTA6cDpUOkY" TargetMode="External"/><Relationship Id="rId28" Type="http://schemas.openxmlformats.org/officeDocument/2006/relationships/hyperlink" Target="https://url.avanan.click/v2/r01/___http://www.vatican.va/archive/ENG0015/__P4F.HTM___.YXAzOmFyY2gzNjVwczphOm86YzNlYWZjZGViZWI1ZmZiZTU5NjViZjJmZGY3ODQyODU6Nzo5MTliOmQyNDJkMmQzYTg1OGIyYjY0ZWQ1ZDJjYjkzNmE1Yzc0NzMxZTdlOGRlZTBlNDFhODJjYTlmMzE3NjA1MjJjNGM6cDpUOkY" TargetMode="External"/><Relationship Id="rId36" Type="http://schemas.openxmlformats.org/officeDocument/2006/relationships/hyperlink" Target="https://url.avanan.click/v2/r01/___http://www.vatican.va/archive/ENG0015/__P4X.HTM___.YXAzOmFyY2gzNjVwczphOm86YzNlYWZjZGViZWI1ZmZiZTU5NjViZjJmZGY3ODQyODU6NzoxZDY0OjIzZTJjYmUyYWJiMjhlZTc1MGY4NTJjNDQwNDE0NjlmZThkMmE3MzFlOTk4MWQwYTM5OWZhZjQ5ZTgzZDE2ZDQ6cDpUOkY" TargetMode="External"/><Relationship Id="rId10" Type="http://schemas.openxmlformats.org/officeDocument/2006/relationships/hyperlink" Target="https://url.avanan.click/v2/r01/___http://w2.vatican.va/archive/hist_councils/ii_vatican_council/documents/vat-ii_const_19641121_lumen-gentium_en.html___.YXAzOmFyY2gzNjVwczphOm86YzNlYWZjZGViZWI1ZmZiZTU5NjViZjJmZGY3ODQyODU6NzpiMDM2OmI5ODdhNjZhOWFjZGZhZGI3NTUxYjFiMzQwZTc4ODdjOWEyMzMwY2I0YjkxNDVmOTdkNjA2NDU5ZjVmYTIzZTU6cDpUOkY" TargetMode="External"/><Relationship Id="rId19" Type="http://schemas.openxmlformats.org/officeDocument/2006/relationships/hyperlink" Target="https://www.vatican.va/archive/ENG0015/__P3X.HTM" TargetMode="External"/><Relationship Id="rId31" Type="http://schemas.openxmlformats.org/officeDocument/2006/relationships/hyperlink" Target="https://url.avanan.click/v2/r01/___http://www.vatican.va/archive/ENG0015/__P53.HTM___.YXAzOmFyY2gzNjVwczphOm86YzNlYWZjZGViZWI1ZmZiZTU5NjViZjJmZGY3ODQyODU6NzpiNDE0OjA5MzY0NzBkMDgxYTljM2M4ZTgyYmU3YjZkYjA2YjgyMjlhYjRkMDBlYzA3Y2FiM2RhMjczZWMzZjE1OTY2NDQ6cDpUOk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atican.va/content/catechism/en/part_two/section_two/chapter_three.index.html" TargetMode="External"/><Relationship Id="rId22" Type="http://schemas.openxmlformats.org/officeDocument/2006/relationships/hyperlink" Target="https://url.avanan.click/v2/r01/___http://www.vatican.va/archive/ENG0015/__P42.HTM___.YXAzOmFyY2gzNjVwczphOm86YzNlYWZjZGViZWI1ZmZiZTU5NjViZjJmZGY3ODQyODU6NzoyNGExOmU1ZDk5NjQ0N2JkNzJlN2JkOGQ4MjBkNDUxMzlhN2M5ZmRhNDZhNjRkNDlhNDcwNjQwM2NlYjU2M2JlMDc1ZWM6cDpUOkY" TargetMode="External"/><Relationship Id="rId27" Type="http://schemas.openxmlformats.org/officeDocument/2006/relationships/hyperlink" Target="https://url.avanan.click/v2/r01/___http://www.vatican.va/archive/ENG0015/__P4D.HTM___.YXAzOmFyY2gzNjVwczphOm86YzNlYWZjZGViZWI1ZmZiZTU5NjViZjJmZGY3ODQyODU6Nzo0MzYxOmM1NzM4YjEyYWJhNTU4YjIzYWJkZDJiODE4NDhmZjBjOThmYTIyNjI4MDRlZTJiYjM5OTNiNTQ0ZWE1NWZkYmE6cDpUOkY" TargetMode="External"/><Relationship Id="rId30" Type="http://schemas.openxmlformats.org/officeDocument/2006/relationships/hyperlink" Target="https://url.avanan.click/v2/r01/___http://www.vatican.va/archive/ENG0015/__P4N.HTM___.YXAzOmFyY2gzNjVwczphOm86YzNlYWZjZGViZWI1ZmZiZTU5NjViZjJmZGY3ODQyODU6Nzo1NjAwOjdhZTM0MjVhNTg1ZDIyOGUzMGExNzVkZDQ2MmE5ZTg1YjEyNTUxZTY1ZDE2ZTAzODAzZWQyZjQwYzhmNGQwYzU6cDpUOkY" TargetMode="External"/><Relationship Id="rId35" Type="http://schemas.openxmlformats.org/officeDocument/2006/relationships/hyperlink" Target="https://url.avanan.click/v2/r01/___http://www.vatican.va/archive/ENG0015/__P4T.HTM___.YXAzOmFyY2gzNjVwczphOm86YzNlYWZjZGViZWI1ZmZiZTU5NjViZjJmZGY3ODQyODU6NzoxODE1OjQ0Mjg2ODRmOGY2ZWRiZTljZTIxN2YwYzhiOThlNzFlZWZiYWI3NjU0MWExZmMwZmY0NjI1NTgzZjA2ZTNjODc6cDpUOk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vatican.va/content/catechism/en/part_two/section_two/chapter_one.html" TargetMode="External"/><Relationship Id="rId17" Type="http://schemas.openxmlformats.org/officeDocument/2006/relationships/hyperlink" Target="https://www.vatican.va/archive/ENG0015/__P3K.HTM" TargetMode="External"/><Relationship Id="rId25" Type="http://schemas.openxmlformats.org/officeDocument/2006/relationships/hyperlink" Target="https://url.avanan.click/v2/r01/___http://w2.vatican.va/archive/hist_councils/ii_vatican_council/documents/vat-ii_const_19641121_lumen-gentium_en.html___.YXAzOmFyY2gzNjVwczphOm86YzNlYWZjZGViZWI1ZmZiZTU5NjViZjJmZGY3ODQyODU6NzpiMDM2OmI5ODdhNjZhOWFjZGZhZGI3NTUxYjFiMzQwZTc4ODdjOWEyMzMwY2I0YjkxNDVmOTdkNjA2NDU5ZjVmYTIzZTU6cDpUOkY" TargetMode="External"/><Relationship Id="rId33" Type="http://schemas.openxmlformats.org/officeDocument/2006/relationships/hyperlink" Target="https://url.avanan.click/v2/r01/___http://www.vatican.va/archive/ENG0015/__P55.HTM___.YXAzOmFyY2gzNjVwczphOm86YzNlYWZjZGViZWI1ZmZiZTU5NjViZjJmZGY3ODQyODU6NzphN2QwOmNmZjAzYjFmMTEwYmU0ZWRmODBmYjA2ODIzMmZlNTU5NzBmNmI3YmNlNjA0ODRlYWJlNjM2NmRlZTFiM2E2OTM6cDpUOkY" TargetMode="External"/><Relationship Id="rId38"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3C5DB7B18594A98E34217AC7C961D" ma:contentTypeVersion="11" ma:contentTypeDescription="Create a new document." ma:contentTypeScope="" ma:versionID="d852e0ae888ad5f00a5c3ef915b26826">
  <xsd:schema xmlns:xsd="http://www.w3.org/2001/XMLSchema" xmlns:xs="http://www.w3.org/2001/XMLSchema" xmlns:p="http://schemas.microsoft.com/office/2006/metadata/properties" xmlns:ns2="c11024de-4b63-40be-abfa-0588b4b50dab" xmlns:ns3="7c5b6f98-069f-4286-a283-fea1bbf95b35" targetNamespace="http://schemas.microsoft.com/office/2006/metadata/properties" ma:root="true" ma:fieldsID="95c021fb2b89bc08c2894ec8d6e048ce" ns2:_="" ns3:_="">
    <xsd:import namespace="c11024de-4b63-40be-abfa-0588b4b50dab"/>
    <xsd:import namespace="7c5b6f98-069f-4286-a283-fea1bbf95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024de-4b63-40be-abfa-0588b4b50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f62d2f-0a69-4956-a5b3-8d5ada371a2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5b6f98-069f-4286-a283-fea1bbf95b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e1d3e3-34f2-4e20-9dc1-0fe71bdbd365}" ma:internalName="TaxCatchAll" ma:showField="CatchAllData" ma:web="7c5b6f98-069f-4286-a283-fea1bbf95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1024de-4b63-40be-abfa-0588b4b50dab">
      <Terms xmlns="http://schemas.microsoft.com/office/infopath/2007/PartnerControls"/>
    </lcf76f155ced4ddcb4097134ff3c332f>
    <TaxCatchAll xmlns="7c5b6f98-069f-4286-a283-fea1bbf95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FD2D8-D2A2-4F1C-8999-1B1BF934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024de-4b63-40be-abfa-0588b4b50dab"/>
    <ds:schemaRef ds:uri="7c5b6f98-069f-4286-a283-fea1bbf95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14D51-DAE3-466F-8415-0CEC59BB1D33}">
  <ds:schemaRefs>
    <ds:schemaRef ds:uri="http://schemas.microsoft.com/office/2006/metadata/properties"/>
    <ds:schemaRef ds:uri="http://schemas.microsoft.com/office/infopath/2007/PartnerControls"/>
    <ds:schemaRef ds:uri="c11024de-4b63-40be-abfa-0588b4b50dab"/>
    <ds:schemaRef ds:uri="7c5b6f98-069f-4286-a283-fea1bbf95b35"/>
  </ds:schemaRefs>
</ds:datastoreItem>
</file>

<file path=customXml/itemProps3.xml><?xml version="1.0" encoding="utf-8"?>
<ds:datastoreItem xmlns:ds="http://schemas.openxmlformats.org/officeDocument/2006/customXml" ds:itemID="{D2935626-47B5-4083-8379-6A866371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3066</Words>
  <Characters>17479</Characters>
  <Application>Microsoft Office Word</Application>
  <DocSecurity>0</DocSecurity>
  <Lines>145</Lines>
  <Paragraphs>41</Paragraphs>
  <ScaleCrop>false</ScaleCrop>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McLellan</cp:lastModifiedBy>
  <cp:revision>12</cp:revision>
  <dcterms:created xsi:type="dcterms:W3CDTF">2025-09-10T22:33:00Z</dcterms:created>
  <dcterms:modified xsi:type="dcterms:W3CDTF">2025-09-10T22:50:00Z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0x010100C133C5DB7B18594A98E34217AC7C961D</vt:lpwstr>
  </property>
</Properties>
</file>