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12E8" w14:textId="77777777" w:rsidR="00C62D66" w:rsidRDefault="008E4270" w:rsidP="008E4270">
      <w:pPr>
        <w:jc w:val="center"/>
        <w:rPr>
          <w:b/>
        </w:rPr>
      </w:pPr>
      <w:r w:rsidRPr="008E4270">
        <w:rPr>
          <w:b/>
        </w:rPr>
        <w:t>BEWAARNEMINGSOVEREENKOMST</w:t>
      </w:r>
      <w:r w:rsidR="00C62D66">
        <w:rPr>
          <w:b/>
        </w:rPr>
        <w:t xml:space="preserve"> </w:t>
      </w:r>
    </w:p>
    <w:p w14:paraId="29F13FCD" w14:textId="77777777" w:rsidR="006651D8" w:rsidRDefault="00C62D66" w:rsidP="008E4270">
      <w:pPr>
        <w:jc w:val="center"/>
        <w:rPr>
          <w:b/>
        </w:rPr>
      </w:pPr>
      <w:proofErr w:type="gramStart"/>
      <w:r>
        <w:rPr>
          <w:b/>
        </w:rPr>
        <w:t>ter</w:t>
      </w:r>
      <w:proofErr w:type="gramEnd"/>
      <w:r>
        <w:rPr>
          <w:b/>
        </w:rPr>
        <w:t xml:space="preserve"> zake de opslag van goederen in een koel- en/of vrieshuis</w:t>
      </w:r>
    </w:p>
    <w:p w14:paraId="27295625" w14:textId="77777777" w:rsidR="00EC2050" w:rsidRDefault="00EC2050" w:rsidP="008E4270">
      <w:pPr>
        <w:jc w:val="center"/>
        <w:rPr>
          <w:b/>
        </w:rPr>
      </w:pPr>
    </w:p>
    <w:p w14:paraId="77DA8588" w14:textId="77777777" w:rsidR="00EC2050" w:rsidRDefault="00EC2050" w:rsidP="008E4270">
      <w:pPr>
        <w:jc w:val="center"/>
        <w:rPr>
          <w:b/>
        </w:rPr>
      </w:pPr>
    </w:p>
    <w:p w14:paraId="1541A62C" w14:textId="77777777" w:rsidR="008E4270" w:rsidRDefault="008E4270" w:rsidP="008E4270">
      <w:pPr>
        <w:jc w:val="center"/>
        <w:rPr>
          <w:b/>
        </w:rPr>
      </w:pPr>
    </w:p>
    <w:p w14:paraId="1290B1E4" w14:textId="77777777" w:rsidR="008E4270" w:rsidRPr="008E4270" w:rsidRDefault="008E4270" w:rsidP="008E4270">
      <w:pPr>
        <w:rPr>
          <w:b/>
          <w:caps/>
        </w:rPr>
      </w:pPr>
      <w:r w:rsidRPr="008E4270">
        <w:rPr>
          <w:b/>
          <w:caps/>
        </w:rPr>
        <w:t xml:space="preserve">De ondergetekenden: </w:t>
      </w:r>
    </w:p>
    <w:p w14:paraId="54052B61" w14:textId="77777777" w:rsidR="008E4270" w:rsidRDefault="008E4270" w:rsidP="008E4270">
      <w:pPr>
        <w:rPr>
          <w:b/>
        </w:rPr>
      </w:pPr>
    </w:p>
    <w:p w14:paraId="655E00E0" w14:textId="77777777" w:rsidR="008E4270" w:rsidRPr="008E4270" w:rsidRDefault="008E4270" w:rsidP="008E4270">
      <w:pPr>
        <w:pStyle w:val="Lijstalinea"/>
        <w:numPr>
          <w:ilvl w:val="0"/>
          <w:numId w:val="40"/>
        </w:numPr>
        <w:ind w:left="360"/>
      </w:pPr>
      <w:proofErr w:type="gramStart"/>
      <w:r w:rsidRPr="008E4270">
        <w:t>…..</w:t>
      </w:r>
      <w:proofErr w:type="gramEnd"/>
      <w:r w:rsidRPr="008E4270">
        <w:t>, kantoorhoudende te ….., aan het adres ….., ten deze rechtsgeldig vertegenwoordigd door ……, hierna te noemen “”Bewaarnemer”;</w:t>
      </w:r>
    </w:p>
    <w:p w14:paraId="62548D01" w14:textId="77777777" w:rsidR="008E4270" w:rsidRPr="008E4270" w:rsidRDefault="008E4270" w:rsidP="008E4270"/>
    <w:p w14:paraId="60B25453" w14:textId="77777777" w:rsidR="008E4270" w:rsidRPr="008E4270" w:rsidRDefault="008E4270" w:rsidP="008E4270"/>
    <w:p w14:paraId="3459E2BF" w14:textId="77777777" w:rsidR="008E4270" w:rsidRPr="008E4270" w:rsidRDefault="008E4270" w:rsidP="008E4270">
      <w:pPr>
        <w:pStyle w:val="Lijstalinea"/>
        <w:numPr>
          <w:ilvl w:val="0"/>
          <w:numId w:val="40"/>
        </w:numPr>
        <w:ind w:left="360"/>
      </w:pPr>
      <w:proofErr w:type="gramStart"/>
      <w:r w:rsidRPr="008E4270">
        <w:t>…..</w:t>
      </w:r>
      <w:proofErr w:type="gramEnd"/>
      <w:r w:rsidRPr="008E4270">
        <w:t>, kantoorhoudende te ….., aan het adres ….., ten deze rechtsgeldig vertegenwoordigd door ……, hierna te noemen “”Bewaargever”;</w:t>
      </w:r>
    </w:p>
    <w:p w14:paraId="775C971E" w14:textId="77777777" w:rsidR="008E4270" w:rsidRDefault="008E4270" w:rsidP="008E4270">
      <w:pPr>
        <w:rPr>
          <w:b/>
        </w:rPr>
      </w:pPr>
    </w:p>
    <w:p w14:paraId="361E6305" w14:textId="77777777" w:rsidR="008E4270" w:rsidRDefault="008E4270" w:rsidP="008E4270">
      <w:pPr>
        <w:rPr>
          <w:b/>
        </w:rPr>
      </w:pPr>
    </w:p>
    <w:p w14:paraId="46C979E1" w14:textId="77777777" w:rsidR="008E4270" w:rsidRDefault="008E4270" w:rsidP="008E4270">
      <w:pPr>
        <w:rPr>
          <w:b/>
        </w:rPr>
      </w:pPr>
      <w:r>
        <w:rPr>
          <w:b/>
        </w:rPr>
        <w:t>NEMEN HET NAVOLGENDE IN AANMERKING:</w:t>
      </w:r>
    </w:p>
    <w:p w14:paraId="3A557605" w14:textId="77777777" w:rsidR="008E4270" w:rsidRDefault="008E4270" w:rsidP="008E4270">
      <w:pPr>
        <w:rPr>
          <w:b/>
        </w:rPr>
      </w:pPr>
    </w:p>
    <w:p w14:paraId="7B9D6A04" w14:textId="77777777" w:rsidR="008E4270" w:rsidRPr="008E4270" w:rsidRDefault="008E4270" w:rsidP="008E4270">
      <w:pPr>
        <w:pStyle w:val="Lijstalinea"/>
        <w:numPr>
          <w:ilvl w:val="0"/>
          <w:numId w:val="39"/>
        </w:numPr>
        <w:ind w:left="360"/>
      </w:pPr>
      <w:r w:rsidRPr="008E4270">
        <w:t>Bewaarnemer heeft een koel- en/of vrieshuis en is bereid een gedeelte van dit koel- en/of vrieshuis ter beschikking te stellen aan Bewaargever ten behoeve van de opslag van ……</w:t>
      </w:r>
    </w:p>
    <w:p w14:paraId="60F9113D" w14:textId="77777777" w:rsidR="008E4270" w:rsidRPr="008E4270" w:rsidRDefault="008E4270" w:rsidP="008E4270">
      <w:pPr>
        <w:pStyle w:val="Lijstalinea"/>
        <w:ind w:left="360"/>
      </w:pPr>
    </w:p>
    <w:p w14:paraId="4E173FAE" w14:textId="77777777" w:rsidR="008E4270" w:rsidRPr="008E4270" w:rsidRDefault="008E4270" w:rsidP="008E4270">
      <w:pPr>
        <w:pStyle w:val="Lijstalinea"/>
        <w:numPr>
          <w:ilvl w:val="0"/>
          <w:numId w:val="39"/>
        </w:numPr>
        <w:ind w:left="360"/>
      </w:pPr>
      <w:r w:rsidRPr="008E4270">
        <w:t>Bewaargever heeft behoefte aan koel- en/of vriesruimte en wenst –tegen betaling- de onder a. genoemde goederen in opslag te geven aan Bewaarnemer;</w:t>
      </w:r>
    </w:p>
    <w:p w14:paraId="6CF2CCFA" w14:textId="77777777" w:rsidR="008E4270" w:rsidRPr="008E4270" w:rsidRDefault="008E4270" w:rsidP="008E4270">
      <w:pPr>
        <w:pStyle w:val="Lijstalinea"/>
        <w:ind w:left="360"/>
      </w:pPr>
    </w:p>
    <w:p w14:paraId="39AE79B3" w14:textId="77777777" w:rsidR="008E4270" w:rsidRDefault="008E4270" w:rsidP="008E4270">
      <w:pPr>
        <w:pStyle w:val="Lijstalinea"/>
        <w:numPr>
          <w:ilvl w:val="0"/>
          <w:numId w:val="39"/>
        </w:numPr>
        <w:ind w:left="360"/>
      </w:pPr>
      <w:r w:rsidRPr="008E4270">
        <w:t xml:space="preserve">Bewaarnemer en Bewaargever leggen de voorwaarden waaronder </w:t>
      </w:r>
      <w:r>
        <w:t xml:space="preserve">de Bewaargever koel- en/of vriesruimte ter beschikking zal stemmen aan Bewaargever </w:t>
      </w:r>
      <w:r w:rsidRPr="008E4270">
        <w:t xml:space="preserve">in </w:t>
      </w:r>
      <w:r>
        <w:t>deze overeenkomst (hierna te noemen “Overeenkomst”</w:t>
      </w:r>
      <w:r w:rsidR="000917E6">
        <w:t>)</w:t>
      </w:r>
      <w:r>
        <w:t xml:space="preserve"> vast;</w:t>
      </w:r>
    </w:p>
    <w:p w14:paraId="757F8AA3" w14:textId="77777777" w:rsidR="008E4270" w:rsidRDefault="008E4270" w:rsidP="008E4270">
      <w:pPr>
        <w:pStyle w:val="Lijstalinea"/>
      </w:pPr>
    </w:p>
    <w:p w14:paraId="38F67B69" w14:textId="77777777" w:rsidR="008E4270" w:rsidRPr="008E4270" w:rsidRDefault="008E4270" w:rsidP="008E4270">
      <w:pPr>
        <w:rPr>
          <w:b/>
        </w:rPr>
      </w:pPr>
    </w:p>
    <w:p w14:paraId="62E95012" w14:textId="77777777" w:rsidR="008E4270" w:rsidRDefault="008E4270" w:rsidP="008E4270">
      <w:pPr>
        <w:rPr>
          <w:b/>
        </w:rPr>
      </w:pPr>
      <w:r w:rsidRPr="008E4270">
        <w:rPr>
          <w:b/>
        </w:rPr>
        <w:t>NEMEN HET NAVOLGENDE IN AANMERKING:</w:t>
      </w:r>
    </w:p>
    <w:p w14:paraId="2BB1B614" w14:textId="77777777" w:rsidR="008E4270" w:rsidRDefault="008E4270" w:rsidP="008E4270">
      <w:pPr>
        <w:rPr>
          <w:b/>
        </w:rPr>
      </w:pPr>
    </w:p>
    <w:p w14:paraId="5BA2FA8D" w14:textId="77777777" w:rsidR="008E4270" w:rsidRDefault="00C62D66" w:rsidP="008E4270">
      <w:pPr>
        <w:rPr>
          <w:b/>
        </w:rPr>
      </w:pPr>
      <w:r>
        <w:rPr>
          <w:b/>
        </w:rPr>
        <w:t xml:space="preserve">Artikel 1 Inhoud </w:t>
      </w:r>
      <w:r w:rsidR="008E4270">
        <w:rPr>
          <w:b/>
        </w:rPr>
        <w:t>overeenkomst</w:t>
      </w:r>
    </w:p>
    <w:p w14:paraId="1672D289" w14:textId="77777777" w:rsidR="004C254B" w:rsidRDefault="004C254B" w:rsidP="008E4270">
      <w:pPr>
        <w:rPr>
          <w:b/>
        </w:rPr>
      </w:pPr>
    </w:p>
    <w:p w14:paraId="4E03870B" w14:textId="77777777" w:rsidR="00C62D66" w:rsidRDefault="00C62D66" w:rsidP="00C62D66">
      <w:pPr>
        <w:pStyle w:val="Lijstalinea"/>
        <w:numPr>
          <w:ilvl w:val="1"/>
          <w:numId w:val="41"/>
        </w:numPr>
      </w:pPr>
      <w:r>
        <w:t>Deze overeenkomst is een raamovereenkomst. Iedere opdracht tot bewaarneming wordt beheerst door de bepalingen uit deze Overeenkomst.</w:t>
      </w:r>
    </w:p>
    <w:p w14:paraId="78609074" w14:textId="77777777" w:rsidR="0070062E" w:rsidRDefault="0070062E" w:rsidP="0070062E">
      <w:pPr>
        <w:pStyle w:val="Lijstalinea"/>
        <w:numPr>
          <w:ilvl w:val="1"/>
          <w:numId w:val="41"/>
        </w:numPr>
      </w:pPr>
      <w:r w:rsidRPr="0070062E">
        <w:t>Op de</w:t>
      </w:r>
      <w:r>
        <w:t>ze</w:t>
      </w:r>
      <w:r w:rsidRPr="0070062E">
        <w:t xml:space="preserve"> Overeenkomst en de daarvan </w:t>
      </w:r>
      <w:r>
        <w:t>deel uitmakende</w:t>
      </w:r>
      <w:r w:rsidRPr="0070062E">
        <w:t xml:space="preserve"> opdrachten </w:t>
      </w:r>
      <w:r>
        <w:t>zijn de</w:t>
      </w:r>
      <w:r w:rsidRPr="0070062E">
        <w:t xml:space="preserve"> Nekovri-voorwaarden van toepassing</w:t>
      </w:r>
      <w:r>
        <w:t>, althans</w:t>
      </w:r>
      <w:r w:rsidRPr="0070062E">
        <w:t xml:space="preserve"> voor zover deze Overeenkomst daar niet uitdrukkelijk van af</w:t>
      </w:r>
      <w:r w:rsidR="002E372C">
        <w:t>wijkt. Een kopie van de Nekovri-</w:t>
      </w:r>
      <w:r w:rsidRPr="0070062E">
        <w:t>voorwaarden is opgenomen in A</w:t>
      </w:r>
      <w:r>
        <w:t>ppendix 1</w:t>
      </w:r>
      <w:r w:rsidRPr="0070062E">
        <w:t xml:space="preserve"> bij deze overeenkomst.</w:t>
      </w:r>
    </w:p>
    <w:p w14:paraId="2B929BB7" w14:textId="77777777" w:rsidR="0070062E" w:rsidRDefault="00C62D66" w:rsidP="0070062E">
      <w:pPr>
        <w:pStyle w:val="Lijstalinea"/>
        <w:numPr>
          <w:ilvl w:val="1"/>
          <w:numId w:val="41"/>
        </w:numPr>
      </w:pPr>
      <w:r>
        <w:t xml:space="preserve">Bewaargever zal </w:t>
      </w:r>
      <w:r w:rsidR="007463B5">
        <w:t xml:space="preserve">met inachtneming van het bepaalde in artikel 9 van de Nekovri- voorwaarden </w:t>
      </w:r>
      <w:r>
        <w:t xml:space="preserve">bij iedere opdracht </w:t>
      </w:r>
      <w:r w:rsidR="007463B5">
        <w:t>een deugdelijke en voldoende gedetailleerde schriftelijke omschrijving geven van de goederen die dienen te worden opgeslagen</w:t>
      </w:r>
      <w:r w:rsidR="009D0AD3">
        <w:t>. Iedere afzonderlijke opdracht zal gelden als een appendix op deze Overeenkomst</w:t>
      </w:r>
      <w:r w:rsidR="0070062E">
        <w:t xml:space="preserve"> en daarvan dus onderdeel uit (gaan) maken</w:t>
      </w:r>
      <w:r w:rsidR="009D0AD3">
        <w:t>.</w:t>
      </w:r>
    </w:p>
    <w:p w14:paraId="326C92C6" w14:textId="77777777" w:rsidR="0070062E" w:rsidRDefault="009D0AD3" w:rsidP="0070062E">
      <w:pPr>
        <w:pStyle w:val="Lijstalinea"/>
        <w:numPr>
          <w:ilvl w:val="1"/>
          <w:numId w:val="41"/>
        </w:numPr>
      </w:pPr>
      <w:r>
        <w:lastRenderedPageBreak/>
        <w:t>De opdracht komt tot stand zodra de B</w:t>
      </w:r>
      <w:r w:rsidR="006A4DE7" w:rsidRPr="00FF2146">
        <w:t xml:space="preserve">ewaarnemer </w:t>
      </w:r>
      <w:r>
        <w:t xml:space="preserve">heeft verklaard de opdracht tot het in bewaring nemen van de goederen </w:t>
      </w:r>
      <w:r w:rsidR="006A4DE7" w:rsidRPr="00FF2146">
        <w:t>te aanvaarden.</w:t>
      </w:r>
      <w:r w:rsidR="00C62D66" w:rsidRPr="00FF2146">
        <w:t xml:space="preserve"> </w:t>
      </w:r>
      <w:r w:rsidR="006A4DE7" w:rsidRPr="00FF2146">
        <w:t xml:space="preserve">Bewaarnemer zal de </w:t>
      </w:r>
      <w:r w:rsidR="00C62D66">
        <w:t>deze</w:t>
      </w:r>
      <w:r w:rsidR="006A4DE7" w:rsidRPr="00FF2146">
        <w:t xml:space="preserve"> goederen opslaan in het koel- en/of vrieshuis, staande en gelegen te ……</w:t>
      </w:r>
    </w:p>
    <w:p w14:paraId="0A4780DD" w14:textId="77777777" w:rsidR="0070062E" w:rsidRDefault="00102688" w:rsidP="0070062E">
      <w:pPr>
        <w:pStyle w:val="Lijstalinea"/>
        <w:numPr>
          <w:ilvl w:val="1"/>
          <w:numId w:val="41"/>
        </w:numPr>
      </w:pPr>
      <w:r>
        <w:t>Het is B</w:t>
      </w:r>
      <w:r w:rsidR="006A4DE7" w:rsidRPr="00FF2146">
        <w:t>ewaarnemer</w:t>
      </w:r>
      <w:r w:rsidR="007463B5">
        <w:t xml:space="preserve"> te allen tijde</w:t>
      </w:r>
      <w:r w:rsidR="006A4DE7" w:rsidRPr="00FF2146">
        <w:t xml:space="preserve"> toegestaan de goederen op t</w:t>
      </w:r>
      <w:r w:rsidR="007463B5">
        <w:t>e slaan op een andere locatie, mits deze locatie geschikt is voor de opslag van de betreffende goederen.</w:t>
      </w:r>
    </w:p>
    <w:p w14:paraId="742743F9" w14:textId="77777777" w:rsidR="001901A6" w:rsidRDefault="006A4DE7" w:rsidP="0070062E">
      <w:pPr>
        <w:pStyle w:val="Lijstalinea"/>
        <w:numPr>
          <w:ilvl w:val="1"/>
          <w:numId w:val="41"/>
        </w:numPr>
      </w:pPr>
      <w:r w:rsidRPr="00FF2146">
        <w:t xml:space="preserve">Bewaarnemer verbindt zich de </w:t>
      </w:r>
      <w:r w:rsidR="009D0AD3">
        <w:t>in bewaring genomen</w:t>
      </w:r>
      <w:r w:rsidRPr="00FF2146">
        <w:t xml:space="preserve"> goederen als een goed bewaarder te zullen beheren, voor de bewaring en het behoud daarvan als goed bewaarder te zullen zorgen</w:t>
      </w:r>
      <w:r w:rsidR="0070062E">
        <w:t>, een en ander als bedoeld in artikel 7:</w:t>
      </w:r>
      <w:proofErr w:type="gramStart"/>
      <w:r w:rsidR="0070062E">
        <w:t>602  van</w:t>
      </w:r>
      <w:proofErr w:type="gramEnd"/>
      <w:r w:rsidR="0070062E">
        <w:t xml:space="preserve"> het Burgerlijk Wetboek.</w:t>
      </w:r>
    </w:p>
    <w:p w14:paraId="21678F4F" w14:textId="77777777" w:rsidR="007463B5" w:rsidRDefault="007463B5" w:rsidP="007463B5">
      <w:pPr>
        <w:pStyle w:val="Lijstalinea"/>
        <w:numPr>
          <w:ilvl w:val="1"/>
          <w:numId w:val="41"/>
        </w:numPr>
      </w:pPr>
      <w:r>
        <w:t>Voor zover geen afzonderlijke afspraken zijn gemaakt met betrekking tot de inslag, opslag, uitslag en het transport van de goederen, geldt hetgeen hierover is opgenomen in de Nekovri-voorwaarden.</w:t>
      </w:r>
    </w:p>
    <w:p w14:paraId="1CF19A40" w14:textId="77777777" w:rsidR="00C62D66" w:rsidRPr="00FF2146" w:rsidRDefault="00C62D66" w:rsidP="00C62D66"/>
    <w:p w14:paraId="7BB746D6" w14:textId="77777777" w:rsidR="00AB021C" w:rsidRDefault="00AB021C" w:rsidP="00AB021C">
      <w:pPr>
        <w:rPr>
          <w:b/>
        </w:rPr>
      </w:pPr>
      <w:r>
        <w:rPr>
          <w:b/>
        </w:rPr>
        <w:t>Artikel 2 Verzekering</w:t>
      </w:r>
    </w:p>
    <w:p w14:paraId="41258BC9" w14:textId="77777777" w:rsidR="004C254B" w:rsidRDefault="004C254B" w:rsidP="00AB021C">
      <w:pPr>
        <w:rPr>
          <w:b/>
        </w:rPr>
      </w:pPr>
    </w:p>
    <w:p w14:paraId="5870643A" w14:textId="77777777" w:rsidR="00AB021C" w:rsidRPr="00AB021C" w:rsidRDefault="00AB021C" w:rsidP="00AB021C">
      <w:pPr>
        <w:ind w:left="705" w:hanging="705"/>
        <w:rPr>
          <w:b/>
        </w:rPr>
      </w:pPr>
      <w:r w:rsidRPr="00AB021C">
        <w:t xml:space="preserve">2.1 </w:t>
      </w:r>
      <w:r w:rsidRPr="00AB021C">
        <w:tab/>
      </w:r>
      <w:r>
        <w:t>Bewaargever dient zelf zorg te dragen voor een afdoende verzekering van de goederen tegen onder andere (doch niet uitsluitend) (water)schade, brand, diefstal etc.</w:t>
      </w:r>
    </w:p>
    <w:p w14:paraId="6AC1E67A" w14:textId="77777777" w:rsidR="002E372C" w:rsidRDefault="002E372C" w:rsidP="008E4270">
      <w:pPr>
        <w:rPr>
          <w:b/>
        </w:rPr>
      </w:pPr>
    </w:p>
    <w:p w14:paraId="2BB3B542" w14:textId="77777777" w:rsidR="004E447D" w:rsidRDefault="00AB021C" w:rsidP="008E4270">
      <w:pPr>
        <w:rPr>
          <w:b/>
        </w:rPr>
      </w:pPr>
      <w:r>
        <w:rPr>
          <w:b/>
        </w:rPr>
        <w:t>Artikel 3</w:t>
      </w:r>
      <w:r w:rsidR="001901A6">
        <w:rPr>
          <w:b/>
        </w:rPr>
        <w:t xml:space="preserve"> Prijzen en betalingscondities</w:t>
      </w:r>
    </w:p>
    <w:p w14:paraId="283D5DC6" w14:textId="77777777" w:rsidR="001661B7" w:rsidRDefault="001661B7" w:rsidP="008E4270">
      <w:pPr>
        <w:rPr>
          <w:b/>
        </w:rPr>
      </w:pPr>
    </w:p>
    <w:p w14:paraId="554342A1" w14:textId="77777777" w:rsidR="001901A6" w:rsidRPr="00AB021C" w:rsidRDefault="00AB021C" w:rsidP="001901A6">
      <w:pPr>
        <w:ind w:left="708" w:hanging="708"/>
      </w:pPr>
      <w:r>
        <w:t>3</w:t>
      </w:r>
      <w:r w:rsidR="001901A6" w:rsidRPr="007F2EC3">
        <w:t>.1</w:t>
      </w:r>
      <w:r w:rsidR="001901A6" w:rsidRPr="007F2EC3">
        <w:tab/>
        <w:t xml:space="preserve">De bewaarneming vindt plaats op basis van de tarieven zoals opgenomen in </w:t>
      </w:r>
      <w:r w:rsidR="00EC2050">
        <w:t>…</w:t>
      </w:r>
      <w:r w:rsidR="001901A6" w:rsidRPr="007F2EC3">
        <w:t>.</w:t>
      </w:r>
    </w:p>
    <w:p w14:paraId="10600231" w14:textId="77777777" w:rsidR="001901A6" w:rsidRDefault="00AB021C" w:rsidP="001901A6">
      <w:pPr>
        <w:ind w:left="708" w:hanging="708"/>
      </w:pPr>
      <w:r>
        <w:t>3</w:t>
      </w:r>
      <w:r w:rsidR="001901A6" w:rsidRPr="00AB021C">
        <w:t>.2</w:t>
      </w:r>
      <w:r w:rsidR="001901A6" w:rsidRPr="00AB021C">
        <w:tab/>
      </w:r>
      <w:r w:rsidR="00EC2050">
        <w:t>Bewaar</w:t>
      </w:r>
      <w:r>
        <w:t xml:space="preserve">nemer </w:t>
      </w:r>
      <w:r w:rsidR="004C254B">
        <w:t xml:space="preserve">zal maandelijks factureren en </w:t>
      </w:r>
      <w:r>
        <w:t xml:space="preserve">hanteert een betalingstermijn van …. </w:t>
      </w:r>
      <w:proofErr w:type="gramStart"/>
      <w:r>
        <w:t>dagen</w:t>
      </w:r>
      <w:proofErr w:type="gramEnd"/>
      <w:r>
        <w:t>.</w:t>
      </w:r>
    </w:p>
    <w:p w14:paraId="4E40D443" w14:textId="77777777" w:rsidR="00AB021C" w:rsidRDefault="00AB021C" w:rsidP="001901A6">
      <w:pPr>
        <w:ind w:left="708" w:hanging="708"/>
      </w:pPr>
      <w:r>
        <w:t>3.3</w:t>
      </w:r>
      <w:r>
        <w:tab/>
        <w:t xml:space="preserve">Het is </w:t>
      </w:r>
      <w:r w:rsidR="00EC2050">
        <w:t>Bewaar</w:t>
      </w:r>
      <w:r>
        <w:t xml:space="preserve">gever niet toegestaan verrekening en/of korting toe te passen op de facturen, tenzij hiervoor schriftelijke toestemming is gegeven door Opdrachtnemer. </w:t>
      </w:r>
    </w:p>
    <w:p w14:paraId="281BEC9A" w14:textId="77777777" w:rsidR="00AB021C" w:rsidRPr="00AB021C" w:rsidRDefault="00AB021C" w:rsidP="001901A6">
      <w:pPr>
        <w:ind w:left="708" w:hanging="708"/>
      </w:pPr>
      <w:r>
        <w:t>3.4</w:t>
      </w:r>
      <w:r>
        <w:tab/>
        <w:t xml:space="preserve">Voor het overige verwijst Opdrachtnemer naar hetgeen in de Nekovri-voorwaarden is </w:t>
      </w:r>
      <w:r w:rsidR="000917E6">
        <w:t xml:space="preserve">bepaald </w:t>
      </w:r>
      <w:proofErr w:type="gramStart"/>
      <w:r w:rsidR="00F53BA5">
        <w:t>omtrent</w:t>
      </w:r>
      <w:proofErr w:type="gramEnd"/>
      <w:r w:rsidR="00F53BA5">
        <w:t xml:space="preserve"> prijzen/tarieven en betaling(</w:t>
      </w:r>
      <w:proofErr w:type="spellStart"/>
      <w:r w:rsidR="00F53BA5">
        <w:t>svoorwaarden</w:t>
      </w:r>
      <w:proofErr w:type="spellEnd"/>
      <w:r w:rsidR="00F53BA5">
        <w:t>).</w:t>
      </w:r>
    </w:p>
    <w:p w14:paraId="525096C0" w14:textId="77777777" w:rsidR="00AB021C" w:rsidRDefault="00AB021C" w:rsidP="008E4270">
      <w:pPr>
        <w:rPr>
          <w:b/>
        </w:rPr>
      </w:pPr>
    </w:p>
    <w:p w14:paraId="78B43689" w14:textId="77777777" w:rsidR="004E447D" w:rsidRDefault="002E372C" w:rsidP="008E4270">
      <w:pPr>
        <w:rPr>
          <w:b/>
        </w:rPr>
      </w:pPr>
      <w:r>
        <w:rPr>
          <w:b/>
        </w:rPr>
        <w:t>Artikel 4</w:t>
      </w:r>
      <w:r w:rsidR="004E447D">
        <w:rPr>
          <w:b/>
        </w:rPr>
        <w:t xml:space="preserve"> Duur van de Overeenkomst en beëindiging daarvan</w:t>
      </w:r>
    </w:p>
    <w:p w14:paraId="349D3076" w14:textId="77777777" w:rsidR="006A4DE7" w:rsidRPr="00AB021C" w:rsidRDefault="006A4DE7" w:rsidP="008E4270"/>
    <w:p w14:paraId="0D59011A" w14:textId="77777777" w:rsidR="006A4DE7" w:rsidRDefault="002E372C" w:rsidP="008E4270">
      <w:r>
        <w:t>4</w:t>
      </w:r>
      <w:r w:rsidR="006A4DE7" w:rsidRPr="00AB021C">
        <w:t>.1</w:t>
      </w:r>
      <w:r w:rsidR="006A4DE7" w:rsidRPr="00AB021C">
        <w:tab/>
        <w:t>De</w:t>
      </w:r>
      <w:r w:rsidR="00AB021C">
        <w:t>ze</w:t>
      </w:r>
      <w:r w:rsidR="006A4DE7" w:rsidRPr="00AB021C">
        <w:t xml:space="preserve"> Overeenkomst wordt aangegaan voor de duur van</w:t>
      </w:r>
      <w:proofErr w:type="gramStart"/>
      <w:r w:rsidR="006A4DE7" w:rsidRPr="00AB021C">
        <w:t xml:space="preserve"> ….</w:t>
      </w:r>
      <w:proofErr w:type="gramEnd"/>
      <w:r w:rsidR="006A4DE7" w:rsidRPr="00AB021C">
        <w:t xml:space="preserve">. </w:t>
      </w:r>
      <w:proofErr w:type="gramStart"/>
      <w:r w:rsidR="006A4DE7" w:rsidRPr="00AB021C">
        <w:t>maanden</w:t>
      </w:r>
      <w:proofErr w:type="gramEnd"/>
      <w:r w:rsidR="006A4DE7" w:rsidRPr="00AB021C">
        <w:t>/jaar.</w:t>
      </w:r>
    </w:p>
    <w:p w14:paraId="2A8BFAF1" w14:textId="77777777" w:rsidR="002E372C" w:rsidRPr="00AB021C" w:rsidRDefault="002E372C" w:rsidP="002E372C">
      <w:pPr>
        <w:ind w:left="705" w:hanging="705"/>
      </w:pPr>
      <w:r>
        <w:t>4.2</w:t>
      </w:r>
      <w:r>
        <w:tab/>
        <w:t>Deze Overeenkomst is alleen tussentijds opzegbaar in de in artikel 53 van de Nekovri-voorwaarden genoemde gevallen.</w:t>
      </w:r>
    </w:p>
    <w:p w14:paraId="5726C7BE" w14:textId="77777777" w:rsidR="006A4DE7" w:rsidRDefault="002E372C" w:rsidP="006A4DE7">
      <w:pPr>
        <w:ind w:left="705" w:hanging="705"/>
      </w:pPr>
      <w:r>
        <w:t>4.3</w:t>
      </w:r>
      <w:r w:rsidR="006A4DE7" w:rsidRPr="00AB021C">
        <w:tab/>
        <w:t>De</w:t>
      </w:r>
      <w:r w:rsidR="00AB021C">
        <w:t>ze</w:t>
      </w:r>
      <w:r w:rsidR="006A4DE7" w:rsidRPr="00AB021C">
        <w:t xml:space="preserve"> Overeenkomst wordt stilzwijgend telkens voor een periode van … maanden/jaar verlengd, tenzij een van de partijen minstens</w:t>
      </w:r>
      <w:proofErr w:type="gramStart"/>
      <w:r w:rsidR="006A4DE7" w:rsidRPr="00AB021C">
        <w:t xml:space="preserve"> ….</w:t>
      </w:r>
      <w:proofErr w:type="gramEnd"/>
      <w:r w:rsidR="006A4DE7" w:rsidRPr="00AB021C">
        <w:t xml:space="preserve">. </w:t>
      </w:r>
      <w:proofErr w:type="gramStart"/>
      <w:r w:rsidR="006A4DE7" w:rsidRPr="00AB021C">
        <w:t>maanden</w:t>
      </w:r>
      <w:proofErr w:type="gramEnd"/>
      <w:r w:rsidR="006A4DE7" w:rsidRPr="00AB021C">
        <w:t xml:space="preserve"> voor het eindigen van een periode schriftelijk heeft medegedeeld de Overeenkomst te willen beëindigen. </w:t>
      </w:r>
    </w:p>
    <w:p w14:paraId="05C995D9" w14:textId="77777777" w:rsidR="002E372C" w:rsidRPr="00AB021C" w:rsidRDefault="002E372C" w:rsidP="006A4DE7">
      <w:pPr>
        <w:ind w:left="705" w:hanging="705"/>
      </w:pPr>
    </w:p>
    <w:p w14:paraId="218666CC" w14:textId="77777777" w:rsidR="002E372C" w:rsidRPr="002E372C" w:rsidRDefault="002E372C" w:rsidP="00AB021C">
      <w:pPr>
        <w:ind w:left="705" w:hanging="705"/>
        <w:rPr>
          <w:b/>
        </w:rPr>
      </w:pPr>
      <w:r w:rsidRPr="002E372C">
        <w:rPr>
          <w:b/>
        </w:rPr>
        <w:t>Artikel 5 Annulering van de Overeenkomst</w:t>
      </w:r>
      <w:r w:rsidR="00AB021C" w:rsidRPr="002E372C">
        <w:rPr>
          <w:b/>
        </w:rPr>
        <w:tab/>
      </w:r>
    </w:p>
    <w:p w14:paraId="3C226618" w14:textId="77777777" w:rsidR="002E372C" w:rsidRDefault="002E372C" w:rsidP="00AB021C">
      <w:pPr>
        <w:ind w:left="705" w:hanging="705"/>
      </w:pPr>
    </w:p>
    <w:p w14:paraId="0EB37339" w14:textId="77777777" w:rsidR="006E5F4C" w:rsidRDefault="002E372C" w:rsidP="002E372C">
      <w:pPr>
        <w:ind w:left="705" w:hanging="705"/>
      </w:pPr>
      <w:r>
        <w:t>5.1</w:t>
      </w:r>
      <w:r>
        <w:tab/>
      </w:r>
      <w:r w:rsidR="007463B5">
        <w:t xml:space="preserve">Indien </w:t>
      </w:r>
      <w:r w:rsidR="00F53BA5">
        <w:t>B</w:t>
      </w:r>
      <w:r>
        <w:t xml:space="preserve">ewaargever </w:t>
      </w:r>
      <w:r w:rsidR="006E5F4C">
        <w:t>koel- en/of vries</w:t>
      </w:r>
      <w:r w:rsidR="007463B5">
        <w:t>ruimte reserveert</w:t>
      </w:r>
      <w:r w:rsidR="00F53BA5">
        <w:t xml:space="preserve"> voor een bepaalde periode</w:t>
      </w:r>
      <w:r w:rsidR="006E5F4C">
        <w:t xml:space="preserve"> en Bewaargever deze opdracht</w:t>
      </w:r>
      <w:r>
        <w:t xml:space="preserve"> annuleert vóó</w:t>
      </w:r>
      <w:r w:rsidR="006E5F4C">
        <w:t>r de ingangsdatum</w:t>
      </w:r>
      <w:r>
        <w:t xml:space="preserve"> van de opdracht/bewaarneming</w:t>
      </w:r>
      <w:r w:rsidR="007463B5">
        <w:t xml:space="preserve">, </w:t>
      </w:r>
      <w:r w:rsidR="006E5F4C">
        <w:t xml:space="preserve">is Bewaargever annuleringskosten verschuldigd </w:t>
      </w:r>
      <w:r w:rsidR="001661B7">
        <w:t xml:space="preserve">ter hoogte </w:t>
      </w:r>
      <w:r w:rsidR="006E5F4C">
        <w:t xml:space="preserve">van </w:t>
      </w:r>
      <w:r>
        <w:t>het bewaarloon:</w:t>
      </w:r>
    </w:p>
    <w:p w14:paraId="155816A5" w14:textId="77777777" w:rsidR="002E372C" w:rsidRDefault="002E372C" w:rsidP="002E372C">
      <w:pPr>
        <w:pStyle w:val="Lijstalinea"/>
        <w:numPr>
          <w:ilvl w:val="0"/>
          <w:numId w:val="45"/>
        </w:numPr>
      </w:pPr>
      <w:proofErr w:type="gramStart"/>
      <w:r>
        <w:lastRenderedPageBreak/>
        <w:t>over</w:t>
      </w:r>
      <w:proofErr w:type="gramEnd"/>
      <w:r>
        <w:t xml:space="preserve"> vier maanden indien </w:t>
      </w:r>
      <w:r w:rsidR="001661B7">
        <w:t>de annulering plaatsvindt</w:t>
      </w:r>
      <w:r>
        <w:t xml:space="preserve"> een maand</w:t>
      </w:r>
      <w:r w:rsidR="001661B7">
        <w:t xml:space="preserve"> of korter</w:t>
      </w:r>
      <w:r>
        <w:t xml:space="preserve"> voor aanvang</w:t>
      </w:r>
      <w:r w:rsidR="001661B7">
        <w:t xml:space="preserve"> van de bewaarneming</w:t>
      </w:r>
      <w:r>
        <w:t>;</w:t>
      </w:r>
    </w:p>
    <w:p w14:paraId="6F696F9C" w14:textId="77777777" w:rsidR="002E372C" w:rsidRDefault="002E372C" w:rsidP="002E372C">
      <w:pPr>
        <w:pStyle w:val="Lijstalinea"/>
        <w:numPr>
          <w:ilvl w:val="0"/>
          <w:numId w:val="45"/>
        </w:numPr>
      </w:pPr>
      <w:proofErr w:type="gramStart"/>
      <w:r>
        <w:t>over</w:t>
      </w:r>
      <w:proofErr w:type="gramEnd"/>
      <w:r>
        <w:t xml:space="preserve"> drie maanden indien de annulering plaatsvindt </w:t>
      </w:r>
      <w:r w:rsidR="001661B7">
        <w:t xml:space="preserve">langer dan een maand maar maximaal </w:t>
      </w:r>
      <w:r>
        <w:t>twee maanden voor aanvang</w:t>
      </w:r>
      <w:r w:rsidR="001661B7" w:rsidRPr="001661B7">
        <w:t xml:space="preserve"> </w:t>
      </w:r>
      <w:r w:rsidR="001661B7">
        <w:t>van de bewaarneming</w:t>
      </w:r>
      <w:r>
        <w:t>;</w:t>
      </w:r>
    </w:p>
    <w:p w14:paraId="3AEBB24D" w14:textId="77777777" w:rsidR="002E372C" w:rsidRDefault="002E372C" w:rsidP="002E372C">
      <w:pPr>
        <w:pStyle w:val="Lijstalinea"/>
        <w:numPr>
          <w:ilvl w:val="0"/>
          <w:numId w:val="45"/>
        </w:numPr>
      </w:pPr>
      <w:proofErr w:type="gramStart"/>
      <w:r>
        <w:t>over</w:t>
      </w:r>
      <w:proofErr w:type="gramEnd"/>
      <w:r>
        <w:t xml:space="preserve"> twee maanden indien de annulering plaatsvindt </w:t>
      </w:r>
      <w:r w:rsidR="001661B7">
        <w:t>langer dan twee maanden maar maximaal</w:t>
      </w:r>
      <w:r>
        <w:t xml:space="preserve"> drie maanden voor aanvang</w:t>
      </w:r>
      <w:r w:rsidR="001661B7" w:rsidRPr="001661B7">
        <w:t xml:space="preserve"> </w:t>
      </w:r>
      <w:r w:rsidR="001661B7">
        <w:t>van de bewaarneming</w:t>
      </w:r>
      <w:r>
        <w:t>;</w:t>
      </w:r>
    </w:p>
    <w:p w14:paraId="7F240CE9" w14:textId="77777777" w:rsidR="002E372C" w:rsidRDefault="001661B7" w:rsidP="002E372C">
      <w:pPr>
        <w:pStyle w:val="Lijstalinea"/>
        <w:numPr>
          <w:ilvl w:val="0"/>
          <w:numId w:val="45"/>
        </w:numPr>
      </w:pPr>
      <w:proofErr w:type="gramStart"/>
      <w:r>
        <w:t>over</w:t>
      </w:r>
      <w:proofErr w:type="gramEnd"/>
      <w:r>
        <w:t xml:space="preserve"> éé</w:t>
      </w:r>
      <w:r w:rsidR="002E372C">
        <w:t>n</w:t>
      </w:r>
      <w:r>
        <w:t xml:space="preserve"> maand</w:t>
      </w:r>
      <w:r w:rsidR="002E372C">
        <w:t xml:space="preserve"> indien de annulering plaatsvindt </w:t>
      </w:r>
      <w:r>
        <w:t>langer dan drie</w:t>
      </w:r>
      <w:r w:rsidR="002E372C">
        <w:t xml:space="preserve"> maand</w:t>
      </w:r>
      <w:r>
        <w:t>en</w:t>
      </w:r>
      <w:r w:rsidR="002E372C">
        <w:t xml:space="preserve"> voor aanvang</w:t>
      </w:r>
      <w:r w:rsidRPr="001661B7">
        <w:t xml:space="preserve"> </w:t>
      </w:r>
      <w:r>
        <w:t>van de bewaarneming</w:t>
      </w:r>
      <w:r w:rsidR="002E372C">
        <w:t>;</w:t>
      </w:r>
    </w:p>
    <w:p w14:paraId="251037CA" w14:textId="77777777" w:rsidR="004E447D" w:rsidRDefault="004E447D" w:rsidP="008E4270">
      <w:pPr>
        <w:rPr>
          <w:b/>
        </w:rPr>
      </w:pPr>
    </w:p>
    <w:p w14:paraId="7A38FEA5" w14:textId="77777777" w:rsidR="004E447D" w:rsidRPr="00B4149D" w:rsidRDefault="001661B7" w:rsidP="008E4270">
      <w:pPr>
        <w:rPr>
          <w:b/>
        </w:rPr>
      </w:pPr>
      <w:r w:rsidRPr="00B4149D">
        <w:rPr>
          <w:b/>
        </w:rPr>
        <w:t>Artikel 6</w:t>
      </w:r>
      <w:r w:rsidR="004E447D" w:rsidRPr="00B4149D">
        <w:rPr>
          <w:b/>
        </w:rPr>
        <w:t xml:space="preserve"> Aansprakelijkheid</w:t>
      </w:r>
    </w:p>
    <w:p w14:paraId="778DFDF8" w14:textId="77777777" w:rsidR="004E447D" w:rsidRPr="001661B7" w:rsidRDefault="004E447D" w:rsidP="008E4270"/>
    <w:p w14:paraId="1D550104" w14:textId="77777777" w:rsidR="006E5F4C" w:rsidRPr="001661B7" w:rsidRDefault="001661B7" w:rsidP="001661B7">
      <w:pPr>
        <w:ind w:left="705" w:hanging="705"/>
      </w:pPr>
      <w:r w:rsidRPr="001661B7">
        <w:t xml:space="preserve">6.1 </w:t>
      </w:r>
      <w:r w:rsidRPr="001661B7">
        <w:tab/>
      </w:r>
      <w:r w:rsidR="002E372C" w:rsidRPr="001661B7">
        <w:t>Aansprakelijkheid</w:t>
      </w:r>
      <w:r w:rsidR="006E5F4C" w:rsidRPr="001661B7">
        <w:t xml:space="preserve"> </w:t>
      </w:r>
      <w:r w:rsidRPr="001661B7">
        <w:t xml:space="preserve">van Bewaarnemer </w:t>
      </w:r>
      <w:r w:rsidR="006E5F4C" w:rsidRPr="001661B7">
        <w:t xml:space="preserve">is </w:t>
      </w:r>
      <w:proofErr w:type="gramStart"/>
      <w:r w:rsidR="006E5F4C" w:rsidRPr="001661B7">
        <w:t>uitgesloten</w:t>
      </w:r>
      <w:r w:rsidRPr="001661B7">
        <w:t xml:space="preserve">, </w:t>
      </w:r>
      <w:r w:rsidR="006E5F4C" w:rsidRPr="001661B7">
        <w:t xml:space="preserve"> voor</w:t>
      </w:r>
      <w:proofErr w:type="gramEnd"/>
      <w:r w:rsidRPr="001661B7">
        <w:t xml:space="preserve"> </w:t>
      </w:r>
      <w:r w:rsidR="006E5F4C" w:rsidRPr="001661B7">
        <w:t xml:space="preserve">zover niet anders </w:t>
      </w:r>
      <w:r w:rsidRPr="001661B7">
        <w:t>is bepaald in de Nekovri-</w:t>
      </w:r>
      <w:r w:rsidR="006E5F4C" w:rsidRPr="001661B7">
        <w:t>voorwaarden</w:t>
      </w:r>
      <w:r w:rsidRPr="001661B7">
        <w:t>.</w:t>
      </w:r>
    </w:p>
    <w:p w14:paraId="6114BBE9" w14:textId="77777777" w:rsidR="006E5F4C" w:rsidRPr="001661B7" w:rsidRDefault="006E5F4C" w:rsidP="008E4270"/>
    <w:p w14:paraId="7379C217" w14:textId="77777777" w:rsidR="004E447D" w:rsidRPr="001661B7" w:rsidRDefault="001661B7" w:rsidP="001661B7">
      <w:pPr>
        <w:ind w:left="705" w:hanging="705"/>
      </w:pPr>
      <w:r w:rsidRPr="001661B7">
        <w:t>6.2</w:t>
      </w:r>
      <w:r w:rsidRPr="001661B7">
        <w:tab/>
      </w:r>
      <w:r w:rsidR="006E5F4C" w:rsidRPr="001661B7">
        <w:t xml:space="preserve">Ingeval door welke oorzaak dan ook opgeslagen goederen </w:t>
      </w:r>
      <w:r w:rsidR="00B4149D">
        <w:t>van diverse partijen vermengen,</w:t>
      </w:r>
      <w:r w:rsidR="006E5F4C" w:rsidRPr="001661B7">
        <w:t xml:space="preserve"> is </w:t>
      </w:r>
      <w:r w:rsidR="00B4149D">
        <w:t>B</w:t>
      </w:r>
      <w:r w:rsidR="006E5F4C" w:rsidRPr="001661B7">
        <w:t>ewaarnemer niet aansprakelijk voor k</w:t>
      </w:r>
      <w:r w:rsidR="002E372C" w:rsidRPr="001661B7">
        <w:t xml:space="preserve">osten </w:t>
      </w:r>
      <w:r w:rsidR="00B4149D">
        <w:t xml:space="preserve">die verbonden zijn aan het </w:t>
      </w:r>
      <w:r w:rsidR="006B02A7">
        <w:t xml:space="preserve">beredderen en </w:t>
      </w:r>
      <w:r w:rsidR="002E372C" w:rsidRPr="001661B7">
        <w:t>sorter</w:t>
      </w:r>
      <w:r w:rsidR="00B4149D">
        <w:t>en van de goederen</w:t>
      </w:r>
      <w:r w:rsidR="002E372C" w:rsidRPr="001661B7">
        <w:t>. Het is aan Bewaargever zich voor dit risico te verzekeren.</w:t>
      </w:r>
    </w:p>
    <w:p w14:paraId="2117F481" w14:textId="77777777" w:rsidR="004E447D" w:rsidRDefault="004E447D" w:rsidP="008E4270">
      <w:pPr>
        <w:rPr>
          <w:b/>
        </w:rPr>
      </w:pPr>
    </w:p>
    <w:p w14:paraId="2F0BADFD" w14:textId="77777777" w:rsidR="004E447D" w:rsidRDefault="001661B7" w:rsidP="008E4270">
      <w:pPr>
        <w:rPr>
          <w:b/>
        </w:rPr>
      </w:pPr>
      <w:r>
        <w:rPr>
          <w:b/>
        </w:rPr>
        <w:t>Artikel 7</w:t>
      </w:r>
      <w:r w:rsidR="004E447D">
        <w:rPr>
          <w:b/>
        </w:rPr>
        <w:t xml:space="preserve"> Toepasselijk recht en bevoegde rechter</w:t>
      </w:r>
    </w:p>
    <w:p w14:paraId="6E1E946E" w14:textId="77777777" w:rsidR="002E372C" w:rsidRDefault="002E372C" w:rsidP="008E4270">
      <w:pPr>
        <w:rPr>
          <w:b/>
        </w:rPr>
      </w:pPr>
    </w:p>
    <w:p w14:paraId="263131C7" w14:textId="77777777" w:rsidR="00FF2146" w:rsidRPr="00FF2146" w:rsidRDefault="001661B7" w:rsidP="008E4270">
      <w:pPr>
        <w:rPr>
          <w:szCs w:val="25"/>
        </w:rPr>
      </w:pPr>
      <w:r>
        <w:rPr>
          <w:szCs w:val="25"/>
        </w:rPr>
        <w:t>7</w:t>
      </w:r>
      <w:r w:rsidR="00FF2146" w:rsidRPr="00FF2146">
        <w:rPr>
          <w:szCs w:val="25"/>
        </w:rPr>
        <w:t>.1</w:t>
      </w:r>
      <w:r w:rsidR="00FF2146" w:rsidRPr="00FF2146">
        <w:rPr>
          <w:szCs w:val="25"/>
        </w:rPr>
        <w:tab/>
        <w:t>Op de Overeenkomst is Nederlands recht van toepassing.</w:t>
      </w:r>
    </w:p>
    <w:p w14:paraId="484F75D6" w14:textId="77777777" w:rsidR="00FF2146" w:rsidRPr="00FF2146" w:rsidRDefault="001661B7" w:rsidP="00FF2146">
      <w:pPr>
        <w:ind w:left="705" w:hanging="705"/>
        <w:rPr>
          <w:b/>
          <w:szCs w:val="25"/>
        </w:rPr>
      </w:pPr>
      <w:r>
        <w:rPr>
          <w:szCs w:val="25"/>
        </w:rPr>
        <w:t>7</w:t>
      </w:r>
      <w:r w:rsidR="00FF2146" w:rsidRPr="00FF2146">
        <w:rPr>
          <w:szCs w:val="25"/>
        </w:rPr>
        <w:t>.2</w:t>
      </w:r>
      <w:r w:rsidR="00FF2146" w:rsidRPr="00FF2146">
        <w:rPr>
          <w:szCs w:val="25"/>
        </w:rPr>
        <w:tab/>
        <w:t>Alle geschillen welke tussen partijen mochten ontstaan</w:t>
      </w:r>
      <w:r w:rsidR="00FF2146" w:rsidRPr="00FF2146">
        <w:rPr>
          <w:color w:val="000000"/>
          <w:szCs w:val="25"/>
          <w:shd w:val="clear" w:color="auto" w:fill="FFFFFF"/>
        </w:rPr>
        <w:t>, naar aanleiding van de onderhavige overeenkomst dan wel van nadere overeenkomsten</w:t>
      </w:r>
      <w:r w:rsidR="000917E6">
        <w:rPr>
          <w:color w:val="000000"/>
          <w:szCs w:val="25"/>
          <w:shd w:val="clear" w:color="auto" w:fill="FFFFFF"/>
        </w:rPr>
        <w:t>/opdrachten</w:t>
      </w:r>
      <w:r w:rsidR="00FF2146" w:rsidRPr="00FF2146">
        <w:rPr>
          <w:color w:val="000000"/>
          <w:szCs w:val="25"/>
          <w:shd w:val="clear" w:color="auto" w:fill="FFFFFF"/>
        </w:rPr>
        <w:t xml:space="preserve"> en andere handelingen in samenhang met de onderhavige overeenkomst zoals bijv. zij het niet uitsluitend, onrechtmatige daden, onverschuldigde betalingen en ongegronde verrijkingen, zullen worden beslecht door </w:t>
      </w:r>
      <w:r w:rsidR="00F53BA5">
        <w:rPr>
          <w:color w:val="000000"/>
          <w:szCs w:val="25"/>
          <w:shd w:val="clear" w:color="auto" w:fill="FFFFFF"/>
        </w:rPr>
        <w:t>de Rechtbank die bevoegd is ter plaatse waar de Bewaarnemer is gevestigd,</w:t>
      </w:r>
      <w:r w:rsidR="00FF2146" w:rsidRPr="00FF2146">
        <w:rPr>
          <w:color w:val="000000"/>
          <w:szCs w:val="25"/>
          <w:shd w:val="clear" w:color="auto" w:fill="FFFFFF"/>
        </w:rPr>
        <w:t xml:space="preserve"> zulks behoudens </w:t>
      </w:r>
      <w:r w:rsidR="00F53BA5">
        <w:rPr>
          <w:color w:val="000000"/>
          <w:szCs w:val="25"/>
          <w:shd w:val="clear" w:color="auto" w:fill="FFFFFF"/>
        </w:rPr>
        <w:t xml:space="preserve">de situatie waarin de Bewaarnemer zou </w:t>
      </w:r>
      <w:r w:rsidR="00102688">
        <w:rPr>
          <w:color w:val="000000"/>
          <w:szCs w:val="25"/>
          <w:shd w:val="clear" w:color="auto" w:fill="FFFFFF"/>
        </w:rPr>
        <w:t>besluiten</w:t>
      </w:r>
      <w:r w:rsidR="00F53BA5">
        <w:rPr>
          <w:color w:val="000000"/>
          <w:szCs w:val="25"/>
          <w:shd w:val="clear" w:color="auto" w:fill="FFFFFF"/>
        </w:rPr>
        <w:t xml:space="preserve"> de procedu</w:t>
      </w:r>
      <w:r w:rsidR="00102688">
        <w:rPr>
          <w:color w:val="000000"/>
          <w:szCs w:val="25"/>
          <w:shd w:val="clear" w:color="auto" w:fill="FFFFFF"/>
        </w:rPr>
        <w:t>re aanhangig te maken bij een an</w:t>
      </w:r>
      <w:r w:rsidR="00F53BA5">
        <w:rPr>
          <w:color w:val="000000"/>
          <w:szCs w:val="25"/>
          <w:shd w:val="clear" w:color="auto" w:fill="FFFFFF"/>
        </w:rPr>
        <w:t xml:space="preserve">dere bevoegde rechter en behoudens </w:t>
      </w:r>
      <w:r w:rsidR="00FF2146" w:rsidRPr="00FF2146">
        <w:rPr>
          <w:color w:val="000000"/>
          <w:szCs w:val="25"/>
          <w:shd w:val="clear" w:color="auto" w:fill="FFFFFF"/>
        </w:rPr>
        <w:t>voor zover dwingende competentieregels aan deze keuze in de weg zouden staan.</w:t>
      </w:r>
    </w:p>
    <w:p w14:paraId="2B6864B7" w14:textId="77777777" w:rsidR="004E447D" w:rsidRDefault="004E447D" w:rsidP="008E4270">
      <w:pPr>
        <w:rPr>
          <w:b/>
        </w:rPr>
      </w:pPr>
    </w:p>
    <w:p w14:paraId="5EEC8F61" w14:textId="77777777" w:rsidR="004E447D" w:rsidRDefault="001661B7" w:rsidP="008E4270">
      <w:pPr>
        <w:rPr>
          <w:b/>
        </w:rPr>
      </w:pPr>
      <w:r>
        <w:rPr>
          <w:b/>
        </w:rPr>
        <w:t>Artikel 8</w:t>
      </w:r>
      <w:r w:rsidR="004E447D">
        <w:rPr>
          <w:b/>
        </w:rPr>
        <w:t xml:space="preserve"> Diversen</w:t>
      </w:r>
    </w:p>
    <w:p w14:paraId="34456058" w14:textId="77777777" w:rsidR="004E447D" w:rsidRDefault="004E447D" w:rsidP="008E4270">
      <w:pPr>
        <w:rPr>
          <w:b/>
        </w:rPr>
      </w:pPr>
    </w:p>
    <w:p w14:paraId="648DDD38" w14:textId="77777777" w:rsidR="001661B7" w:rsidRPr="00886F98" w:rsidRDefault="001661B7" w:rsidP="001661B7">
      <w:pPr>
        <w:ind w:left="705" w:hanging="705"/>
      </w:pPr>
      <w:r>
        <w:t>8</w:t>
      </w:r>
      <w:r w:rsidR="007F2EC3">
        <w:t>.1</w:t>
      </w:r>
      <w:r w:rsidR="007F2EC3">
        <w:tab/>
      </w:r>
      <w:r>
        <w:t>De toepasselijkheid van algemene voorwaarden van Bewaargever wordt uitdrukkelijk uitgesloten.</w:t>
      </w:r>
    </w:p>
    <w:p w14:paraId="316C9199" w14:textId="77777777" w:rsidR="004E447D" w:rsidRDefault="001661B7" w:rsidP="007F2EC3">
      <w:pPr>
        <w:ind w:left="705" w:hanging="705"/>
      </w:pPr>
      <w:r>
        <w:t>8.2</w:t>
      </w:r>
      <w:r>
        <w:tab/>
        <w:t>Het is</w:t>
      </w:r>
      <w:r w:rsidR="004E447D" w:rsidRPr="00886F98">
        <w:t xml:space="preserve"> geen van partijen</w:t>
      </w:r>
      <w:r w:rsidR="00886F98" w:rsidRPr="00886F98">
        <w:t xml:space="preserve"> zonder voorafgaande schriftelijke toestemming van de andere partij</w:t>
      </w:r>
      <w:r w:rsidR="004E447D" w:rsidRPr="00886F98">
        <w:t xml:space="preserve"> </w:t>
      </w:r>
      <w:r>
        <w:t xml:space="preserve">toegestaan </w:t>
      </w:r>
      <w:r w:rsidR="004E447D" w:rsidRPr="00886F98">
        <w:t>een recht of verplichting uit hoofde van deze Overeenkomst geheel of gedeeltelijk aan een derde</w:t>
      </w:r>
      <w:r w:rsidR="00886F98" w:rsidRPr="00886F98">
        <w:t xml:space="preserve"> overd</w:t>
      </w:r>
      <w:r>
        <w:t xml:space="preserve">ragen. Dit geldt niet </w:t>
      </w:r>
      <w:proofErr w:type="gramStart"/>
      <w:r>
        <w:t>indien</w:t>
      </w:r>
      <w:proofErr w:type="gramEnd"/>
      <w:r>
        <w:t xml:space="preserve"> wordt overgedragen aan een tot hetzelfde concern behorende onderneming</w:t>
      </w:r>
      <w:r w:rsidR="00886F98" w:rsidRPr="00886F98">
        <w:t>.</w:t>
      </w:r>
    </w:p>
    <w:p w14:paraId="2D1A75C5" w14:textId="77777777" w:rsidR="007F2EC3" w:rsidRDefault="001661B7" w:rsidP="007F2EC3">
      <w:pPr>
        <w:ind w:left="705" w:hanging="705"/>
      </w:pPr>
      <w:r>
        <w:t>8</w:t>
      </w:r>
      <w:r w:rsidR="007F2EC3">
        <w:t>.2</w:t>
      </w:r>
      <w:r w:rsidR="007F2EC3">
        <w:tab/>
        <w:t xml:space="preserve">De nietigheid van één van de bepalingen uit deze Overeenkomst dan wel de Algemene Voorwaarden heeft geenszins de nietigheid van deze Overeenkomst tot gevolg. De nietige bepaling zal na overleg worden vervangen door een bepaling die de gemeenschappelijke bedoeling van de partijen zo goed mogelijk weergeeft. </w:t>
      </w:r>
    </w:p>
    <w:p w14:paraId="6B24E293" w14:textId="77777777" w:rsidR="001661B7" w:rsidRDefault="001661B7" w:rsidP="001661B7">
      <w:pPr>
        <w:ind w:left="705" w:hanging="705"/>
      </w:pPr>
      <w:r>
        <w:t>8</w:t>
      </w:r>
      <w:r w:rsidR="007F2EC3">
        <w:t>.3</w:t>
      </w:r>
      <w:r w:rsidR="007F2EC3">
        <w:tab/>
        <w:t xml:space="preserve">Elke wijziging of aanvulling van deze Overeenkomst </w:t>
      </w:r>
      <w:r w:rsidR="00B4149D">
        <w:t xml:space="preserve">is pas rechtsgelding </w:t>
      </w:r>
      <w:proofErr w:type="gramStart"/>
      <w:r w:rsidR="00B4149D">
        <w:t>indien</w:t>
      </w:r>
      <w:proofErr w:type="gramEnd"/>
      <w:r w:rsidR="00B4149D">
        <w:t xml:space="preserve"> deze door beide partijen schriftelijk is goedgekeurd</w:t>
      </w:r>
      <w:r w:rsidR="007F2EC3">
        <w:t>.</w:t>
      </w:r>
    </w:p>
    <w:p w14:paraId="011523B5" w14:textId="77777777" w:rsidR="0070062E" w:rsidRPr="00886F98" w:rsidRDefault="0070062E" w:rsidP="001661B7">
      <w:pPr>
        <w:ind w:left="705" w:hanging="705"/>
      </w:pPr>
      <w:r>
        <w:lastRenderedPageBreak/>
        <w:tab/>
      </w:r>
    </w:p>
    <w:p w14:paraId="23078570" w14:textId="77777777" w:rsidR="00886F98" w:rsidRDefault="00886F98" w:rsidP="008E4270">
      <w:pPr>
        <w:rPr>
          <w:b/>
        </w:rPr>
      </w:pPr>
    </w:p>
    <w:p w14:paraId="7296D361" w14:textId="77777777" w:rsidR="00886F98" w:rsidRPr="00B4149D" w:rsidRDefault="007F2EC3" w:rsidP="008E4270">
      <w:r w:rsidRPr="00B4149D">
        <w:t>Al</w:t>
      </w:r>
      <w:r w:rsidR="00886F98" w:rsidRPr="00B4149D">
        <w:t>dus opgemaakt in tweevoud en overeengekomen op ……. 2020</w:t>
      </w:r>
    </w:p>
    <w:p w14:paraId="1F3836B3" w14:textId="77777777" w:rsidR="00886F98" w:rsidRDefault="00886F98" w:rsidP="008E4270">
      <w:pPr>
        <w:rPr>
          <w:b/>
        </w:rPr>
      </w:pPr>
    </w:p>
    <w:p w14:paraId="4A973609" w14:textId="77777777" w:rsidR="00886F98" w:rsidRDefault="00886F98" w:rsidP="008E4270">
      <w:pPr>
        <w:rPr>
          <w:b/>
        </w:rPr>
      </w:pPr>
    </w:p>
    <w:p w14:paraId="2600DC46" w14:textId="77777777" w:rsidR="00886F98" w:rsidRDefault="00886F98" w:rsidP="008E4270">
      <w:pPr>
        <w:rPr>
          <w:b/>
        </w:rPr>
      </w:pPr>
    </w:p>
    <w:p w14:paraId="0A0F3D94" w14:textId="77777777" w:rsidR="00886F98" w:rsidRDefault="00886F98" w:rsidP="008E4270">
      <w:pPr>
        <w:rPr>
          <w:b/>
        </w:rPr>
      </w:pPr>
    </w:p>
    <w:p w14:paraId="05BA0992" w14:textId="77777777" w:rsidR="00886F98" w:rsidRPr="00B4149D" w:rsidRDefault="00886F98" w:rsidP="008E4270">
      <w:r w:rsidRPr="00B4149D">
        <w:t>………………………</w:t>
      </w:r>
      <w:r w:rsidRPr="00B4149D">
        <w:tab/>
      </w:r>
      <w:r w:rsidRPr="00B4149D">
        <w:tab/>
      </w:r>
      <w:r w:rsidRPr="00B4149D">
        <w:tab/>
      </w:r>
      <w:r w:rsidRPr="00B4149D">
        <w:tab/>
      </w:r>
      <w:r w:rsidRPr="00B4149D">
        <w:tab/>
      </w:r>
      <w:r w:rsidRPr="00B4149D">
        <w:tab/>
        <w:t>…………………..</w:t>
      </w:r>
    </w:p>
    <w:p w14:paraId="4D0DDF5C" w14:textId="77777777" w:rsidR="00886F98" w:rsidRPr="00B4149D" w:rsidRDefault="00886F98" w:rsidP="008E4270">
      <w:r w:rsidRPr="00B4149D">
        <w:t>Bewaargever</w:t>
      </w:r>
      <w:r w:rsidRPr="00B4149D">
        <w:tab/>
      </w:r>
      <w:r w:rsidRPr="00B4149D">
        <w:tab/>
      </w:r>
      <w:r w:rsidRPr="00B4149D">
        <w:tab/>
      </w:r>
      <w:r w:rsidRPr="00B4149D">
        <w:tab/>
      </w:r>
      <w:r w:rsidRPr="00B4149D">
        <w:tab/>
      </w:r>
      <w:r w:rsidRPr="00B4149D">
        <w:tab/>
      </w:r>
      <w:r w:rsidRPr="00B4149D">
        <w:tab/>
      </w:r>
      <w:r w:rsidRPr="00B4149D">
        <w:tab/>
        <w:t>Bewaarnemer</w:t>
      </w:r>
    </w:p>
    <w:p w14:paraId="283EA48A" w14:textId="77777777" w:rsidR="004E447D" w:rsidRPr="00B4149D" w:rsidRDefault="004E447D" w:rsidP="008E4270"/>
    <w:p w14:paraId="063B0CFD" w14:textId="77777777" w:rsidR="004E447D" w:rsidRDefault="004E447D" w:rsidP="008E4270">
      <w:pPr>
        <w:rPr>
          <w:b/>
        </w:rPr>
      </w:pPr>
    </w:p>
    <w:p w14:paraId="226E0AFF" w14:textId="77777777" w:rsidR="004E447D" w:rsidRDefault="004E447D" w:rsidP="008E4270">
      <w:pPr>
        <w:rPr>
          <w:b/>
        </w:rPr>
      </w:pPr>
    </w:p>
    <w:p w14:paraId="72A89E3E" w14:textId="77777777" w:rsidR="004E447D" w:rsidRDefault="004E447D" w:rsidP="008E4270">
      <w:pPr>
        <w:rPr>
          <w:b/>
        </w:rPr>
      </w:pPr>
    </w:p>
    <w:p w14:paraId="49CBA6E9" w14:textId="77777777" w:rsidR="004E447D" w:rsidRDefault="004E447D" w:rsidP="008E4270">
      <w:pPr>
        <w:rPr>
          <w:b/>
        </w:rPr>
      </w:pPr>
    </w:p>
    <w:p w14:paraId="24CF1230" w14:textId="77777777" w:rsidR="004E447D" w:rsidRDefault="004E447D" w:rsidP="008E4270">
      <w:pPr>
        <w:rPr>
          <w:b/>
        </w:rPr>
      </w:pPr>
    </w:p>
    <w:p w14:paraId="36F9713D" w14:textId="77777777" w:rsidR="004E447D" w:rsidRDefault="004E447D" w:rsidP="008E4270">
      <w:pPr>
        <w:rPr>
          <w:b/>
        </w:rPr>
      </w:pPr>
    </w:p>
    <w:p w14:paraId="1A79F4AC" w14:textId="77777777" w:rsidR="00D64C72" w:rsidRDefault="00D64C72" w:rsidP="008E4270">
      <w:pPr>
        <w:rPr>
          <w:b/>
        </w:rPr>
      </w:pPr>
    </w:p>
    <w:p w14:paraId="53AC3736" w14:textId="77777777" w:rsidR="00D64C72" w:rsidRDefault="00D64C72" w:rsidP="008E4270">
      <w:pPr>
        <w:rPr>
          <w:b/>
        </w:rPr>
      </w:pPr>
    </w:p>
    <w:p w14:paraId="10CEEC76" w14:textId="77777777" w:rsidR="008E4270" w:rsidRDefault="008E4270" w:rsidP="008E4270">
      <w:pPr>
        <w:rPr>
          <w:b/>
        </w:rPr>
      </w:pPr>
    </w:p>
    <w:p w14:paraId="6D52162C" w14:textId="77777777" w:rsidR="008E4270" w:rsidRPr="008E4270" w:rsidRDefault="008E4270" w:rsidP="008E4270">
      <w:pPr>
        <w:rPr>
          <w:b/>
        </w:rPr>
      </w:pPr>
    </w:p>
    <w:sectPr w:rsidR="008E4270" w:rsidRPr="008E4270">
      <w:headerReference w:type="even" r:id="rId8"/>
      <w:headerReference w:type="default" r:id="rId9"/>
      <w:footerReference w:type="even" r:id="rId10"/>
      <w:footerReference w:type="default" r:id="rId11"/>
      <w:headerReference w:type="first" r:id="rId12"/>
      <w:footerReference w:type="first" r:id="rId13"/>
      <w:pgSz w:w="11907" w:h="16839" w:code="9"/>
      <w:pgMar w:top="1985" w:right="1418" w:bottom="1418" w:left="1418" w:header="709" w:footer="709"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79B9" w14:textId="77777777" w:rsidR="007B6400" w:rsidRDefault="007B6400">
      <w:r>
        <w:separator/>
      </w:r>
    </w:p>
  </w:endnote>
  <w:endnote w:type="continuationSeparator" w:id="0">
    <w:p w14:paraId="14364966" w14:textId="77777777" w:rsidR="007B6400" w:rsidRDefault="007B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F3A0" w14:textId="77777777" w:rsidR="005F2BB3" w:rsidRDefault="005F2BB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FBC2FA5" w14:textId="77777777" w:rsidR="005F2BB3" w:rsidRDefault="005F2BB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3DA2" w14:textId="77777777" w:rsidR="005F2BB3" w:rsidRDefault="005F2BB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917E6">
      <w:rPr>
        <w:rStyle w:val="Paginanummer"/>
        <w:noProof/>
      </w:rPr>
      <w:t>4</w:t>
    </w:r>
    <w:r>
      <w:rPr>
        <w:rStyle w:val="Paginanummer"/>
      </w:rPr>
      <w:fldChar w:fldCharType="end"/>
    </w:r>
  </w:p>
  <w:p w14:paraId="35C63264" w14:textId="77777777" w:rsidR="005F2BB3" w:rsidRDefault="005F2BB3">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5796" w14:textId="77777777" w:rsidR="008E4270" w:rsidRDefault="008E42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2CAE" w14:textId="77777777" w:rsidR="007B6400" w:rsidRDefault="007B6400">
      <w:r>
        <w:separator/>
      </w:r>
    </w:p>
  </w:footnote>
  <w:footnote w:type="continuationSeparator" w:id="0">
    <w:p w14:paraId="01EBA25C" w14:textId="77777777" w:rsidR="007B6400" w:rsidRDefault="007B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8C92" w14:textId="77777777" w:rsidR="008E4270" w:rsidRDefault="008E42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127129"/>
      <w:docPartObj>
        <w:docPartGallery w:val="Watermarks"/>
        <w:docPartUnique/>
      </w:docPartObj>
    </w:sdtPr>
    <w:sdtContent>
      <w:p w14:paraId="04D9BAD1" w14:textId="77777777" w:rsidR="008E4270" w:rsidRDefault="00000000">
        <w:pPr>
          <w:pStyle w:val="Koptekst"/>
        </w:pPr>
        <w:r>
          <w:pict w14:anchorId="581DD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AE09" w14:textId="77777777" w:rsidR="008E4270" w:rsidRDefault="008E42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A8F"/>
    <w:multiLevelType w:val="hybridMultilevel"/>
    <w:tmpl w:val="10561CE8"/>
    <w:lvl w:ilvl="0" w:tplc="B282C16E">
      <w:start w:val="1"/>
      <w:numFmt w:val="decimal"/>
      <w:lvlText w:val="%1."/>
      <w:lvlJc w:val="left"/>
      <w:pPr>
        <w:tabs>
          <w:tab w:val="num" w:pos="1776"/>
        </w:tabs>
        <w:ind w:left="1776" w:hanging="360"/>
      </w:pPr>
      <w:rPr>
        <w:rFonts w:hint="default"/>
      </w:rPr>
    </w:lvl>
    <w:lvl w:ilvl="1" w:tplc="37122080">
      <w:start w:val="1"/>
      <w:numFmt w:val="bullet"/>
      <w:lvlText w:val="-"/>
      <w:lvlJc w:val="left"/>
      <w:pPr>
        <w:tabs>
          <w:tab w:val="num" w:pos="2496"/>
        </w:tabs>
        <w:ind w:left="2496" w:hanging="360"/>
      </w:pPr>
      <w:rPr>
        <w:rFonts w:ascii="Times New Roman" w:eastAsia="Times New Roman" w:hAnsi="Times New Roman" w:cs="Times New Roman" w:hint="default"/>
      </w:r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1" w15:restartNumberingAfterBreak="0">
    <w:nsid w:val="06FF0CB7"/>
    <w:multiLevelType w:val="hybridMultilevel"/>
    <w:tmpl w:val="FF7A7998"/>
    <w:lvl w:ilvl="0" w:tplc="58F87D58">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200E77"/>
    <w:multiLevelType w:val="hybridMultilevel"/>
    <w:tmpl w:val="2598B16A"/>
    <w:lvl w:ilvl="0" w:tplc="A9C4431C">
      <w:start w:val="1"/>
      <w:numFmt w:val="bullet"/>
      <w:lvlText w:val="-"/>
      <w:lvlJc w:val="left"/>
      <w:pPr>
        <w:tabs>
          <w:tab w:val="num" w:pos="1134"/>
        </w:tabs>
        <w:ind w:left="1134" w:hanging="567"/>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32459"/>
    <w:multiLevelType w:val="hybridMultilevel"/>
    <w:tmpl w:val="35988C40"/>
    <w:lvl w:ilvl="0" w:tplc="A1420098">
      <w:start w:val="1"/>
      <w:numFmt w:val="decimal"/>
      <w:lvlText w:val="%1."/>
      <w:lvlJc w:val="left"/>
      <w:pPr>
        <w:tabs>
          <w:tab w:val="num" w:pos="567"/>
        </w:tabs>
        <w:ind w:left="567" w:hanging="567"/>
      </w:pPr>
      <w:rPr>
        <w:rFonts w:hint="default"/>
        <w:b w:val="0"/>
        <w:i w:val="0"/>
        <w:sz w:val="25"/>
      </w:rPr>
    </w:lvl>
    <w:lvl w:ilvl="1" w:tplc="DCEE5454">
      <w:start w:val="5"/>
      <w:numFmt w:val="decimal"/>
      <w:lvlText w:val="%2"/>
      <w:lvlJc w:val="left"/>
      <w:pPr>
        <w:tabs>
          <w:tab w:val="num" w:pos="567"/>
        </w:tabs>
        <w:ind w:left="567" w:hanging="567"/>
      </w:pPr>
      <w:rPr>
        <w:rFonts w:hint="default"/>
        <w:b w:val="0"/>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5A210DA"/>
    <w:multiLevelType w:val="hybridMultilevel"/>
    <w:tmpl w:val="05DADB0A"/>
    <w:lvl w:ilvl="0" w:tplc="076E717C">
      <w:start w:val="1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D6261"/>
    <w:multiLevelType w:val="hybridMultilevel"/>
    <w:tmpl w:val="EA4AA5A2"/>
    <w:lvl w:ilvl="0" w:tplc="D7DEF1C2">
      <w:start w:val="1"/>
      <w:numFmt w:val="decimal"/>
      <w:lvlText w:val="%1)"/>
      <w:lvlJc w:val="left"/>
      <w:pPr>
        <w:tabs>
          <w:tab w:val="num" w:pos="1134"/>
        </w:tabs>
        <w:ind w:left="1134"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A2D5B3E"/>
    <w:multiLevelType w:val="hybridMultilevel"/>
    <w:tmpl w:val="552C08E6"/>
    <w:lvl w:ilvl="0" w:tplc="CE3C5AAE">
      <w:start w:val="1"/>
      <w:numFmt w:val="decimal"/>
      <w:lvlText w:val="%1."/>
      <w:lvlJc w:val="left"/>
      <w:pPr>
        <w:tabs>
          <w:tab w:val="num" w:pos="567"/>
        </w:tabs>
        <w:ind w:left="567" w:hanging="567"/>
      </w:pPr>
      <w:rPr>
        <w:rFonts w:ascii="Times New Roman" w:hAnsi="Times New Roman"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1655D71"/>
    <w:multiLevelType w:val="multilevel"/>
    <w:tmpl w:val="CE1C94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9A666B"/>
    <w:multiLevelType w:val="hybridMultilevel"/>
    <w:tmpl w:val="666236AA"/>
    <w:lvl w:ilvl="0" w:tplc="109A69C0">
      <w:start w:val="1"/>
      <w:numFmt w:val="decimal"/>
      <w:lvlText w:val="%1."/>
      <w:lvlJc w:val="left"/>
      <w:pPr>
        <w:tabs>
          <w:tab w:val="num" w:pos="567"/>
        </w:tabs>
        <w:ind w:left="567" w:hanging="567"/>
      </w:pPr>
      <w:rPr>
        <w:rFonts w:hint="default"/>
      </w:rPr>
    </w:lvl>
    <w:lvl w:ilvl="1" w:tplc="4CDCF1FC">
      <w:start w:val="1"/>
      <w:numFmt w:val="decimal"/>
      <w:lvlText w:val="%2)"/>
      <w:lvlJc w:val="left"/>
      <w:pPr>
        <w:tabs>
          <w:tab w:val="num" w:pos="927"/>
        </w:tabs>
        <w:ind w:left="907" w:hanging="340"/>
      </w:pPr>
      <w:rPr>
        <w:rFonts w:hint="default"/>
      </w:rPr>
    </w:lvl>
    <w:lvl w:ilvl="2" w:tplc="85ACAB4E">
      <w:start w:val="5600"/>
      <w:numFmt w:val="bullet"/>
      <w:lvlText w:val="-"/>
      <w:lvlJc w:val="left"/>
      <w:pPr>
        <w:tabs>
          <w:tab w:val="num" w:pos="1134"/>
        </w:tabs>
        <w:ind w:left="1134" w:hanging="567"/>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5974284"/>
    <w:multiLevelType w:val="hybridMultilevel"/>
    <w:tmpl w:val="F7CAB7B0"/>
    <w:lvl w:ilvl="0" w:tplc="4296C3CC">
      <w:start w:val="562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F6AE7"/>
    <w:multiLevelType w:val="hybridMultilevel"/>
    <w:tmpl w:val="CFB62888"/>
    <w:lvl w:ilvl="0" w:tplc="CEC85D28">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A651DAD"/>
    <w:multiLevelType w:val="hybridMultilevel"/>
    <w:tmpl w:val="355676D0"/>
    <w:lvl w:ilvl="0" w:tplc="B6F8B90A">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2A81631A"/>
    <w:multiLevelType w:val="hybridMultilevel"/>
    <w:tmpl w:val="4B0EEB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BD4117"/>
    <w:multiLevelType w:val="multilevel"/>
    <w:tmpl w:val="2F285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CC25FB"/>
    <w:multiLevelType w:val="hybridMultilevel"/>
    <w:tmpl w:val="82BAABD8"/>
    <w:lvl w:ilvl="0" w:tplc="B282C16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C17E7A"/>
    <w:multiLevelType w:val="hybridMultilevel"/>
    <w:tmpl w:val="E0E66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A56582"/>
    <w:multiLevelType w:val="hybridMultilevel"/>
    <w:tmpl w:val="DC66B3CA"/>
    <w:lvl w:ilvl="0" w:tplc="EB7C78CA">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BAF712B"/>
    <w:multiLevelType w:val="hybridMultilevel"/>
    <w:tmpl w:val="666236AA"/>
    <w:lvl w:ilvl="0" w:tplc="109A69C0">
      <w:start w:val="1"/>
      <w:numFmt w:val="decimal"/>
      <w:lvlText w:val="%1."/>
      <w:lvlJc w:val="left"/>
      <w:pPr>
        <w:tabs>
          <w:tab w:val="num" w:pos="567"/>
        </w:tabs>
        <w:ind w:left="567" w:hanging="567"/>
      </w:pPr>
      <w:rPr>
        <w:rFonts w:hint="default"/>
      </w:rPr>
    </w:lvl>
    <w:lvl w:ilvl="1" w:tplc="4CDCF1FC">
      <w:start w:val="1"/>
      <w:numFmt w:val="decimal"/>
      <w:lvlText w:val="%2)"/>
      <w:lvlJc w:val="left"/>
      <w:pPr>
        <w:tabs>
          <w:tab w:val="num" w:pos="927"/>
        </w:tabs>
        <w:ind w:left="907" w:hanging="340"/>
      </w:pPr>
      <w:rPr>
        <w:rFonts w:hint="default"/>
      </w:rPr>
    </w:lvl>
    <w:lvl w:ilvl="2" w:tplc="72BAD816">
      <w:start w:val="5600"/>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C6954FC"/>
    <w:multiLevelType w:val="hybridMultilevel"/>
    <w:tmpl w:val="583EB0C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FA60A92"/>
    <w:multiLevelType w:val="hybridMultilevel"/>
    <w:tmpl w:val="7716FF7E"/>
    <w:lvl w:ilvl="0" w:tplc="B282C16E">
      <w:start w:val="1"/>
      <w:numFmt w:val="decimal"/>
      <w:lvlText w:val="%1."/>
      <w:lvlJc w:val="left"/>
      <w:pPr>
        <w:tabs>
          <w:tab w:val="num" w:pos="720"/>
        </w:tabs>
        <w:ind w:left="720" w:hanging="360"/>
      </w:pPr>
      <w:rPr>
        <w:rFonts w:hint="default"/>
      </w:rPr>
    </w:lvl>
    <w:lvl w:ilvl="1" w:tplc="EB70BC60">
      <w:start w:val="1"/>
      <w:numFmt w:val="lowerLetter"/>
      <w:lvlText w:val="%2."/>
      <w:lvlJc w:val="left"/>
      <w:pPr>
        <w:tabs>
          <w:tab w:val="num" w:pos="1440"/>
        </w:tabs>
        <w:ind w:left="1440" w:hanging="360"/>
      </w:pPr>
      <w:rPr>
        <w:rFonts w:hint="default"/>
      </w:rPr>
    </w:lvl>
    <w:lvl w:ilvl="2" w:tplc="4EC2BF54">
      <w:start w:val="1"/>
      <w:numFmt w:val="lowerRoman"/>
      <w:lvlText w:val="(%3)"/>
      <w:lvlJc w:val="left"/>
      <w:pPr>
        <w:tabs>
          <w:tab w:val="num" w:pos="2700"/>
        </w:tabs>
        <w:ind w:left="2700" w:hanging="72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6B67C66"/>
    <w:multiLevelType w:val="hybridMultilevel"/>
    <w:tmpl w:val="3F9CA626"/>
    <w:lvl w:ilvl="0" w:tplc="5B58D7F4">
      <w:start w:val="1"/>
      <w:numFmt w:val="decimal"/>
      <w:lvlText w:val="%1."/>
      <w:lvlJc w:val="left"/>
      <w:pPr>
        <w:tabs>
          <w:tab w:val="num" w:pos="720"/>
        </w:tabs>
        <w:ind w:left="720" w:hanging="360"/>
      </w:pPr>
      <w:rPr>
        <w:rFonts w:hint="default"/>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C64603A"/>
    <w:multiLevelType w:val="hybridMultilevel"/>
    <w:tmpl w:val="92C87766"/>
    <w:lvl w:ilvl="0" w:tplc="0374EE5C">
      <w:start w:val="1"/>
      <w:numFmt w:val="decimal"/>
      <w:lvlText w:val="%1."/>
      <w:lvlJc w:val="left"/>
      <w:pPr>
        <w:tabs>
          <w:tab w:val="num" w:pos="502"/>
        </w:tabs>
        <w:ind w:left="502" w:hanging="360"/>
      </w:pPr>
      <w:rPr>
        <w:rFonts w:hint="default"/>
      </w:rPr>
    </w:lvl>
    <w:lvl w:ilvl="1" w:tplc="CE06666E">
      <w:start w:val="6017"/>
      <w:numFmt w:val="bullet"/>
      <w:lvlText w:val="-"/>
      <w:lvlJc w:val="left"/>
      <w:pPr>
        <w:tabs>
          <w:tab w:val="num" w:pos="1222"/>
        </w:tabs>
        <w:ind w:left="1222" w:hanging="360"/>
      </w:pPr>
      <w:rPr>
        <w:rFonts w:ascii="Times New Roman" w:eastAsia="Times New Roman" w:hAnsi="Times New Roman" w:cs="Times New Roman" w:hint="default"/>
      </w:rPr>
    </w:lvl>
    <w:lvl w:ilvl="2" w:tplc="A56C9466">
      <w:start w:val="1"/>
      <w:numFmt w:val="lowerLetter"/>
      <w:lvlText w:val="%3."/>
      <w:lvlJc w:val="left"/>
      <w:pPr>
        <w:tabs>
          <w:tab w:val="num" w:pos="2122"/>
        </w:tabs>
        <w:ind w:left="2122" w:hanging="360"/>
      </w:pPr>
      <w:rPr>
        <w:rFonts w:hint="default"/>
      </w:rPr>
    </w:lvl>
    <w:lvl w:ilvl="3" w:tplc="06D8F126">
      <w:start w:val="1"/>
      <w:numFmt w:val="lowerLetter"/>
      <w:lvlText w:val="%4)"/>
      <w:lvlJc w:val="left"/>
      <w:pPr>
        <w:tabs>
          <w:tab w:val="num" w:pos="2662"/>
        </w:tabs>
        <w:ind w:left="2662" w:hanging="360"/>
      </w:pPr>
      <w:rPr>
        <w:rFonts w:hint="default"/>
      </w:r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22" w15:restartNumberingAfterBreak="0">
    <w:nsid w:val="4C7607AB"/>
    <w:multiLevelType w:val="hybridMultilevel"/>
    <w:tmpl w:val="CE1A5DA4"/>
    <w:lvl w:ilvl="0" w:tplc="ECDEB09A">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421095"/>
    <w:multiLevelType w:val="hybridMultilevel"/>
    <w:tmpl w:val="A4CC9704"/>
    <w:lvl w:ilvl="0" w:tplc="C4B272E0">
      <w:start w:val="1"/>
      <w:numFmt w:val="bullet"/>
      <w:lvlText w:val=""/>
      <w:lvlJc w:val="left"/>
      <w:pPr>
        <w:tabs>
          <w:tab w:val="num" w:pos="1134"/>
        </w:tabs>
        <w:ind w:left="1134" w:hanging="567"/>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4A2D6A"/>
    <w:multiLevelType w:val="hybridMultilevel"/>
    <w:tmpl w:val="03A41342"/>
    <w:lvl w:ilvl="0" w:tplc="B282C16E">
      <w:start w:val="1"/>
      <w:numFmt w:val="decimal"/>
      <w:lvlText w:val="%1."/>
      <w:lvlJc w:val="left"/>
      <w:pPr>
        <w:tabs>
          <w:tab w:val="num" w:pos="1776"/>
        </w:tabs>
        <w:ind w:left="1776" w:hanging="36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25" w15:restartNumberingAfterBreak="0">
    <w:nsid w:val="4F110992"/>
    <w:multiLevelType w:val="hybridMultilevel"/>
    <w:tmpl w:val="4C56DE8C"/>
    <w:lvl w:ilvl="0" w:tplc="B282C16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F650C35"/>
    <w:multiLevelType w:val="hybridMultilevel"/>
    <w:tmpl w:val="FCEC6BC2"/>
    <w:lvl w:ilvl="0" w:tplc="42A41F6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507428BD"/>
    <w:multiLevelType w:val="hybridMultilevel"/>
    <w:tmpl w:val="EC702766"/>
    <w:lvl w:ilvl="0" w:tplc="B282C16E">
      <w:start w:val="1"/>
      <w:numFmt w:val="decimal"/>
      <w:lvlText w:val="%1."/>
      <w:lvlJc w:val="left"/>
      <w:pPr>
        <w:tabs>
          <w:tab w:val="num" w:pos="1212"/>
        </w:tabs>
        <w:ind w:left="1212" w:hanging="360"/>
      </w:pPr>
      <w:rPr>
        <w:rFonts w:hint="default"/>
      </w:rPr>
    </w:lvl>
    <w:lvl w:ilvl="1" w:tplc="025AB704">
      <w:start w:val="1"/>
      <w:numFmt w:val="decimal"/>
      <w:lvlText w:val="%2)"/>
      <w:lvlJc w:val="left"/>
      <w:pPr>
        <w:tabs>
          <w:tab w:val="num" w:pos="1932"/>
        </w:tabs>
        <w:ind w:left="1932" w:hanging="360"/>
      </w:pPr>
      <w:rPr>
        <w:rFonts w:hint="default"/>
      </w:rPr>
    </w:lvl>
    <w:lvl w:ilvl="2" w:tplc="0413001B" w:tentative="1">
      <w:start w:val="1"/>
      <w:numFmt w:val="lowerRoman"/>
      <w:lvlText w:val="%3."/>
      <w:lvlJc w:val="right"/>
      <w:pPr>
        <w:tabs>
          <w:tab w:val="num" w:pos="2652"/>
        </w:tabs>
        <w:ind w:left="2652" w:hanging="180"/>
      </w:pPr>
    </w:lvl>
    <w:lvl w:ilvl="3" w:tplc="0413000F" w:tentative="1">
      <w:start w:val="1"/>
      <w:numFmt w:val="decimal"/>
      <w:lvlText w:val="%4."/>
      <w:lvlJc w:val="left"/>
      <w:pPr>
        <w:tabs>
          <w:tab w:val="num" w:pos="3372"/>
        </w:tabs>
        <w:ind w:left="3372" w:hanging="360"/>
      </w:pPr>
    </w:lvl>
    <w:lvl w:ilvl="4" w:tplc="04130019" w:tentative="1">
      <w:start w:val="1"/>
      <w:numFmt w:val="lowerLetter"/>
      <w:lvlText w:val="%5."/>
      <w:lvlJc w:val="left"/>
      <w:pPr>
        <w:tabs>
          <w:tab w:val="num" w:pos="4092"/>
        </w:tabs>
        <w:ind w:left="4092" w:hanging="360"/>
      </w:pPr>
    </w:lvl>
    <w:lvl w:ilvl="5" w:tplc="0413001B" w:tentative="1">
      <w:start w:val="1"/>
      <w:numFmt w:val="lowerRoman"/>
      <w:lvlText w:val="%6."/>
      <w:lvlJc w:val="right"/>
      <w:pPr>
        <w:tabs>
          <w:tab w:val="num" w:pos="4812"/>
        </w:tabs>
        <w:ind w:left="4812" w:hanging="180"/>
      </w:pPr>
    </w:lvl>
    <w:lvl w:ilvl="6" w:tplc="0413000F" w:tentative="1">
      <w:start w:val="1"/>
      <w:numFmt w:val="decimal"/>
      <w:lvlText w:val="%7."/>
      <w:lvlJc w:val="left"/>
      <w:pPr>
        <w:tabs>
          <w:tab w:val="num" w:pos="5532"/>
        </w:tabs>
        <w:ind w:left="5532" w:hanging="360"/>
      </w:pPr>
    </w:lvl>
    <w:lvl w:ilvl="7" w:tplc="04130019" w:tentative="1">
      <w:start w:val="1"/>
      <w:numFmt w:val="lowerLetter"/>
      <w:lvlText w:val="%8."/>
      <w:lvlJc w:val="left"/>
      <w:pPr>
        <w:tabs>
          <w:tab w:val="num" w:pos="6252"/>
        </w:tabs>
        <w:ind w:left="6252" w:hanging="360"/>
      </w:pPr>
    </w:lvl>
    <w:lvl w:ilvl="8" w:tplc="0413001B" w:tentative="1">
      <w:start w:val="1"/>
      <w:numFmt w:val="lowerRoman"/>
      <w:lvlText w:val="%9."/>
      <w:lvlJc w:val="right"/>
      <w:pPr>
        <w:tabs>
          <w:tab w:val="num" w:pos="6972"/>
        </w:tabs>
        <w:ind w:left="6972" w:hanging="180"/>
      </w:pPr>
    </w:lvl>
  </w:abstractNum>
  <w:abstractNum w:abstractNumId="28" w15:restartNumberingAfterBreak="0">
    <w:nsid w:val="52414885"/>
    <w:multiLevelType w:val="hybridMultilevel"/>
    <w:tmpl w:val="E7C88604"/>
    <w:lvl w:ilvl="0" w:tplc="F5E25F70">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14AD0"/>
    <w:multiLevelType w:val="hybridMultilevel"/>
    <w:tmpl w:val="52422BB8"/>
    <w:lvl w:ilvl="0" w:tplc="04130015">
      <w:start w:val="1"/>
      <w:numFmt w:val="upp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9834C7"/>
    <w:multiLevelType w:val="hybridMultilevel"/>
    <w:tmpl w:val="60565800"/>
    <w:lvl w:ilvl="0" w:tplc="B282C16E">
      <w:start w:val="1"/>
      <w:numFmt w:val="decimal"/>
      <w:lvlText w:val="%1."/>
      <w:lvlJc w:val="left"/>
      <w:pPr>
        <w:tabs>
          <w:tab w:val="num" w:pos="720"/>
        </w:tabs>
        <w:ind w:left="720" w:hanging="360"/>
      </w:pPr>
      <w:rPr>
        <w:rFonts w:hint="default"/>
      </w:rPr>
    </w:lvl>
    <w:lvl w:ilvl="1" w:tplc="6A12D28C">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E0950F6"/>
    <w:multiLevelType w:val="hybridMultilevel"/>
    <w:tmpl w:val="56B828F4"/>
    <w:lvl w:ilvl="0" w:tplc="CE3C5AAE">
      <w:start w:val="1"/>
      <w:numFmt w:val="decimal"/>
      <w:lvlText w:val="%1."/>
      <w:lvlJc w:val="left"/>
      <w:pPr>
        <w:tabs>
          <w:tab w:val="num" w:pos="567"/>
        </w:tabs>
        <w:ind w:left="567" w:hanging="567"/>
      </w:pPr>
      <w:rPr>
        <w:rFonts w:ascii="Times New Roman" w:hAnsi="Times New Roman"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624D64A3"/>
    <w:multiLevelType w:val="hybridMultilevel"/>
    <w:tmpl w:val="F67A4E60"/>
    <w:lvl w:ilvl="0" w:tplc="1F80E35E">
      <w:start w:val="1"/>
      <w:numFmt w:val="decimal"/>
      <w:lvlText w:val="%1)"/>
      <w:lvlJc w:val="left"/>
      <w:pPr>
        <w:tabs>
          <w:tab w:val="num" w:pos="1134"/>
        </w:tabs>
        <w:ind w:left="1134" w:hanging="567"/>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6A476990"/>
    <w:multiLevelType w:val="hybridMultilevel"/>
    <w:tmpl w:val="340E8F80"/>
    <w:lvl w:ilvl="0" w:tplc="427CE94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6B876F27"/>
    <w:multiLevelType w:val="hybridMultilevel"/>
    <w:tmpl w:val="0A247B2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C2F07DD"/>
    <w:multiLevelType w:val="multilevel"/>
    <w:tmpl w:val="A1F2369E"/>
    <w:lvl w:ilvl="0">
      <w:start w:val="1"/>
      <w:numFmt w:val="bullet"/>
      <w:lvlText w:val=""/>
      <w:lvlJc w:val="left"/>
      <w:pPr>
        <w:ind w:left="1410" w:hanging="705"/>
      </w:pPr>
      <w:rPr>
        <w:rFonts w:ascii="Wingdings" w:hAnsi="Wingdings" w:hint="default"/>
      </w:rPr>
    </w:lvl>
    <w:lvl w:ilvl="1">
      <w:start w:val="1"/>
      <w:numFmt w:val="decimal"/>
      <w:lvlText w:val="%1.%2"/>
      <w:lvlJc w:val="left"/>
      <w:pPr>
        <w:ind w:left="1410" w:hanging="705"/>
      </w:pPr>
      <w:rPr>
        <w:rFonts w:hint="default"/>
      </w:rPr>
    </w:lvl>
    <w:lvl w:ilvl="2">
      <w:start w:val="1"/>
      <w:numFmt w:val="decimal"/>
      <w:lvlText w:val="%1.%2.%3"/>
      <w:lvlJc w:val="left"/>
      <w:pPr>
        <w:ind w:left="1425"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505" w:hanging="1800"/>
      </w:pPr>
      <w:rPr>
        <w:rFonts w:hint="default"/>
      </w:rPr>
    </w:lvl>
  </w:abstractNum>
  <w:abstractNum w:abstractNumId="36" w15:restartNumberingAfterBreak="0">
    <w:nsid w:val="6D45497C"/>
    <w:multiLevelType w:val="multilevel"/>
    <w:tmpl w:val="CE1C94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7C28E4"/>
    <w:multiLevelType w:val="hybridMultilevel"/>
    <w:tmpl w:val="772C48F8"/>
    <w:lvl w:ilvl="0" w:tplc="B282C16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6FB9686E"/>
    <w:multiLevelType w:val="hybridMultilevel"/>
    <w:tmpl w:val="2E8AC66E"/>
    <w:lvl w:ilvl="0" w:tplc="D034D382">
      <w:start w:val="1"/>
      <w:numFmt w:val="bullet"/>
      <w:lvlText w:val=""/>
      <w:lvlJc w:val="left"/>
      <w:pPr>
        <w:tabs>
          <w:tab w:val="num" w:pos="1134"/>
        </w:tabs>
        <w:ind w:left="1134"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A4E53"/>
    <w:multiLevelType w:val="hybridMultilevel"/>
    <w:tmpl w:val="9FAABB1C"/>
    <w:lvl w:ilvl="0" w:tplc="94C0053E">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8860F9"/>
    <w:multiLevelType w:val="multilevel"/>
    <w:tmpl w:val="FF8C347A"/>
    <w:lvl w:ilvl="0">
      <w:start w:val="1"/>
      <w:numFmt w:val="bullet"/>
      <w:lvlText w:val=""/>
      <w:lvlJc w:val="left"/>
      <w:pPr>
        <w:ind w:left="705" w:hanging="705"/>
      </w:pPr>
      <w:rPr>
        <w:rFonts w:ascii="Symbol" w:hAnsi="Symbol"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5D539E"/>
    <w:multiLevelType w:val="hybridMultilevel"/>
    <w:tmpl w:val="FE54A682"/>
    <w:lvl w:ilvl="0" w:tplc="0B8AFAAA">
      <w:start w:val="1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AA4596"/>
    <w:multiLevelType w:val="hybridMultilevel"/>
    <w:tmpl w:val="A4C8349A"/>
    <w:lvl w:ilvl="0" w:tplc="1EFCF176">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7D0C787D"/>
    <w:multiLevelType w:val="hybridMultilevel"/>
    <w:tmpl w:val="3BAA59EC"/>
    <w:lvl w:ilvl="0" w:tplc="E082980E">
      <w:start w:val="1"/>
      <w:numFmt w:val="decimal"/>
      <w:lvlText w:val="%1)"/>
      <w:lvlJc w:val="left"/>
      <w:pPr>
        <w:tabs>
          <w:tab w:val="num" w:pos="567"/>
        </w:tabs>
        <w:ind w:left="567" w:hanging="567"/>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DE34FD1"/>
    <w:multiLevelType w:val="hybridMultilevel"/>
    <w:tmpl w:val="8110AD2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385569161">
    <w:abstractNumId w:val="17"/>
  </w:num>
  <w:num w:numId="2" w16cid:durableId="685211412">
    <w:abstractNumId w:val="42"/>
  </w:num>
  <w:num w:numId="3" w16cid:durableId="688945934">
    <w:abstractNumId w:val="18"/>
  </w:num>
  <w:num w:numId="4" w16cid:durableId="1650018178">
    <w:abstractNumId w:val="8"/>
  </w:num>
  <w:num w:numId="5" w16cid:durableId="2003121512">
    <w:abstractNumId w:val="11"/>
  </w:num>
  <w:num w:numId="6" w16cid:durableId="906263374">
    <w:abstractNumId w:val="33"/>
  </w:num>
  <w:num w:numId="7" w16cid:durableId="211313782">
    <w:abstractNumId w:val="2"/>
  </w:num>
  <w:num w:numId="8" w16cid:durableId="24059823">
    <w:abstractNumId w:val="38"/>
  </w:num>
  <w:num w:numId="9" w16cid:durableId="207182921">
    <w:abstractNumId w:val="5"/>
  </w:num>
  <w:num w:numId="10" w16cid:durableId="231696683">
    <w:abstractNumId w:val="16"/>
  </w:num>
  <w:num w:numId="11" w16cid:durableId="958684805">
    <w:abstractNumId w:val="22"/>
  </w:num>
  <w:num w:numId="12" w16cid:durableId="1570111819">
    <w:abstractNumId w:val="43"/>
  </w:num>
  <w:num w:numId="13" w16cid:durableId="1803310470">
    <w:abstractNumId w:val="23"/>
  </w:num>
  <w:num w:numId="14" w16cid:durableId="39062389">
    <w:abstractNumId w:val="3"/>
  </w:num>
  <w:num w:numId="15" w16cid:durableId="1493837902">
    <w:abstractNumId w:val="32"/>
  </w:num>
  <w:num w:numId="16" w16cid:durableId="614557939">
    <w:abstractNumId w:val="1"/>
  </w:num>
  <w:num w:numId="17" w16cid:durableId="546722659">
    <w:abstractNumId w:val="26"/>
  </w:num>
  <w:num w:numId="18" w16cid:durableId="2134052833">
    <w:abstractNumId w:val="25"/>
  </w:num>
  <w:num w:numId="19" w16cid:durableId="1809936454">
    <w:abstractNumId w:val="21"/>
  </w:num>
  <w:num w:numId="20" w16cid:durableId="695620408">
    <w:abstractNumId w:val="28"/>
  </w:num>
  <w:num w:numId="21" w16cid:durableId="1835340262">
    <w:abstractNumId w:val="19"/>
  </w:num>
  <w:num w:numId="22" w16cid:durableId="1302420016">
    <w:abstractNumId w:val="39"/>
  </w:num>
  <w:num w:numId="23" w16cid:durableId="905383137">
    <w:abstractNumId w:val="9"/>
  </w:num>
  <w:num w:numId="24" w16cid:durableId="1008868079">
    <w:abstractNumId w:val="20"/>
  </w:num>
  <w:num w:numId="25" w16cid:durableId="2144733669">
    <w:abstractNumId w:val="37"/>
  </w:num>
  <w:num w:numId="26" w16cid:durableId="2082218166">
    <w:abstractNumId w:val="41"/>
  </w:num>
  <w:num w:numId="27" w16cid:durableId="1955866761">
    <w:abstractNumId w:val="27"/>
  </w:num>
  <w:num w:numId="28" w16cid:durableId="223221253">
    <w:abstractNumId w:val="4"/>
  </w:num>
  <w:num w:numId="29" w16cid:durableId="1041052051">
    <w:abstractNumId w:val="14"/>
  </w:num>
  <w:num w:numId="30" w16cid:durableId="1912233342">
    <w:abstractNumId w:val="30"/>
  </w:num>
  <w:num w:numId="31" w16cid:durableId="1621720502">
    <w:abstractNumId w:val="10"/>
  </w:num>
  <w:num w:numId="32" w16cid:durableId="417823119">
    <w:abstractNumId w:val="44"/>
  </w:num>
  <w:num w:numId="33" w16cid:durableId="597448739">
    <w:abstractNumId w:val="24"/>
  </w:num>
  <w:num w:numId="34" w16cid:durableId="1230077157">
    <w:abstractNumId w:val="0"/>
  </w:num>
  <w:num w:numId="35" w16cid:durableId="1057168390">
    <w:abstractNumId w:val="6"/>
  </w:num>
  <w:num w:numId="36" w16cid:durableId="15162880">
    <w:abstractNumId w:val="31"/>
  </w:num>
  <w:num w:numId="37" w16cid:durableId="897127079">
    <w:abstractNumId w:val="34"/>
  </w:num>
  <w:num w:numId="38" w16cid:durableId="1055741564">
    <w:abstractNumId w:val="29"/>
  </w:num>
  <w:num w:numId="39" w16cid:durableId="640422262">
    <w:abstractNumId w:val="12"/>
  </w:num>
  <w:num w:numId="40" w16cid:durableId="1168405580">
    <w:abstractNumId w:val="13"/>
  </w:num>
  <w:num w:numId="41" w16cid:durableId="1530988758">
    <w:abstractNumId w:val="36"/>
  </w:num>
  <w:num w:numId="42" w16cid:durableId="1323310641">
    <w:abstractNumId w:val="15"/>
  </w:num>
  <w:num w:numId="43" w16cid:durableId="869420549">
    <w:abstractNumId w:val="7"/>
  </w:num>
  <w:num w:numId="44" w16cid:durableId="1544515991">
    <w:abstractNumId w:val="40"/>
  </w:num>
  <w:num w:numId="45" w16cid:durableId="6743771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DC"/>
    <w:rsid w:val="000917E6"/>
    <w:rsid w:val="00102688"/>
    <w:rsid w:val="00103FDA"/>
    <w:rsid w:val="001661B7"/>
    <w:rsid w:val="001901A6"/>
    <w:rsid w:val="00193CDC"/>
    <w:rsid w:val="002E372C"/>
    <w:rsid w:val="003234F6"/>
    <w:rsid w:val="004B770D"/>
    <w:rsid w:val="004C254B"/>
    <w:rsid w:val="004E447D"/>
    <w:rsid w:val="005F0570"/>
    <w:rsid w:val="005F2BB3"/>
    <w:rsid w:val="006651D8"/>
    <w:rsid w:val="006A4AFB"/>
    <w:rsid w:val="006A4DE7"/>
    <w:rsid w:val="006B02A7"/>
    <w:rsid w:val="006E5F4C"/>
    <w:rsid w:val="0070062E"/>
    <w:rsid w:val="007463B5"/>
    <w:rsid w:val="007B6400"/>
    <w:rsid w:val="007F2EC3"/>
    <w:rsid w:val="00886F98"/>
    <w:rsid w:val="008E4270"/>
    <w:rsid w:val="009D0AD3"/>
    <w:rsid w:val="00A75468"/>
    <w:rsid w:val="00AB021C"/>
    <w:rsid w:val="00AF3306"/>
    <w:rsid w:val="00B4149D"/>
    <w:rsid w:val="00C62D66"/>
    <w:rsid w:val="00CE0DA3"/>
    <w:rsid w:val="00D64C72"/>
    <w:rsid w:val="00DF4CC1"/>
    <w:rsid w:val="00EC2050"/>
    <w:rsid w:val="00F53BA5"/>
    <w:rsid w:val="00FA3CC2"/>
    <w:rsid w:val="00FE1EE0"/>
    <w:rsid w:val="00FF21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49BA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03FDA"/>
    <w:pPr>
      <w:jc w:val="both"/>
    </w:pPr>
    <w:rPr>
      <w:sz w:val="25"/>
      <w:szCs w:val="24"/>
    </w:rPr>
  </w:style>
  <w:style w:type="paragraph" w:styleId="Kop1">
    <w:name w:val="heading 1"/>
    <w:basedOn w:val="Standaard"/>
    <w:next w:val="Standaard"/>
    <w:qFormat/>
    <w:pPr>
      <w:keepNext/>
      <w:jc w:val="center"/>
      <w:outlineLvl w:val="0"/>
    </w:pPr>
    <w:rPr>
      <w:b/>
      <w:bCs/>
      <w:u w:val="single"/>
    </w:rPr>
  </w:style>
  <w:style w:type="paragraph" w:styleId="Kop2">
    <w:name w:val="heading 2"/>
    <w:basedOn w:val="Standaard"/>
    <w:next w:val="Standaard"/>
    <w:qFormat/>
    <w:pPr>
      <w:keepNext/>
      <w:spacing w:before="240" w:after="240"/>
      <w:ind w:left="567"/>
      <w:outlineLvl w:val="1"/>
    </w:pPr>
    <w:rPr>
      <w:b/>
      <w:bCs/>
      <w:u w:val="single"/>
    </w:rPr>
  </w:style>
  <w:style w:type="paragraph" w:styleId="Kop3">
    <w:name w:val="heading 3"/>
    <w:basedOn w:val="Standaard"/>
    <w:next w:val="Standaard"/>
    <w:qFormat/>
    <w:pPr>
      <w:keepNext/>
      <w:spacing w:before="240" w:after="240"/>
      <w:ind w:left="567"/>
      <w:outlineLvl w:val="2"/>
    </w:pPr>
    <w:rPr>
      <w:i/>
      <w:iCs/>
      <w:u w:val="single"/>
    </w:rPr>
  </w:style>
  <w:style w:type="paragraph" w:styleId="Kop4">
    <w:name w:val="heading 4"/>
    <w:basedOn w:val="Standaard"/>
    <w:next w:val="Standaard"/>
    <w:qFormat/>
    <w:pPr>
      <w:keepNext/>
      <w:spacing w:before="240" w:after="240"/>
      <w:ind w:left="567"/>
      <w:outlineLvl w:val="3"/>
    </w:pPr>
    <w:rPr>
      <w:b/>
      <w:bCs/>
      <w:sz w:val="22"/>
      <w:u w:val="single"/>
    </w:rPr>
  </w:style>
  <w:style w:type="paragraph" w:styleId="Kop5">
    <w:name w:val="heading 5"/>
    <w:basedOn w:val="Standaard"/>
    <w:next w:val="Standaard"/>
    <w:qFormat/>
    <w:pPr>
      <w:keepNext/>
      <w:spacing w:before="240" w:after="240"/>
      <w:ind w:firstLine="567"/>
      <w:outlineLvl w:val="4"/>
    </w:pPr>
    <w:rPr>
      <w:b/>
      <w:bCs/>
      <w:sz w:val="22"/>
      <w:u w:val="single"/>
    </w:rPr>
  </w:style>
  <w:style w:type="paragraph" w:styleId="Kop6">
    <w:name w:val="heading 6"/>
    <w:basedOn w:val="Standaard"/>
    <w:next w:val="Standaard"/>
    <w:qFormat/>
    <w:pPr>
      <w:keepNext/>
      <w:spacing w:after="240"/>
      <w:outlineLvl w:val="5"/>
    </w:pPr>
    <w:rPr>
      <w:b/>
      <w:bCs/>
      <w:sz w:val="22"/>
      <w:u w:val="single"/>
    </w:rPr>
  </w:style>
  <w:style w:type="paragraph" w:styleId="Kop7">
    <w:name w:val="heading 7"/>
    <w:basedOn w:val="Standaard"/>
    <w:next w:val="Standaard"/>
    <w:qFormat/>
    <w:pPr>
      <w:keepNext/>
      <w:spacing w:after="240"/>
      <w:outlineLvl w:val="6"/>
    </w:pPr>
    <w:rPr>
      <w:b/>
      <w:bCs/>
      <w:u w:val="single"/>
    </w:rPr>
  </w:style>
  <w:style w:type="paragraph" w:styleId="Kop8">
    <w:name w:val="heading 8"/>
    <w:basedOn w:val="Standaard"/>
    <w:next w:val="Standaard"/>
    <w:qFormat/>
    <w:pPr>
      <w:keepNext/>
      <w:spacing w:after="240"/>
      <w:outlineLvl w:val="7"/>
    </w:pPr>
    <w:rPr>
      <w:b/>
      <w:bCs/>
      <w:sz w:val="22"/>
    </w:rPr>
  </w:style>
  <w:style w:type="paragraph" w:styleId="Kop9">
    <w:name w:val="heading 9"/>
    <w:basedOn w:val="Standaard"/>
    <w:next w:val="Standaard"/>
    <w:qFormat/>
    <w:pPr>
      <w:keepNext/>
      <w:tabs>
        <w:tab w:val="left" w:pos="720"/>
      </w:tabs>
      <w:ind w:left="360"/>
      <w:outlineLvl w:val="8"/>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ijschrift">
    <w:name w:val="caption"/>
    <w:basedOn w:val="Standaard"/>
    <w:next w:val="Standaard"/>
    <w:qFormat/>
    <w:pPr>
      <w:spacing w:before="120" w:after="120"/>
    </w:pPr>
    <w:rPr>
      <w:b/>
      <w:bCs/>
      <w:sz w:val="20"/>
      <w:szCs w:val="20"/>
    </w:rPr>
  </w:style>
  <w:style w:type="character" w:styleId="Verwijzingopmerking">
    <w:name w:val="annotation reference"/>
    <w:basedOn w:val="Standaardalinea-lettertype"/>
    <w:semiHidden/>
    <w:rPr>
      <w:sz w:val="16"/>
      <w:szCs w:val="16"/>
    </w:rPr>
  </w:style>
  <w:style w:type="paragraph" w:styleId="Tekstopmerking">
    <w:name w:val="annotation text"/>
    <w:basedOn w:val="Standaard"/>
    <w:semiHidden/>
    <w:rPr>
      <w:sz w:val="20"/>
      <w:szCs w:val="20"/>
    </w:rPr>
  </w:style>
  <w:style w:type="paragraph" w:styleId="Voetnoottekst">
    <w:name w:val="footnote text"/>
    <w:basedOn w:val="Standaard"/>
    <w:semiHidden/>
    <w:rPr>
      <w:sz w:val="20"/>
      <w:szCs w:val="20"/>
    </w:rPr>
  </w:style>
  <w:style w:type="character" w:styleId="Voetnootmarkering">
    <w:name w:val="footnote reference"/>
    <w:basedOn w:val="Standaardalinea-lettertype"/>
    <w:semiHidden/>
    <w:rPr>
      <w:vertAlign w:val="superscript"/>
    </w:rPr>
  </w:style>
  <w:style w:type="paragraph" w:styleId="Koptekst">
    <w:name w:val="header"/>
    <w:basedOn w:val="Standaard"/>
    <w:pPr>
      <w:tabs>
        <w:tab w:val="center" w:pos="4536"/>
        <w:tab w:val="right" w:pos="9072"/>
      </w:tabs>
    </w:pPr>
  </w:style>
  <w:style w:type="character" w:styleId="Hyperlink">
    <w:name w:val="Hyperlink"/>
    <w:uiPriority w:val="99"/>
    <w:unhideWhenUsed/>
    <w:rPr>
      <w:color w:val="0563C1" w:themeColor="hyperlink"/>
      <w:u w:val="single"/>
    </w:rPr>
  </w:style>
  <w:style w:type="paragraph" w:styleId="Lijstalinea">
    <w:name w:val="List Paragraph"/>
    <w:basedOn w:val="Standaard"/>
    <w:uiPriority w:val="34"/>
    <w:qFormat/>
    <w:rsid w:val="008E4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40E51-32A7-4A98-A527-54472CF6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5743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2023-07-14T11:29:00Z</dcterms:created>
  <dcterms:modified xsi:type="dcterms:W3CDTF">2023-07-14T11:29:00Z</dcterms:modified>
</cp:coreProperties>
</file>