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rsidR="00C62D66" w:rsidRDefault="008E4270" w:rsidP="008E4270">
      <w:pPr>
        <w:jc w:val="center"/>
        <w:rPr>
          <w:b/>
        </w:rPr>
      </w:pPr>
      <w:r w:rsidRPr="008E4270">
        <w:rPr>
          <w:b/>
          <w:lang w:bidi="en-GB" w:val="en-GB"/>
        </w:rPr>
        <w:t xml:space="preserve">COLD-STORAGE AGREEMENT </w:t>
      </w:r>
    </w:p>
    <w:p xmlns:w="http://schemas.openxmlformats.org/wordprocessingml/2006/main" w:rsidR="006651D8" w:rsidRDefault="00C62D66" w:rsidP="008E4270">
      <w:pPr>
        <w:jc w:val="center"/>
        <w:rPr>
          <w:b/>
        </w:rPr>
      </w:pPr>
      <w:r>
        <w:rPr>
          <w:b/>
          <w:lang w:bidi="en-GB" w:val="en-GB"/>
        </w:rPr>
        <w:t xml:space="preserve">regarding the storage of goods in a cold-storage and/or freezing warehouse</w:t>
      </w:r>
    </w:p>
    <w:p xmlns:w="http://schemas.openxmlformats.org/wordprocessingml/2006/main" w:rsidR="00EC2050" w:rsidRDefault="00EC2050" w:rsidP="008E4270">
      <w:pPr>
        <w:jc w:val="center"/>
        <w:rPr>
          <w:b/>
        </w:rPr>
      </w:pPr>
    </w:p>
    <w:p xmlns:w="http://schemas.openxmlformats.org/wordprocessingml/2006/main" w:rsidR="00EC2050" w:rsidRDefault="00EC2050" w:rsidP="008E4270">
      <w:pPr>
        <w:jc w:val="center"/>
        <w:rPr>
          <w:b/>
        </w:rPr>
      </w:pPr>
    </w:p>
    <w:p xmlns:w="http://schemas.openxmlformats.org/wordprocessingml/2006/main" w:rsidR="008E4270" w:rsidRDefault="008E4270" w:rsidP="008E4270">
      <w:pPr>
        <w:jc w:val="center"/>
        <w:rPr>
          <w:b/>
        </w:rPr>
      </w:pPr>
    </w:p>
    <w:p xmlns:w="http://schemas.openxmlformats.org/wordprocessingml/2006/main" w:rsidR="008E4270" w:rsidRPr="008E4270" w:rsidRDefault="008E4270" w:rsidP="008E4270">
      <w:pPr>
        <w:rPr>
          <w:b/>
          <w:caps/>
        </w:rPr>
      </w:pPr>
      <w:r w:rsidRPr="008E4270">
        <w:rPr>
          <w:b/>
          <w:lang w:bidi="en-GB" w:val="en-GB"/>
        </w:rPr>
        <w:t xml:space="preserve">THE UNDERSIGNED: </w:t>
      </w:r>
    </w:p>
    <w:p xmlns:w="http://schemas.openxmlformats.org/wordprocessingml/2006/main" w:rsidR="008E4270" w:rsidRDefault="008E4270" w:rsidP="008E4270">
      <w:pPr>
        <w:rPr>
          <w:b/>
        </w:rPr>
      </w:pPr>
    </w:p>
    <w:p xmlns:w="http://schemas.openxmlformats.org/wordprocessingml/2006/main" w:rsidR="008E4270" w:rsidRPr="008E4270" w:rsidRDefault="008E4270" w:rsidP="008E4270">
      <w:pPr>
        <w:pStyle w:val="Lijstalinea"/>
        <w:numPr>
          <w:ilvl w:val="0"/>
          <w:numId w:val="40"/>
        </w:numPr>
        <w:ind w:left="360"/>
      </w:pPr>
      <w:r w:rsidRPr="008E4270">
        <w:rPr>
          <w:lang w:bidi="en-GB" w:val="en-GB"/>
        </w:rPr>
        <w:t xml:space="preserve">….., with its registered office in ….., at the address ….., duly represented in this matter by ……, hereinafter referred to as the “Depositee”;</w:t>
      </w:r>
    </w:p>
    <w:p xmlns:w="http://schemas.openxmlformats.org/wordprocessingml/2006/main" w:rsidR="008E4270" w:rsidRPr="008E4270" w:rsidRDefault="008E4270" w:rsidP="008E4270"/>
    <w:p xmlns:w="http://schemas.openxmlformats.org/wordprocessingml/2006/main" w:rsidR="008E4270" w:rsidRPr="008E4270" w:rsidRDefault="008E4270" w:rsidP="008E4270"/>
    <w:p xmlns:w="http://schemas.openxmlformats.org/wordprocessingml/2006/main" w:rsidR="008E4270" w:rsidRPr="008E4270" w:rsidRDefault="008E4270" w:rsidP="008E4270">
      <w:pPr>
        <w:pStyle w:val="Lijstalinea"/>
        <w:numPr>
          <w:ilvl w:val="0"/>
          <w:numId w:val="40"/>
        </w:numPr>
        <w:ind w:left="360"/>
      </w:pPr>
      <w:r w:rsidRPr="008E4270">
        <w:rPr>
          <w:lang w:bidi="en-GB" w:val="en-GB"/>
        </w:rPr>
        <w:t xml:space="preserve">….., with its registered office in ….., at the address ….., duly represented in this matter by ……, hereinafter referred to as the “Depositor”;</w:t>
      </w:r>
    </w:p>
    <w:p xmlns:w="http://schemas.openxmlformats.org/wordprocessingml/2006/main" w:rsidR="008E4270" w:rsidRDefault="008E4270" w:rsidP="008E4270">
      <w:pPr>
        <w:rPr>
          <w:b/>
        </w:rPr>
      </w:pPr>
    </w:p>
    <w:p xmlns:w="http://schemas.openxmlformats.org/wordprocessingml/2006/main" w:rsidR="008E4270" w:rsidRDefault="008E4270" w:rsidP="008E4270">
      <w:pPr>
        <w:rPr>
          <w:b/>
        </w:rPr>
      </w:pPr>
    </w:p>
    <w:p xmlns:w="http://schemas.openxmlformats.org/wordprocessingml/2006/main" w:rsidR="008E4270" w:rsidRDefault="008E4270" w:rsidP="008E4270">
      <w:pPr>
        <w:rPr>
          <w:b/>
        </w:rPr>
      </w:pPr>
      <w:r>
        <w:rPr>
          <w:b/>
          <w:lang w:bidi="en-GB" w:val="en-GB"/>
        </w:rPr>
        <w:t xml:space="preserve">WHEREAS:</w:t>
      </w:r>
    </w:p>
    <w:p xmlns:w="http://schemas.openxmlformats.org/wordprocessingml/2006/main" w:rsidR="008E4270" w:rsidRDefault="008E4270" w:rsidP="008E4270">
      <w:pPr>
        <w:rPr>
          <w:b/>
        </w:rPr>
      </w:pPr>
    </w:p>
    <w:p xmlns:w="http://schemas.openxmlformats.org/wordprocessingml/2006/main" w:rsidR="008E4270" w:rsidRPr="008E4270" w:rsidRDefault="008E4270" w:rsidP="008E4270">
      <w:pPr>
        <w:pStyle w:val="Lijstalinea"/>
        <w:numPr>
          <w:ilvl w:val="0"/>
          <w:numId w:val="39"/>
        </w:numPr>
        <w:ind w:left="360"/>
      </w:pPr>
      <w:r w:rsidRPr="008E4270">
        <w:rPr>
          <w:lang w:bidi="en-GB" w:val="en-GB"/>
        </w:rPr>
        <w:t xml:space="preserve">The Depositee has a cold-storage and/or freezing warehouse and is prepared to make part of this cold-storage and/or freezing warehouse available to the Depositor for the storing of .......</w:t>
      </w:r>
    </w:p>
    <w:p xmlns:w="http://schemas.openxmlformats.org/wordprocessingml/2006/main" w:rsidR="008E4270" w:rsidRPr="008E4270" w:rsidRDefault="008E4270" w:rsidP="008E4270">
      <w:pPr>
        <w:pStyle w:val="Lijstalinea"/>
        <w:ind w:left="360"/>
      </w:pPr>
    </w:p>
    <w:p xmlns:w="http://schemas.openxmlformats.org/wordprocessingml/2006/main" w:rsidR="008E4270" w:rsidRPr="008E4270" w:rsidRDefault="008E4270" w:rsidP="008E4270">
      <w:pPr>
        <w:pStyle w:val="Lijstalinea"/>
        <w:numPr>
          <w:ilvl w:val="0"/>
          <w:numId w:val="39"/>
        </w:numPr>
        <w:ind w:left="360"/>
      </w:pPr>
      <w:r w:rsidRPr="008E4270">
        <w:rPr>
          <w:lang w:bidi="en-GB" w:val="en-GB"/>
        </w:rPr>
        <w:t xml:space="preserve">The Depositor is in need of cold-storage and/or freezing space and - in exchange for payment - wants to hand the goods referred to in a. over to the Depositee for storage;</w:t>
      </w:r>
    </w:p>
    <w:p xmlns:w="http://schemas.openxmlformats.org/wordprocessingml/2006/main" w:rsidR="008E4270" w:rsidRPr="008E4270" w:rsidRDefault="008E4270" w:rsidP="008E4270">
      <w:pPr>
        <w:pStyle w:val="Lijstalinea"/>
        <w:ind w:left="360"/>
      </w:pPr>
    </w:p>
    <w:p xmlns:w="http://schemas.openxmlformats.org/wordprocessingml/2006/main" w:rsidR="008E4270" w:rsidRDefault="008E4270" w:rsidP="008E4270">
      <w:pPr>
        <w:pStyle w:val="Lijstalinea"/>
        <w:numPr>
          <w:ilvl w:val="0"/>
          <w:numId w:val="39"/>
        </w:numPr>
        <w:ind w:left="360"/>
      </w:pPr>
      <w:r w:rsidRPr="008E4270">
        <w:rPr>
          <w:lang w:bidi="en-GB" w:val="en-GB"/>
        </w:rPr>
        <w:t xml:space="preserve">The Depositee and the Depositor record the conditions under which the Depositor will make cold-storage and/or freezing space available to the Depositee in this agreement (hereinafter referred to as the “Agreement”);</w:t>
      </w:r>
    </w:p>
    <w:p xmlns:w="http://schemas.openxmlformats.org/wordprocessingml/2006/main" w:rsidR="008E4270" w:rsidRDefault="008E4270" w:rsidP="008E4270">
      <w:pPr>
        <w:pStyle w:val="Lijstalinea"/>
      </w:pPr>
    </w:p>
    <w:p xmlns:w="http://schemas.openxmlformats.org/wordprocessingml/2006/main" w:rsidR="008E4270" w:rsidRPr="008E4270" w:rsidRDefault="008E4270" w:rsidP="008E4270">
      <w:pPr>
        <w:rPr>
          <w:b/>
        </w:rPr>
      </w:pPr>
    </w:p>
    <w:p xmlns:w="http://schemas.openxmlformats.org/wordprocessingml/2006/main" w:rsidR="008E4270" w:rsidRDefault="008E4270" w:rsidP="008E4270">
      <w:pPr>
        <w:rPr>
          <w:b/>
        </w:rPr>
      </w:pPr>
      <w:r w:rsidRPr="008E4270">
        <w:rPr>
          <w:b/>
          <w:lang w:bidi="en-GB" w:val="en-GB"/>
        </w:rPr>
        <w:t xml:space="preserve">WHEREAS:</w:t>
      </w:r>
    </w:p>
    <w:p xmlns:w="http://schemas.openxmlformats.org/wordprocessingml/2006/main" w:rsidR="008E4270" w:rsidRDefault="008E4270" w:rsidP="008E4270">
      <w:pPr>
        <w:rPr>
          <w:b/>
        </w:rPr>
      </w:pPr>
    </w:p>
    <w:p xmlns:w="http://schemas.openxmlformats.org/wordprocessingml/2006/main" w:rsidR="008E4270" w:rsidRDefault="00C62D66" w:rsidP="008E4270">
      <w:pPr>
        <w:rPr>
          <w:b/>
        </w:rPr>
      </w:pPr>
      <w:r>
        <w:rPr>
          <w:b/>
          <w:lang w:bidi="en-GB" w:val="en-GB"/>
        </w:rPr>
        <w:t xml:space="preserve">Article 1 Contents of the Agreement</w:t>
      </w:r>
    </w:p>
    <w:p xmlns:w="http://schemas.openxmlformats.org/wordprocessingml/2006/main" w:rsidR="004C254B" w:rsidRDefault="004C254B" w:rsidP="008E4270">
      <w:pPr>
        <w:rPr>
          <w:b/>
        </w:rPr>
      </w:pPr>
    </w:p>
    <w:p xmlns:w="http://schemas.openxmlformats.org/wordprocessingml/2006/main" w:rsidR="00C62D66" w:rsidRDefault="00C62D66" w:rsidP="00C62D66">
      <w:pPr>
        <w:pStyle w:val="Lijstalinea"/>
        <w:numPr>
          <w:ilvl w:val="1"/>
          <w:numId w:val="41"/>
        </w:numPr>
      </w:pPr>
      <w:r>
        <w:rPr>
          <w:lang w:bidi="en-GB" w:val="en-GB"/>
        </w:rPr>
        <w:t xml:space="preserve">This Agreement is a framework agreement. Every assignment for storing will be governed by the provisions of this Agreement.</w:t>
      </w:r>
    </w:p>
    <w:p xmlns:w="http://schemas.openxmlformats.org/wordprocessingml/2006/main" w:rsidR="0070062E" w:rsidRDefault="0070062E" w:rsidP="0070062E">
      <w:pPr>
        <w:pStyle w:val="Lijstalinea"/>
        <w:numPr>
          <w:ilvl w:val="1"/>
          <w:numId w:val="41"/>
        </w:numPr>
      </w:pPr>
      <w:r w:rsidRPr="0070062E">
        <w:rPr>
          <w:lang w:bidi="en-GB" w:val="en-GB"/>
        </w:rPr>
        <w:t xml:space="preserve">Unless expressly provided otherwise in this Agreement, the General Storage Conditions of the Association of Dutch Cold-Storage and Freezing Warehouses Nekovri apply to this Agreement and all assignments that are part thereof. A copy of these Nekovri conditions has been included in Appendix 1 to this Agreement.</w:t>
      </w:r>
    </w:p>
    <w:p xmlns:w="http://schemas.openxmlformats.org/wordprocessingml/2006/main" w:rsidR="0070062E" w:rsidRDefault="00C62D66" w:rsidP="0070062E">
      <w:pPr>
        <w:pStyle w:val="Lijstalinea"/>
        <w:numPr>
          <w:ilvl w:val="1"/>
          <w:numId w:val="41"/>
        </w:numPr>
      </w:pPr>
      <w:r>
        <w:rPr>
          <w:lang w:bidi="en-GB" w:val="en-GB"/>
        </w:rPr>
        <w:t xml:space="preserve">With every assignment the Depositor will, with due observance of the provisions of Article 9 of the Nekrovi conditions, give a proper and sufficiently detailed written description of the goods to be stored. Every separate assignment will be regarded as an appendix to this Agreement and will therefore become or be part thereof.</w:t>
      </w:r>
    </w:p>
    <w:p xmlns:w="http://schemas.openxmlformats.org/wordprocessingml/2006/main" w:rsidR="0070062E" w:rsidRDefault="009D0AD3" w:rsidP="0070062E">
      <w:pPr>
        <w:pStyle w:val="Lijstalinea"/>
        <w:numPr>
          <w:ilvl w:val="1"/>
          <w:numId w:val="41"/>
        </w:numPr>
      </w:pPr>
      <w:r>
        <w:rPr>
          <w:lang w:bidi="en-GB" w:val="en-GB"/>
        </w:rPr>
        <w:t xml:space="preserve">The asssignment is formed as soon as the Depositee has declared that he accepts the assignment for the storage of the goods. The Depositee will store these goods in the cold-storage and/or freezing warehouse located at .....</w:t>
      </w:r>
    </w:p>
    <w:p xmlns:w="http://schemas.openxmlformats.org/wordprocessingml/2006/main" w:rsidR="0070062E" w:rsidRDefault="00102688" w:rsidP="0070062E">
      <w:pPr>
        <w:pStyle w:val="Lijstalinea"/>
        <w:numPr>
          <w:ilvl w:val="1"/>
          <w:numId w:val="41"/>
        </w:numPr>
      </w:pPr>
      <w:r>
        <w:rPr>
          <w:lang w:bidi="en-GB" w:val="en-GB"/>
        </w:rPr>
        <w:t xml:space="preserve">The Depositee is at all times permitted to store the goods at another location, provided that this location is suitable to the storage of the goods in question.</w:t>
      </w:r>
    </w:p>
    <w:p xmlns:w="http://schemas.openxmlformats.org/wordprocessingml/2006/main" w:rsidR="001901A6" w:rsidRDefault="006A4DE7" w:rsidP="0070062E">
      <w:pPr>
        <w:pStyle w:val="Lijstalinea"/>
        <w:numPr>
          <w:ilvl w:val="1"/>
          <w:numId w:val="41"/>
        </w:numPr>
      </w:pPr>
      <w:r w:rsidRPr="00FF2146">
        <w:rPr>
          <w:lang w:bidi="en-GB" w:val="en-GB"/>
        </w:rPr>
        <w:t xml:space="preserve">The Depositee undertakes to keep the goods received for storage as a good custodian and to take due care of their storage and preservation as a good custodian should, all this as referred to in Book 7, article 602 of the Dutch Civil Code.</w:t>
      </w:r>
    </w:p>
    <w:p xmlns:w="http://schemas.openxmlformats.org/wordprocessingml/2006/main" w:rsidR="007463B5" w:rsidRDefault="007463B5" w:rsidP="007463B5">
      <w:pPr>
        <w:pStyle w:val="Lijstalinea"/>
        <w:numPr>
          <w:ilvl w:val="1"/>
          <w:numId w:val="41"/>
        </w:numPr>
      </w:pPr>
      <w:r>
        <w:rPr>
          <w:lang w:bidi="en-GB" w:val="en-GB"/>
        </w:rPr>
        <w:t xml:space="preserve">Unless separate arrangements have been made with regard to the entry, storage, removal and the transport of the goods, the provisions of the Nekovri conditions apply.</w:t>
      </w:r>
    </w:p>
    <w:p xmlns:w="http://schemas.openxmlformats.org/wordprocessingml/2006/main" w:rsidR="00C62D66" w:rsidRPr="00FF2146" w:rsidRDefault="00C62D66" w:rsidP="00C62D66"/>
    <w:p xmlns:w="http://schemas.openxmlformats.org/wordprocessingml/2006/main" w:rsidR="00AB021C" w:rsidRDefault="00AB021C" w:rsidP="00AB021C">
      <w:pPr>
        <w:rPr>
          <w:b/>
        </w:rPr>
      </w:pPr>
      <w:r>
        <w:rPr>
          <w:b/>
          <w:lang w:bidi="en-GB" w:val="en-GB"/>
        </w:rPr>
        <w:t xml:space="preserve">Article 2 Insurance</w:t>
      </w:r>
    </w:p>
    <w:p xmlns:w="http://schemas.openxmlformats.org/wordprocessingml/2006/main" w:rsidR="004C254B" w:rsidRDefault="004C254B" w:rsidP="00AB021C">
      <w:pPr>
        <w:rPr>
          <w:b/>
        </w:rPr>
      </w:pPr>
    </w:p>
    <w:p xmlns:w="http://schemas.openxmlformats.org/wordprocessingml/2006/main" w:rsidR="00AB021C" w:rsidRPr="00AB021C" w:rsidRDefault="00AB021C" w:rsidP="00AB021C">
      <w:pPr>
        <w:ind w:left="705" w:hanging="705"/>
        <w:rPr>
          <w:b/>
        </w:rPr>
      </w:pPr>
      <w:r w:rsidRPr="00AB021C">
        <w:rPr>
          <w:lang w:bidi="en-GB" w:val="en-GB"/>
        </w:rPr>
        <w:t xml:space="preserve">2.1 </w:t>
      </w:r>
      <w:r w:rsidRPr="00AB021C">
        <w:rPr>
          <w:lang w:bidi="en-GB" w:val="en-GB"/>
        </w:rPr>
        <w:tab/>
      </w:r>
      <w:r w:rsidRPr="00AB021C">
        <w:rPr>
          <w:lang w:bidi="en-GB" w:val="en-GB"/>
        </w:rPr>
        <w:t xml:space="preserve">The Depositor shall himself arrange for adequate insurance of the goods against inter alia (but not exclusively) water damage or other damage, fire, theft, etc.</w:t>
      </w:r>
    </w:p>
    <w:p xmlns:w="http://schemas.openxmlformats.org/wordprocessingml/2006/main" w:rsidR="002E372C" w:rsidRDefault="002E372C" w:rsidP="008E4270">
      <w:pPr>
        <w:rPr>
          <w:b/>
        </w:rPr>
      </w:pPr>
    </w:p>
    <w:p xmlns:w="http://schemas.openxmlformats.org/wordprocessingml/2006/main" w:rsidR="004E447D" w:rsidRDefault="00AB021C" w:rsidP="008E4270">
      <w:pPr>
        <w:rPr>
          <w:b/>
        </w:rPr>
      </w:pPr>
      <w:r>
        <w:rPr>
          <w:b/>
          <w:lang w:bidi="en-GB" w:val="en-GB"/>
        </w:rPr>
        <w:t xml:space="preserve">Article 3 Prices and payment conditions</w:t>
      </w:r>
    </w:p>
    <w:p xmlns:w="http://schemas.openxmlformats.org/wordprocessingml/2006/main" w:rsidR="001661B7" w:rsidRDefault="001661B7" w:rsidP="008E4270">
      <w:pPr>
        <w:rPr>
          <w:b/>
        </w:rPr>
      </w:pPr>
    </w:p>
    <w:p xmlns:w="http://schemas.openxmlformats.org/wordprocessingml/2006/main" w:rsidR="001901A6" w:rsidRPr="00AB021C" w:rsidRDefault="00AB021C" w:rsidP="001901A6">
      <w:pPr>
        <w:ind w:left="708" w:hanging="708"/>
      </w:pPr>
      <w:r>
        <w:rPr>
          <w:lang w:bidi="en-GB" w:val="en-GB"/>
        </w:rPr>
        <w:t xml:space="preserve">3.1</w:t>
      </w:r>
      <w:r>
        <w:rPr>
          <w:lang w:bidi="en-GB" w:val="en-GB"/>
        </w:rPr>
        <w:tab/>
      </w:r>
      <w:r>
        <w:rPr>
          <w:lang w:bidi="en-GB" w:val="en-GB"/>
        </w:rPr>
        <w:t xml:space="preserve">Storing shall take place on the basis of the rates as set out in .....</w:t>
      </w:r>
    </w:p>
    <w:p xmlns:w="http://schemas.openxmlformats.org/wordprocessingml/2006/main" w:rsidR="001901A6" w:rsidRDefault="00AB021C" w:rsidP="001901A6">
      <w:pPr>
        <w:ind w:left="708" w:hanging="708"/>
      </w:pPr>
      <w:r>
        <w:rPr>
          <w:lang w:bidi="en-GB" w:val="en-GB"/>
        </w:rPr>
        <w:t xml:space="preserve">3.2</w:t>
      </w:r>
      <w:r>
        <w:rPr>
          <w:lang w:bidi="en-GB" w:val="en-GB"/>
        </w:rPr>
        <w:tab/>
      </w:r>
      <w:r>
        <w:rPr>
          <w:lang w:bidi="en-GB" w:val="en-GB"/>
        </w:rPr>
        <w:t xml:space="preserve">The Depositee will invoice on a monthly basis and uses a payment period of .... days.</w:t>
      </w:r>
    </w:p>
    <w:p xmlns:w="http://schemas.openxmlformats.org/wordprocessingml/2006/main" w:rsidR="00AB021C" w:rsidRDefault="00AB021C" w:rsidP="001901A6">
      <w:pPr>
        <w:ind w:left="708" w:hanging="708"/>
      </w:pPr>
      <w:r>
        <w:rPr>
          <w:lang w:bidi="en-GB" w:val="en-GB"/>
        </w:rPr>
        <w:t xml:space="preserve">3.3</w:t>
      </w:r>
      <w:r>
        <w:rPr>
          <w:lang w:bidi="en-GB" w:val="en-GB"/>
        </w:rPr>
        <w:tab/>
      </w:r>
      <w:r>
        <w:rPr>
          <w:lang w:bidi="en-GB" w:val="en-GB"/>
        </w:rPr>
        <w:t xml:space="preserve">The Depositor is not permitted to apply any setoff and/or discount to the invoices, unless the Depositee has given written permission to do so. </w:t>
      </w:r>
    </w:p>
    <w:p xmlns:w="http://schemas.openxmlformats.org/wordprocessingml/2006/main" w:rsidR="00AB021C" w:rsidRPr="00AB021C" w:rsidRDefault="00AB021C" w:rsidP="001901A6">
      <w:pPr>
        <w:ind w:left="708" w:hanging="708"/>
      </w:pPr>
      <w:r>
        <w:rPr>
          <w:lang w:bidi="en-GB" w:val="en-GB"/>
        </w:rPr>
        <w:t xml:space="preserve">3.4</w:t>
      </w:r>
      <w:r>
        <w:rPr>
          <w:lang w:bidi="en-GB" w:val="en-GB"/>
        </w:rPr>
        <w:tab/>
      </w:r>
      <w:r>
        <w:rPr>
          <w:lang w:bidi="en-GB" w:val="en-GB"/>
        </w:rPr>
        <w:t xml:space="preserve">In all other respects, the Depositee refers to the provisions of the Nekrovi conditions with regard to prices/rates, payment and payment conditions.</w:t>
      </w:r>
    </w:p>
    <w:p xmlns:w="http://schemas.openxmlformats.org/wordprocessingml/2006/main" w:rsidR="00AB021C" w:rsidRDefault="00AB021C" w:rsidP="008E4270">
      <w:pPr>
        <w:rPr>
          <w:b/>
        </w:rPr>
      </w:pPr>
    </w:p>
    <w:p xmlns:w="http://schemas.openxmlformats.org/wordprocessingml/2006/main" w:rsidR="004E447D" w:rsidRDefault="002E372C" w:rsidP="008E4270">
      <w:pPr>
        <w:rPr>
          <w:b/>
        </w:rPr>
      </w:pPr>
      <w:r>
        <w:rPr>
          <w:b/>
          <w:lang w:bidi="en-GB" w:val="en-GB"/>
        </w:rPr>
        <w:t xml:space="preserve">Artikel 4 Duration and termination of the Agreement</w:t>
      </w:r>
    </w:p>
    <w:p xmlns:w="http://schemas.openxmlformats.org/wordprocessingml/2006/main" w:rsidR="006A4DE7" w:rsidRPr="00AB021C" w:rsidRDefault="006A4DE7" w:rsidP="008E4270"/>
    <w:p xmlns:w="http://schemas.openxmlformats.org/wordprocessingml/2006/main" w:rsidR="006A4DE7" w:rsidRDefault="002E372C" w:rsidP="008E4270">
      <w:r>
        <w:rPr>
          <w:lang w:bidi="en-GB" w:val="en-GB"/>
        </w:rPr>
        <w:t xml:space="preserve">4.1</w:t>
      </w:r>
      <w:r>
        <w:rPr>
          <w:lang w:bidi="en-GB" w:val="en-GB"/>
        </w:rPr>
        <w:tab/>
      </w:r>
      <w:r>
        <w:rPr>
          <w:lang w:bidi="en-GB" w:val="en-GB"/>
        </w:rPr>
        <w:t xml:space="preserve">This Agreement is entered into for the duration of .... months/year(s).</w:t>
      </w:r>
    </w:p>
    <w:p xmlns:w="http://schemas.openxmlformats.org/wordprocessingml/2006/main" w:rsidR="002E372C" w:rsidRPr="00AB021C" w:rsidRDefault="002E372C" w:rsidP="002E372C">
      <w:pPr>
        <w:ind w:left="705" w:hanging="705"/>
      </w:pPr>
      <w:r>
        <w:rPr>
          <w:lang w:bidi="en-GB" w:val="en-GB"/>
        </w:rPr>
        <w:t xml:space="preserve">4.2</w:t>
      </w:r>
      <w:r>
        <w:rPr>
          <w:lang w:bidi="en-GB" w:val="en-GB"/>
        </w:rPr>
        <w:tab/>
      </w:r>
      <w:r>
        <w:rPr>
          <w:lang w:bidi="en-GB" w:val="en-GB"/>
        </w:rPr>
        <w:t xml:space="preserve">This Agreement can only be terminated prematurely in the cases referred to in Article 53 of the Nekrovi conditions.</w:t>
      </w:r>
    </w:p>
    <w:p xmlns:w="http://schemas.openxmlformats.org/wordprocessingml/2006/main" w:rsidR="006A4DE7" w:rsidRDefault="002E372C" w:rsidP="006A4DE7">
      <w:pPr>
        <w:ind w:left="705" w:hanging="705"/>
      </w:pPr>
      <w:r>
        <w:rPr>
          <w:lang w:bidi="en-GB" w:val="en-GB"/>
        </w:rPr>
        <w:t xml:space="preserve">4.3</w:t>
      </w:r>
      <w:r>
        <w:rPr>
          <w:lang w:bidi="en-GB" w:val="en-GB"/>
        </w:rPr>
        <w:tab/>
      </w:r>
      <w:r>
        <w:rPr>
          <w:lang w:bidi="en-GB" w:val="en-GB"/>
        </w:rPr>
        <w:t xml:space="preserve">This Agreement will be tacitly renewed, each time by a period of .... months/year(s), unless one of the parties has given written notice at least .... months before the end of a period that it wants to terminate the Agreement. </w:t>
      </w:r>
    </w:p>
    <w:p xmlns:w="http://schemas.openxmlformats.org/wordprocessingml/2006/main" w:rsidR="002E372C" w:rsidRPr="00AB021C" w:rsidRDefault="002E372C" w:rsidP="006A4DE7">
      <w:pPr>
        <w:ind w:left="705" w:hanging="705"/>
      </w:pPr>
    </w:p>
    <w:p xmlns:w="http://schemas.openxmlformats.org/wordprocessingml/2006/main" w:rsidR="002E372C" w:rsidRPr="002E372C" w:rsidRDefault="002E372C" w:rsidP="00AB021C">
      <w:pPr>
        <w:ind w:left="705" w:hanging="705"/>
        <w:rPr>
          <w:b/>
        </w:rPr>
      </w:pPr>
      <w:r w:rsidRPr="002E372C">
        <w:rPr>
          <w:b/>
          <w:lang w:bidi="en-GB" w:val="en-GB"/>
        </w:rPr>
        <w:t xml:space="preserve">Article 5 Cancellation of the Agreement</w:t>
      </w:r>
      <w:r w:rsidRPr="002E372C">
        <w:rPr>
          <w:b/>
          <w:lang w:bidi="en-GB" w:val="en-GB"/>
        </w:rPr>
        <w:tab/>
      </w:r>
      <w:r w:rsidRPr="002E372C">
        <w:rPr>
          <w:b/>
          <w:lang w:bidi="en-GB" w:val="en-GB"/>
        </w:rPr>
        <w:t xml:space="preserve"/>
      </w:r>
    </w:p>
    <w:p xmlns:w="http://schemas.openxmlformats.org/wordprocessingml/2006/main" w:rsidR="002E372C" w:rsidRDefault="002E372C" w:rsidP="00AB021C">
      <w:pPr>
        <w:ind w:left="705" w:hanging="705"/>
      </w:pPr>
    </w:p>
    <w:p xmlns:w="http://schemas.openxmlformats.org/wordprocessingml/2006/main" w:rsidR="006E5F4C" w:rsidRDefault="002E372C" w:rsidP="002E372C">
      <w:pPr>
        <w:ind w:left="705" w:hanging="705"/>
      </w:pPr>
      <w:r>
        <w:rPr>
          <w:lang w:bidi="en-GB" w:val="en-GB"/>
        </w:rPr>
        <w:t xml:space="preserve">5.1</w:t>
      </w:r>
      <w:r>
        <w:rPr>
          <w:lang w:bidi="en-GB" w:val="en-GB"/>
        </w:rPr>
        <w:tab/>
      </w:r>
      <w:r>
        <w:rPr>
          <w:lang w:bidi="en-GB" w:val="en-GB"/>
        </w:rPr>
        <w:t xml:space="preserve">If the Depositor reserves cold-storage and/or freezing space for a specific period and the Depositor cancels this assignment before the starting date of the assignment/storing, the Depositor will owe cancellation costs in the amount of the storage charges:</w:t>
      </w:r>
    </w:p>
    <w:p xmlns:w="http://schemas.openxmlformats.org/wordprocessingml/2006/main" w:rsidR="002E372C" w:rsidRDefault="002E372C" w:rsidP="002E372C">
      <w:pPr>
        <w:pStyle w:val="Lijstalinea"/>
        <w:numPr>
          <w:ilvl w:val="0"/>
          <w:numId w:val="45"/>
        </w:numPr>
      </w:pPr>
      <w:r>
        <w:rPr>
          <w:lang w:bidi="en-GB" w:val="en-GB"/>
        </w:rPr>
        <w:t xml:space="preserve">for four months, if the cancellation takes place one month or shorter before commencement of the storing;</w:t>
      </w:r>
    </w:p>
    <w:p xmlns:w="http://schemas.openxmlformats.org/wordprocessingml/2006/main" w:rsidR="002E372C" w:rsidRDefault="002E372C" w:rsidP="002E372C">
      <w:pPr>
        <w:pStyle w:val="Lijstalinea"/>
        <w:numPr>
          <w:ilvl w:val="0"/>
          <w:numId w:val="45"/>
        </w:numPr>
      </w:pPr>
      <w:r>
        <w:rPr>
          <w:lang w:bidi="en-GB" w:val="en-GB"/>
        </w:rPr>
        <w:t xml:space="preserve">for three months, if the cancellation takes places more than one month but no more than two months before commencement of the storing;</w:t>
      </w:r>
    </w:p>
    <w:p xmlns:w="http://schemas.openxmlformats.org/wordprocessingml/2006/main" w:rsidR="002E372C" w:rsidRDefault="002E372C" w:rsidP="002E372C">
      <w:pPr>
        <w:pStyle w:val="Lijstalinea"/>
        <w:numPr>
          <w:ilvl w:val="0"/>
          <w:numId w:val="45"/>
        </w:numPr>
      </w:pPr>
      <w:r>
        <w:rPr>
          <w:lang w:bidi="en-GB" w:val="en-GB"/>
        </w:rPr>
        <w:t xml:space="preserve">for two months, if the cancellation takes places more than two months but no more than three months before commencement of the storing;</w:t>
      </w:r>
    </w:p>
    <w:p xmlns:w="http://schemas.openxmlformats.org/wordprocessingml/2006/main" w:rsidR="002E372C" w:rsidRDefault="001661B7" w:rsidP="002E372C">
      <w:pPr>
        <w:pStyle w:val="Lijstalinea"/>
        <w:numPr>
          <w:ilvl w:val="0"/>
          <w:numId w:val="45"/>
        </w:numPr>
      </w:pPr>
      <w:r>
        <w:rPr>
          <w:lang w:bidi="en-GB" w:val="en-GB"/>
        </w:rPr>
        <w:t xml:space="preserve">for one month, if the cancellation takes places more than three months before commencement of the storing;</w:t>
      </w:r>
    </w:p>
    <w:p xmlns:w="http://schemas.openxmlformats.org/wordprocessingml/2006/main" w:rsidR="004E447D" w:rsidRDefault="004E447D" w:rsidP="008E4270">
      <w:pPr>
        <w:rPr>
          <w:b/>
        </w:rPr>
      </w:pPr>
    </w:p>
    <w:p xmlns:w="http://schemas.openxmlformats.org/wordprocessingml/2006/main" w:rsidR="004E447D" w:rsidRPr="00B4149D" w:rsidRDefault="001661B7" w:rsidP="008E4270">
      <w:pPr>
        <w:rPr>
          <w:b/>
        </w:rPr>
      </w:pPr>
      <w:r w:rsidRPr="00B4149D">
        <w:rPr>
          <w:b/>
          <w:lang w:bidi="en-GB" w:val="en-GB"/>
        </w:rPr>
        <w:t xml:space="preserve">Article 6 Liability</w:t>
      </w:r>
    </w:p>
    <w:p xmlns:w="http://schemas.openxmlformats.org/wordprocessingml/2006/main" w:rsidR="004E447D" w:rsidRPr="001661B7" w:rsidRDefault="004E447D" w:rsidP="008E4270"/>
    <w:p xmlns:w="http://schemas.openxmlformats.org/wordprocessingml/2006/main" w:rsidR="006E5F4C" w:rsidRPr="001661B7" w:rsidRDefault="001661B7" w:rsidP="001661B7">
      <w:pPr>
        <w:ind w:left="705" w:hanging="705"/>
      </w:pPr>
      <w:r w:rsidRPr="001661B7">
        <w:rPr>
          <w:lang w:bidi="en-GB" w:val="en-GB"/>
        </w:rPr>
        <w:t xml:space="preserve">6.1 </w:t>
      </w:r>
      <w:r w:rsidRPr="001661B7">
        <w:rPr>
          <w:lang w:bidi="en-GB" w:val="en-GB"/>
        </w:rPr>
        <w:tab/>
      </w:r>
      <w:r w:rsidRPr="001661B7">
        <w:rPr>
          <w:lang w:bidi="en-GB" w:val="en-GB"/>
        </w:rPr>
        <w:t xml:space="preserve">Liability of the Depositee is excluded, unless stipulated otherwise in the Nekrovi conditions.</w:t>
      </w:r>
    </w:p>
    <w:p xmlns:w="http://schemas.openxmlformats.org/wordprocessingml/2006/main" w:rsidR="006E5F4C" w:rsidRPr="001661B7" w:rsidRDefault="006E5F4C" w:rsidP="008E4270"/>
    <w:p xmlns:w="http://schemas.openxmlformats.org/wordprocessingml/2006/main" w:rsidR="004E447D" w:rsidRPr="001661B7" w:rsidRDefault="001661B7" w:rsidP="001661B7">
      <w:pPr>
        <w:ind w:left="705" w:hanging="705"/>
      </w:pPr>
      <w:r w:rsidRPr="001661B7">
        <w:rPr>
          <w:lang w:bidi="en-GB" w:val="en-GB"/>
        </w:rPr>
        <w:t xml:space="preserve">6.2</w:t>
      </w:r>
      <w:r w:rsidRPr="001661B7">
        <w:rPr>
          <w:lang w:bidi="en-GB" w:val="en-GB"/>
        </w:rPr>
        <w:tab/>
      </w:r>
      <w:r w:rsidRPr="001661B7">
        <w:rPr>
          <w:lang w:bidi="en-GB" w:val="en-GB"/>
        </w:rPr>
        <w:t xml:space="preserve">If through any cause whatsoever stored goods of diverse parties merge, the Depositee will not be liable for costs related to putting the goods in order and sorting them. It is up to the Depositor to take out insurance against this risk.</w:t>
      </w:r>
    </w:p>
    <w:p xmlns:w="http://schemas.openxmlformats.org/wordprocessingml/2006/main" w:rsidR="004E447D" w:rsidRDefault="004E447D" w:rsidP="008E4270">
      <w:pPr>
        <w:rPr>
          <w:b/>
        </w:rPr>
      </w:pPr>
    </w:p>
    <w:p xmlns:w="http://schemas.openxmlformats.org/wordprocessingml/2006/main" w:rsidR="004E447D" w:rsidRDefault="001661B7" w:rsidP="008E4270">
      <w:pPr>
        <w:rPr>
          <w:b/>
        </w:rPr>
      </w:pPr>
      <w:r>
        <w:rPr>
          <w:b/>
          <w:lang w:bidi="en-GB" w:val="en-GB"/>
        </w:rPr>
        <w:t xml:space="preserve">Article 7 Applicable law and competent court</w:t>
      </w:r>
    </w:p>
    <w:p xmlns:w="http://schemas.openxmlformats.org/wordprocessingml/2006/main" w:rsidR="002E372C" w:rsidRDefault="002E372C" w:rsidP="008E4270">
      <w:pPr>
        <w:rPr>
          <w:b/>
        </w:rPr>
      </w:pPr>
    </w:p>
    <w:p xmlns:w="http://schemas.openxmlformats.org/wordprocessingml/2006/main" w:rsidR="00FF2146" w:rsidRPr="00FF2146" w:rsidRDefault="001661B7" w:rsidP="008E4270">
      <w:pPr>
        <w:rPr>
          <w:szCs w:val="25"/>
        </w:rPr>
      </w:pPr>
      <w:r>
        <w:rPr>
          <w:szCs w:val="25"/>
          <w:lang w:bidi="en-GB" w:val="en-GB"/>
        </w:rPr>
        <w:t xml:space="preserve">7.1</w:t>
      </w:r>
      <w:r>
        <w:rPr>
          <w:szCs w:val="25"/>
          <w:lang w:bidi="en-GB" w:val="en-GB"/>
        </w:rPr>
        <w:tab/>
      </w:r>
      <w:r>
        <w:rPr>
          <w:szCs w:val="25"/>
          <w:lang w:bidi="en-GB" w:val="en-GB"/>
        </w:rPr>
        <w:t xml:space="preserve">Dutch law applies to the Agreement.</w:t>
      </w:r>
    </w:p>
    <w:p xmlns:w="http://schemas.openxmlformats.org/wordprocessingml/2006/main" w:rsidR="00FF2146" w:rsidRPr="00FF2146" w:rsidRDefault="001661B7" w:rsidP="00FF2146">
      <w:pPr>
        <w:ind w:left="705" w:hanging="705"/>
        <w:rPr>
          <w:b/>
          <w:szCs w:val="25"/>
        </w:rPr>
      </w:pPr>
      <w:r>
        <w:rPr>
          <w:szCs w:val="25"/>
          <w:lang w:bidi="en-GB" w:val="en-GB"/>
        </w:rPr>
        <w:t xml:space="preserve">7.2</w:t>
      </w:r>
      <w:r>
        <w:rPr>
          <w:szCs w:val="25"/>
          <w:lang w:bidi="en-GB" w:val="en-GB"/>
        </w:rPr>
        <w:tab/>
      </w:r>
      <w:r>
        <w:rPr>
          <w:szCs w:val="25"/>
          <w:lang w:bidi="en-GB" w:val="en-GB"/>
        </w:rPr>
        <w:t xml:space="preserve">All disputes that may arise between the parties </w:t>
      </w:r>
      <w:r w:rsidR="00FF2146" w:rsidRPr="00FF2146">
        <w:rPr>
          <w:color w:val="000000"/>
          <w:shd w:val="clear" w:color="auto" w:fill="FFFFFF"/>
          <w:szCs w:val="25"/>
          <w:lang w:bidi="en-GB" w:val="en-GB"/>
        </w:rPr>
        <w:t xml:space="preserve">as a result of this Agreement or of further agreements/assignments and other actions in conjunction with this Agreement, including but not limited to wrongful acts, undue payments and unjust enrichments, will be settled by the competent Court of the place in which the Depositee has his registered office, except for the situation in which the Depositee would decide to institute the proceedings before another competent court and except insofar as mandatory rules of jurisdiction preclude this choice.</w:t>
      </w:r>
    </w:p>
    <w:p xmlns:w="http://schemas.openxmlformats.org/wordprocessingml/2006/main" w:rsidR="004E447D" w:rsidRDefault="004E447D" w:rsidP="008E4270">
      <w:pPr>
        <w:rPr>
          <w:b/>
        </w:rPr>
      </w:pPr>
    </w:p>
    <w:p xmlns:w="http://schemas.openxmlformats.org/wordprocessingml/2006/main" w:rsidR="004E447D" w:rsidRDefault="001661B7" w:rsidP="008E4270">
      <w:pPr>
        <w:rPr>
          <w:b/>
        </w:rPr>
      </w:pPr>
      <w:r>
        <w:rPr>
          <w:b/>
          <w:lang w:bidi="en-GB" w:val="en-GB"/>
        </w:rPr>
        <w:t xml:space="preserve">Article 8 Miscellaneous</w:t>
      </w:r>
    </w:p>
    <w:p xmlns:w="http://schemas.openxmlformats.org/wordprocessingml/2006/main" w:rsidR="004E447D" w:rsidRDefault="004E447D" w:rsidP="008E4270">
      <w:pPr>
        <w:rPr>
          <w:b/>
        </w:rPr>
      </w:pPr>
    </w:p>
    <w:p xmlns:w="http://schemas.openxmlformats.org/wordprocessingml/2006/main" w:rsidR="001661B7" w:rsidRPr="00886F98" w:rsidRDefault="001661B7" w:rsidP="001661B7">
      <w:pPr>
        <w:ind w:left="705" w:hanging="705"/>
      </w:pPr>
      <w:r>
        <w:rPr>
          <w:lang w:bidi="en-GB" w:val="en-GB"/>
        </w:rPr>
        <w:t xml:space="preserve">8.1</w:t>
      </w:r>
      <w:r>
        <w:rPr>
          <w:lang w:bidi="en-GB" w:val="en-GB"/>
        </w:rPr>
        <w:tab/>
      </w:r>
      <w:r>
        <w:rPr>
          <w:lang w:bidi="en-GB" w:val="en-GB"/>
        </w:rPr>
        <w:t xml:space="preserve">The applicability of general terms and conditions of the Depositor is expressly excluded.</w:t>
      </w:r>
    </w:p>
    <w:p xmlns:w="http://schemas.openxmlformats.org/wordprocessingml/2006/main" w:rsidR="004E447D" w:rsidRDefault="001661B7" w:rsidP="007F2EC3">
      <w:pPr>
        <w:ind w:left="705" w:hanging="705"/>
      </w:pPr>
      <w:r>
        <w:rPr>
          <w:lang w:bidi="en-GB" w:val="en-GB"/>
        </w:rPr>
        <w:t xml:space="preserve">8.2</w:t>
      </w:r>
      <w:r>
        <w:rPr>
          <w:lang w:bidi="en-GB" w:val="en-GB"/>
        </w:rPr>
        <w:tab/>
      </w:r>
      <w:r>
        <w:rPr>
          <w:lang w:bidi="en-GB" w:val="en-GB"/>
        </w:rPr>
        <w:t xml:space="preserve">Neither party is permitted to transfer all or part of a right or an obligation under this Agreement to a third party without prior permission in writing from the other party. This does not apply if the transfer is made to an enterprise that is part of the same group.</w:t>
      </w:r>
    </w:p>
    <w:p xmlns:w="http://schemas.openxmlformats.org/wordprocessingml/2006/main" w:rsidR="007F2EC3" w:rsidRDefault="001661B7" w:rsidP="007F2EC3">
      <w:pPr>
        <w:ind w:left="705" w:hanging="705"/>
      </w:pPr>
      <w:r>
        <w:rPr>
          <w:lang w:bidi="en-GB" w:val="en-GB"/>
        </w:rPr>
        <w:t xml:space="preserve">8.2</w:t>
      </w:r>
      <w:r>
        <w:rPr>
          <w:lang w:bidi="en-GB" w:val="en-GB"/>
        </w:rPr>
        <w:tab/>
      </w:r>
      <w:r>
        <w:rPr>
          <w:lang w:bidi="en-GB" w:val="en-GB"/>
        </w:rPr>
        <w:t xml:space="preserve">The nullity of one of the provisions of this Agreement or the General Terms and Conditions does not in any way result in the nullity of this Agreement. After consultation, the void provision will be replaced by a provision that reflects the joint intent of the parties as accurately as possible. </w:t>
      </w:r>
    </w:p>
    <w:p xmlns:w="http://schemas.openxmlformats.org/wordprocessingml/2006/main" w:rsidR="001661B7" w:rsidRDefault="001661B7" w:rsidP="001661B7">
      <w:pPr>
        <w:ind w:left="705" w:hanging="705"/>
      </w:pPr>
      <w:r>
        <w:rPr>
          <w:lang w:bidi="en-GB" w:val="en-GB"/>
        </w:rPr>
        <w:t xml:space="preserve">8.3</w:t>
      </w:r>
      <w:r>
        <w:rPr>
          <w:lang w:bidi="en-GB" w:val="en-GB"/>
        </w:rPr>
        <w:tab/>
      </w:r>
      <w:r>
        <w:rPr>
          <w:lang w:bidi="en-GB" w:val="en-GB"/>
        </w:rPr>
        <w:t xml:space="preserve">Every amendment or addition to this Agreement will only be legally valid if approved by both parties in writing.</w:t>
      </w:r>
    </w:p>
    <w:p xmlns:w="http://schemas.openxmlformats.org/wordprocessingml/2006/main" w:rsidR="0070062E" w:rsidRPr="00886F98" w:rsidRDefault="0070062E" w:rsidP="001661B7">
      <w:pPr>
        <w:ind w:left="705" w:hanging="705"/>
      </w:pPr>
      <w:r>
        <w:rPr>
          <w:lang w:bidi="en-GB" w:val="en-GB"/>
        </w:rPr>
        <w:tab/>
      </w:r>
      <w:r>
        <w:rPr>
          <w:lang w:bidi="en-GB" w:val="en-GB"/>
        </w:rPr>
        <w:t xml:space="preserve"/>
      </w:r>
    </w:p>
    <w:p xmlns:w="http://schemas.openxmlformats.org/wordprocessingml/2006/main" w:rsidR="00886F98" w:rsidRDefault="00886F98" w:rsidP="008E4270">
      <w:pPr>
        <w:rPr>
          <w:b/>
        </w:rPr>
      </w:pPr>
    </w:p>
    <w:p xmlns:w="http://schemas.openxmlformats.org/wordprocessingml/2006/main" w:rsidR="00886F98" w:rsidRPr="00B4149D" w:rsidRDefault="007F2EC3" w:rsidP="008E4270">
      <w:r w:rsidRPr="00B4149D">
        <w:rPr>
          <w:lang w:bidi="en-GB" w:val="en-GB"/>
        </w:rPr>
        <w:t xml:space="preserve">Drawn up in duplicate and agreed on .... 2020</w:t>
      </w:r>
    </w:p>
    <w:p xmlns:w="http://schemas.openxmlformats.org/wordprocessingml/2006/main" w:rsidR="00886F98" w:rsidRDefault="00886F98" w:rsidP="008E4270">
      <w:pPr>
        <w:rPr>
          <w:b/>
        </w:rPr>
      </w:pPr>
    </w:p>
    <w:p xmlns:w="http://schemas.openxmlformats.org/wordprocessingml/2006/main" w:rsidR="00886F98" w:rsidRDefault="00886F98" w:rsidP="008E4270">
      <w:pPr>
        <w:rPr>
          <w:b/>
        </w:rPr>
      </w:pPr>
    </w:p>
    <w:p xmlns:w="http://schemas.openxmlformats.org/wordprocessingml/2006/main" w:rsidR="00886F98" w:rsidRDefault="00886F98" w:rsidP="008E4270">
      <w:pPr>
        <w:rPr>
          <w:b/>
        </w:rPr>
      </w:pPr>
    </w:p>
    <w:p xmlns:w="http://schemas.openxmlformats.org/wordprocessingml/2006/main" w:rsidR="00886F98" w:rsidRDefault="00886F98" w:rsidP="008E4270">
      <w:pPr>
        <w:rPr>
          <w:b/>
        </w:rPr>
      </w:pPr>
    </w:p>
    <w:p xmlns:w="http://schemas.openxmlformats.org/wordprocessingml/2006/main" w:rsidR="00886F98" w:rsidRPr="00B4149D" w:rsidRDefault="00886F98" w:rsidP="008E4270">
      <w:r w:rsidRPr="00B4149D">
        <w:rPr>
          <w:lang w:bidi="en-GB" w:val="en-GB"/>
        </w:rPr>
        <w:t xml:space="preserve">………………………</w:t>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w:t>
      </w:r>
    </w:p>
    <w:p xmlns:w="http://schemas.openxmlformats.org/wordprocessingml/2006/main" w:rsidR="00886F98" w:rsidRPr="00B4149D" w:rsidRDefault="00886F98" w:rsidP="008E4270">
      <w:r w:rsidRPr="00B4149D">
        <w:rPr>
          <w:lang w:bidi="en-GB" w:val="en-GB"/>
        </w:rPr>
        <w:t xml:space="preserve">The Depositor</w:t>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
      </w:r>
      <w:r w:rsidRPr="00B4149D">
        <w:rPr>
          <w:lang w:bidi="en-GB" w:val="en-GB"/>
        </w:rPr>
        <w:tab/>
      </w:r>
      <w:r w:rsidRPr="00B4149D">
        <w:rPr>
          <w:lang w:bidi="en-GB" w:val="en-GB"/>
        </w:rPr>
        <w:t xml:space="preserve">The Depositee</w:t>
      </w:r>
    </w:p>
    <w:p xmlns:w="http://schemas.openxmlformats.org/wordprocessingml/2006/main" w:rsidR="004E447D" w:rsidRPr="00B4149D" w:rsidRDefault="004E447D" w:rsidP="008E4270"/>
    <w:p xmlns:w="http://schemas.openxmlformats.org/wordprocessingml/2006/main" w:rsidR="004E447D" w:rsidRDefault="004E447D" w:rsidP="008E4270">
      <w:pPr>
        <w:rPr>
          <w:b/>
        </w:rPr>
      </w:pPr>
    </w:p>
    <w:p xmlns:w="http://schemas.openxmlformats.org/wordprocessingml/2006/main" w:rsidR="004E447D" w:rsidRDefault="004E447D" w:rsidP="008E4270">
      <w:pPr>
        <w:rPr>
          <w:b/>
        </w:rPr>
      </w:pPr>
    </w:p>
    <w:p xmlns:w="http://schemas.openxmlformats.org/wordprocessingml/2006/main" w:rsidR="004E447D" w:rsidRDefault="004E447D" w:rsidP="008E4270">
      <w:pPr>
        <w:rPr>
          <w:b/>
        </w:rPr>
      </w:pPr>
    </w:p>
    <w:p xmlns:w="http://schemas.openxmlformats.org/wordprocessingml/2006/main" w:rsidR="004E447D" w:rsidRDefault="004E447D" w:rsidP="008E4270">
      <w:pPr>
        <w:rPr>
          <w:b/>
        </w:rPr>
      </w:pPr>
    </w:p>
    <w:p xmlns:w="http://schemas.openxmlformats.org/wordprocessingml/2006/main" w:rsidR="004E447D" w:rsidRDefault="004E447D" w:rsidP="008E4270">
      <w:pPr>
        <w:rPr>
          <w:b/>
        </w:rPr>
      </w:pPr>
    </w:p>
    <w:p xmlns:w="http://schemas.openxmlformats.org/wordprocessingml/2006/main" w:rsidR="004E447D" w:rsidRDefault="004E447D" w:rsidP="008E4270">
      <w:pPr>
        <w:rPr>
          <w:b/>
        </w:rPr>
      </w:pPr>
    </w:p>
    <w:p xmlns:w="http://schemas.openxmlformats.org/wordprocessingml/2006/main" w:rsidR="00D64C72" w:rsidRDefault="00D64C72" w:rsidP="008E4270">
      <w:pPr>
        <w:rPr>
          <w:b/>
        </w:rPr>
      </w:pPr>
    </w:p>
    <w:p xmlns:w="http://schemas.openxmlformats.org/wordprocessingml/2006/main" w:rsidR="00D64C72" w:rsidRDefault="00D64C72" w:rsidP="008E4270">
      <w:pPr>
        <w:rPr>
          <w:b/>
        </w:rPr>
      </w:pPr>
    </w:p>
    <w:p xmlns:w="http://schemas.openxmlformats.org/wordprocessingml/2006/main" w:rsidR="008E4270" w:rsidRDefault="008E4270" w:rsidP="008E4270">
      <w:pPr>
        <w:rPr>
          <w:b/>
        </w:rPr>
      </w:pPr>
    </w:p>
    <w:p xmlns:w="http://schemas.openxmlformats.org/wordprocessingml/2006/main" w:rsidR="008E4270" w:rsidRPr="008E4270" w:rsidRDefault="008E4270" w:rsidP="008E4270">
      <w:pPr>
        <w:rPr>
          <w:b/>
        </w:rPr>
      </w:pPr>
    </w:p>
    <w:sectPr xmlns:w="http://schemas.openxmlformats.org/wordprocessingml/2006/main" w:rsidR="008E4270" w:rsidRPr="008E4270">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418" w:left="1418" w:header="709" w:footer="709"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CC2" w:rsidRDefault="00FA3CC2">
      <w:r>
        <w:separator/>
      </w:r>
    </w:p>
  </w:endnote>
  <w:endnote w:type="continuationSeparator" w:id="0">
    <w:p w:rsidR="00FA3CC2" w:rsidRDefault="00FA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5F2BB3" w:rsidRDefault="005F2BB3">
    <w:pPr>
      <w:pStyle w:val="Voettekst"/>
      <w:framePr w:wrap="around" w:vAnchor="text" w:hAnchor="margin" w:xAlign="right" w:y="1"/>
      <w:rPr>
        <w:rStyle w:val="Paginanummer"/>
      </w:rPr>
    </w:pPr>
    <w:r>
      <w:rPr>
        <w:rStyle w:val="Paginanummer"/>
        <w:lang w:bidi="en-GB" w:val="en-GB"/>
      </w:rPr>
      <w:fldChar w:fldCharType="begin"/>
    </w:r>
    <w:r>
      <w:rPr>
        <w:rStyle w:val="Paginanummer"/>
        <w:lang w:bidi="en-GB" w:val="en-GB"/>
      </w:rPr>
      <w:instrText xml:space="preserve">PAGE  </w:instrText>
    </w:r>
    <w:r>
      <w:rPr>
        <w:rStyle w:val="Paginanummer"/>
        <w:lang w:bidi="en-GB" w:val="en-GB"/>
      </w:rPr>
      <w:fldChar w:fldCharType="end"/>
    </w:r>
  </w:p>
  <w:p w:rsidR="005F2BB3" w:rsidRDefault="005F2BB3">
    <w:pPr>
      <w:pStyle w:val="Voettekst"/>
      <w:ind w:right="360"/>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5F2BB3" w:rsidRDefault="005F2BB3">
    <w:pPr>
      <w:pStyle w:val="Voettekst"/>
      <w:framePr w:wrap="around" w:vAnchor="text" w:hAnchor="margin" w:xAlign="right" w:y="1"/>
      <w:rPr>
        <w:rStyle w:val="Paginanummer"/>
      </w:rPr>
    </w:pPr>
    <w:r>
      <w:rPr>
        <w:rStyle w:val="Paginanummer"/>
        <w:lang w:bidi="en-GB" w:val="en-GB"/>
      </w:rPr>
      <w:fldChar w:fldCharType="begin"/>
    </w:r>
    <w:r>
      <w:rPr>
        <w:rStyle w:val="Paginanummer"/>
        <w:lang w:bidi="en-GB" w:val="en-GB"/>
      </w:rPr>
      <w:instrText xml:space="preserve">PAGE  </w:instrText>
    </w:r>
    <w:r>
      <w:rPr>
        <w:rStyle w:val="Paginanummer"/>
        <w:lang w:bidi="en-GB" w:val="en-GB"/>
      </w:rPr>
      <w:fldChar w:fldCharType="separate"/>
    </w:r>
    <w:r w:rsidR="000917E6">
      <w:rPr>
        <w:rStyle w:val="Paginanummer"/>
        <w:noProof/>
        <w:lang w:bidi="en-GB" w:val="en-GB"/>
      </w:rPr>
      <w:t>4</w:t>
    </w:r>
    <w:r>
      <w:rPr>
        <w:rStyle w:val="Paginanummer"/>
        <w:lang w:bidi="en-GB" w:val="en-GB"/>
      </w:rPr>
      <w:fldChar w:fldCharType="end"/>
    </w:r>
  </w:p>
  <w:p w:rsidR="005F2BB3" w:rsidRDefault="005F2BB3">
    <w:pPr>
      <w:pStyle w:val="Voettekst"/>
      <w:ind w:right="360"/>
    </w:pP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8E4270" w:rsidRDefault="008E4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CC2" w:rsidRDefault="00FA3CC2">
      <w:r>
        <w:separator/>
      </w:r>
    </w:p>
  </w:footnote>
  <w:footnote w:type="continuationSeparator" w:id="0">
    <w:p w:rsidR="00FA3CC2" w:rsidRDefault="00FA3CC2">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8E4270" w:rsidRDefault="008E4270">
    <w:pPr>
      <w:pStyle w:val="Koptekst"/>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309127129"/>
      <w:docPartObj>
        <w:docPartGallery w:val="Watermarks"/>
        <w:docPartUnique/>
      </w:docPartObj>
    </w:sdtPr>
    <w:sdtEndPr/>
    <w:sdtContent>
      <w:p w:rsidR="008E4270" w:rsidRDefault="006B02A7">
        <w:pPr>
          <w:pStyle w:val="Koptekst"/>
        </w:pPr>
        <w:r>
          <w:rPr>
            <w:lang w:bidi="en-GB"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8E4270" w:rsidRDefault="008E4270">
    <w:pPr>
      <w:pStyle w:val="Koptekst"/>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4137A8F"/>
    <w:multiLevelType w:val="hybridMultilevel"/>
    <w:tmpl w:val="10561CE8"/>
    <w:lvl w:ilvl="0" w:tplc="B282C16E">
      <w:start w:val="1"/>
      <w:numFmt w:val="decimal"/>
      <w:lvlText w:val="%1."/>
      <w:lvlJc w:val="left"/>
      <w:pPr>
        <w:tabs>
          <w:tab w:val="num" w:pos="1776"/>
        </w:tabs>
        <w:ind w:left="1776" w:hanging="360"/>
      </w:pPr>
      <w:rPr>
        <w:rFonts w:hint="default"/>
      </w:rPr>
    </w:lvl>
    <w:lvl w:ilvl="1" w:tplc="37122080">
      <w:start w:val="1"/>
      <w:numFmt w:val="bullet"/>
      <w:lvlText w:val="-"/>
      <w:lvlJc w:val="left"/>
      <w:pPr>
        <w:tabs>
          <w:tab w:val="num" w:pos="2496"/>
        </w:tabs>
        <w:ind w:left="2496" w:hanging="360"/>
      </w:pPr>
      <w:rPr>
        <w:rFonts w:ascii="Times New Roman" w:eastAsia="Times New Roman" w:hAnsi="Times New Roman" w:cs="Times New Roman" w:hint="default"/>
      </w:r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1" w15:restartNumberingAfterBreak="0">
    <w:nsid w:val="06FF0CB7"/>
    <w:multiLevelType w:val="hybridMultilevel"/>
    <w:tmpl w:val="FF7A7998"/>
    <w:lvl w:ilvl="0" w:tplc="58F87D58">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00E77"/>
    <w:multiLevelType w:val="hybridMultilevel"/>
    <w:tmpl w:val="2598B16A"/>
    <w:lvl w:ilvl="0" w:tplc="A9C4431C">
      <w:start w:val="1"/>
      <w:numFmt w:val="bullet"/>
      <w:lvlText w:val="-"/>
      <w:lvlJc w:val="left"/>
      <w:pPr>
        <w:tabs>
          <w:tab w:val="num" w:pos="1134"/>
        </w:tabs>
        <w:ind w:left="1134" w:hanging="567"/>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32459"/>
    <w:multiLevelType w:val="hybridMultilevel"/>
    <w:tmpl w:val="35988C40"/>
    <w:lvl w:ilvl="0" w:tplc="A1420098">
      <w:start w:val="1"/>
      <w:numFmt w:val="decimal"/>
      <w:lvlText w:val="%1."/>
      <w:lvlJc w:val="left"/>
      <w:pPr>
        <w:tabs>
          <w:tab w:val="num" w:pos="567"/>
        </w:tabs>
        <w:ind w:left="567" w:hanging="567"/>
      </w:pPr>
      <w:rPr>
        <w:rFonts w:hint="default"/>
        <w:b w:val="0"/>
        <w:i w:val="0"/>
        <w:sz w:val="25"/>
      </w:rPr>
    </w:lvl>
    <w:lvl w:ilvl="1" w:tplc="DCEE5454">
      <w:start w:val="5"/>
      <w:numFmt w:val="decimal"/>
      <w:lvlText w:val="%2"/>
      <w:lvlJc w:val="left"/>
      <w:pPr>
        <w:tabs>
          <w:tab w:val="num" w:pos="567"/>
        </w:tabs>
        <w:ind w:left="567" w:hanging="567"/>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A210DA"/>
    <w:multiLevelType w:val="hybridMultilevel"/>
    <w:tmpl w:val="05DADB0A"/>
    <w:lvl w:ilvl="0" w:tplc="076E717C">
      <w:start w:val="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D6261"/>
    <w:multiLevelType w:val="hybridMultilevel"/>
    <w:tmpl w:val="EA4AA5A2"/>
    <w:lvl w:ilvl="0" w:tplc="D7DEF1C2">
      <w:start w:val="1"/>
      <w:numFmt w:val="decimal"/>
      <w:lvlText w:val="%1)"/>
      <w:lvlJc w:val="left"/>
      <w:pPr>
        <w:tabs>
          <w:tab w:val="num" w:pos="1134"/>
        </w:tabs>
        <w:ind w:left="1134"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A2D5B3E"/>
    <w:multiLevelType w:val="hybridMultilevel"/>
    <w:tmpl w:val="552C08E6"/>
    <w:lvl w:ilvl="0" w:tplc="CE3C5AAE">
      <w:start w:val="1"/>
      <w:numFmt w:val="decimal"/>
      <w:lvlText w:val="%1."/>
      <w:lvlJc w:val="left"/>
      <w:pPr>
        <w:tabs>
          <w:tab w:val="num" w:pos="567"/>
        </w:tabs>
        <w:ind w:left="567" w:hanging="567"/>
      </w:pPr>
      <w:rPr>
        <w:rFonts w:ascii="Times New Roman" w:hAnsi="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1655D71"/>
    <w:multiLevelType w:val="multilevel"/>
    <w:tmpl w:val="CE1C94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9A666B"/>
    <w:multiLevelType w:val="hybridMultilevel"/>
    <w:tmpl w:val="666236AA"/>
    <w:lvl w:ilvl="0" w:tplc="109A69C0">
      <w:start w:val="1"/>
      <w:numFmt w:val="decimal"/>
      <w:lvlText w:val="%1."/>
      <w:lvlJc w:val="left"/>
      <w:pPr>
        <w:tabs>
          <w:tab w:val="num" w:pos="567"/>
        </w:tabs>
        <w:ind w:left="567" w:hanging="567"/>
      </w:pPr>
      <w:rPr>
        <w:rFonts w:hint="default"/>
      </w:rPr>
    </w:lvl>
    <w:lvl w:ilvl="1" w:tplc="4CDCF1FC">
      <w:start w:val="1"/>
      <w:numFmt w:val="decimal"/>
      <w:lvlText w:val="%2)"/>
      <w:lvlJc w:val="left"/>
      <w:pPr>
        <w:tabs>
          <w:tab w:val="num" w:pos="927"/>
        </w:tabs>
        <w:ind w:left="907" w:hanging="340"/>
      </w:pPr>
      <w:rPr>
        <w:rFonts w:hint="default"/>
      </w:rPr>
    </w:lvl>
    <w:lvl w:ilvl="2" w:tplc="85ACAB4E">
      <w:start w:val="5600"/>
      <w:numFmt w:val="bullet"/>
      <w:lvlText w:val="-"/>
      <w:lvlJc w:val="left"/>
      <w:pPr>
        <w:tabs>
          <w:tab w:val="num" w:pos="1134"/>
        </w:tabs>
        <w:ind w:left="1134" w:hanging="567"/>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974284"/>
    <w:multiLevelType w:val="hybridMultilevel"/>
    <w:tmpl w:val="F7CAB7B0"/>
    <w:lvl w:ilvl="0" w:tplc="4296C3CC">
      <w:start w:val="562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F6AE7"/>
    <w:multiLevelType w:val="hybridMultilevel"/>
    <w:tmpl w:val="CFB62888"/>
    <w:lvl w:ilvl="0" w:tplc="CEC85D28">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A651DAD"/>
    <w:multiLevelType w:val="hybridMultilevel"/>
    <w:tmpl w:val="355676D0"/>
    <w:lvl w:ilvl="0" w:tplc="B6F8B90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A81631A"/>
    <w:multiLevelType w:val="hybridMultilevel"/>
    <w:tmpl w:val="4B0EEB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D4117"/>
    <w:multiLevelType w:val="multilevel"/>
    <w:tmpl w:val="2F285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CC25FB"/>
    <w:multiLevelType w:val="hybridMultilevel"/>
    <w:tmpl w:val="82BAABD8"/>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C17E7A"/>
    <w:multiLevelType w:val="hybridMultilevel"/>
    <w:tmpl w:val="E0E66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A56582"/>
    <w:multiLevelType w:val="hybridMultilevel"/>
    <w:tmpl w:val="DC66B3CA"/>
    <w:lvl w:ilvl="0" w:tplc="EB7C78C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AF712B"/>
    <w:multiLevelType w:val="hybridMultilevel"/>
    <w:tmpl w:val="666236AA"/>
    <w:lvl w:ilvl="0" w:tplc="109A69C0">
      <w:start w:val="1"/>
      <w:numFmt w:val="decimal"/>
      <w:lvlText w:val="%1."/>
      <w:lvlJc w:val="left"/>
      <w:pPr>
        <w:tabs>
          <w:tab w:val="num" w:pos="567"/>
        </w:tabs>
        <w:ind w:left="567" w:hanging="567"/>
      </w:pPr>
      <w:rPr>
        <w:rFonts w:hint="default"/>
      </w:rPr>
    </w:lvl>
    <w:lvl w:ilvl="1" w:tplc="4CDCF1FC">
      <w:start w:val="1"/>
      <w:numFmt w:val="decimal"/>
      <w:lvlText w:val="%2)"/>
      <w:lvlJc w:val="left"/>
      <w:pPr>
        <w:tabs>
          <w:tab w:val="num" w:pos="927"/>
        </w:tabs>
        <w:ind w:left="907" w:hanging="340"/>
      </w:pPr>
      <w:rPr>
        <w:rFonts w:hint="default"/>
      </w:rPr>
    </w:lvl>
    <w:lvl w:ilvl="2" w:tplc="72BAD816">
      <w:start w:val="5600"/>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C6954FC"/>
    <w:multiLevelType w:val="hybridMultilevel"/>
    <w:tmpl w:val="583EB0C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A60A92"/>
    <w:multiLevelType w:val="hybridMultilevel"/>
    <w:tmpl w:val="7716FF7E"/>
    <w:lvl w:ilvl="0" w:tplc="B282C16E">
      <w:start w:val="1"/>
      <w:numFmt w:val="decimal"/>
      <w:lvlText w:val="%1."/>
      <w:lvlJc w:val="left"/>
      <w:pPr>
        <w:tabs>
          <w:tab w:val="num" w:pos="720"/>
        </w:tabs>
        <w:ind w:left="720" w:hanging="360"/>
      </w:pPr>
      <w:rPr>
        <w:rFonts w:hint="default"/>
      </w:rPr>
    </w:lvl>
    <w:lvl w:ilvl="1" w:tplc="EB70BC60">
      <w:start w:val="1"/>
      <w:numFmt w:val="lowerLetter"/>
      <w:lvlText w:val="%2."/>
      <w:lvlJc w:val="left"/>
      <w:pPr>
        <w:tabs>
          <w:tab w:val="num" w:pos="1440"/>
        </w:tabs>
        <w:ind w:left="1440" w:hanging="360"/>
      </w:pPr>
      <w:rPr>
        <w:rFonts w:hint="default"/>
      </w:rPr>
    </w:lvl>
    <w:lvl w:ilvl="2" w:tplc="4EC2BF54">
      <w:start w:val="1"/>
      <w:numFmt w:val="lowerRoman"/>
      <w:lvlText w:val="(%3)"/>
      <w:lvlJc w:val="left"/>
      <w:pPr>
        <w:tabs>
          <w:tab w:val="num" w:pos="2700"/>
        </w:tabs>
        <w:ind w:left="2700" w:hanging="72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6B67C66"/>
    <w:multiLevelType w:val="hybridMultilevel"/>
    <w:tmpl w:val="3F9CA626"/>
    <w:lvl w:ilvl="0" w:tplc="5B58D7F4">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C64603A"/>
    <w:multiLevelType w:val="hybridMultilevel"/>
    <w:tmpl w:val="92C87766"/>
    <w:lvl w:ilvl="0" w:tplc="0374EE5C">
      <w:start w:val="1"/>
      <w:numFmt w:val="decimal"/>
      <w:lvlText w:val="%1."/>
      <w:lvlJc w:val="left"/>
      <w:pPr>
        <w:tabs>
          <w:tab w:val="num" w:pos="502"/>
        </w:tabs>
        <w:ind w:left="502" w:hanging="360"/>
      </w:pPr>
      <w:rPr>
        <w:rFonts w:hint="default"/>
      </w:rPr>
    </w:lvl>
    <w:lvl w:ilvl="1" w:tplc="CE06666E">
      <w:start w:val="6017"/>
      <w:numFmt w:val="bullet"/>
      <w:lvlText w:val="-"/>
      <w:lvlJc w:val="left"/>
      <w:pPr>
        <w:tabs>
          <w:tab w:val="num" w:pos="1222"/>
        </w:tabs>
        <w:ind w:left="1222" w:hanging="360"/>
      </w:pPr>
      <w:rPr>
        <w:rFonts w:ascii="Times New Roman" w:eastAsia="Times New Roman" w:hAnsi="Times New Roman" w:cs="Times New Roman" w:hint="default"/>
      </w:rPr>
    </w:lvl>
    <w:lvl w:ilvl="2" w:tplc="A56C9466">
      <w:start w:val="1"/>
      <w:numFmt w:val="lowerLetter"/>
      <w:lvlText w:val="%3."/>
      <w:lvlJc w:val="left"/>
      <w:pPr>
        <w:tabs>
          <w:tab w:val="num" w:pos="2122"/>
        </w:tabs>
        <w:ind w:left="2122" w:hanging="360"/>
      </w:pPr>
      <w:rPr>
        <w:rFonts w:hint="default"/>
      </w:rPr>
    </w:lvl>
    <w:lvl w:ilvl="3" w:tplc="06D8F126">
      <w:start w:val="1"/>
      <w:numFmt w:val="lowerLetter"/>
      <w:lvlText w:val="%4)"/>
      <w:lvlJc w:val="left"/>
      <w:pPr>
        <w:tabs>
          <w:tab w:val="num" w:pos="2662"/>
        </w:tabs>
        <w:ind w:left="2662" w:hanging="360"/>
      </w:pPr>
      <w:rPr>
        <w:rFonts w:hint="default"/>
      </w:r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2" w15:restartNumberingAfterBreak="0">
    <w:nsid w:val="4C7607AB"/>
    <w:multiLevelType w:val="hybridMultilevel"/>
    <w:tmpl w:val="CE1A5DA4"/>
    <w:lvl w:ilvl="0" w:tplc="ECDEB09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421095"/>
    <w:multiLevelType w:val="hybridMultilevel"/>
    <w:tmpl w:val="A4CC9704"/>
    <w:lvl w:ilvl="0" w:tplc="C4B272E0">
      <w:start w:val="1"/>
      <w:numFmt w:val="bullet"/>
      <w:lvlText w:val=""/>
      <w:lvlJc w:val="left"/>
      <w:pPr>
        <w:tabs>
          <w:tab w:val="num" w:pos="1134"/>
        </w:tabs>
        <w:ind w:left="1134" w:hanging="567"/>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A2D6A"/>
    <w:multiLevelType w:val="hybridMultilevel"/>
    <w:tmpl w:val="03A41342"/>
    <w:lvl w:ilvl="0" w:tplc="B282C16E">
      <w:start w:val="1"/>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25" w15:restartNumberingAfterBreak="0">
    <w:nsid w:val="4F110992"/>
    <w:multiLevelType w:val="hybridMultilevel"/>
    <w:tmpl w:val="4C56DE8C"/>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F650C35"/>
    <w:multiLevelType w:val="hybridMultilevel"/>
    <w:tmpl w:val="FCEC6BC2"/>
    <w:lvl w:ilvl="0" w:tplc="42A41F6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07428BD"/>
    <w:multiLevelType w:val="hybridMultilevel"/>
    <w:tmpl w:val="EC702766"/>
    <w:lvl w:ilvl="0" w:tplc="B282C16E">
      <w:start w:val="1"/>
      <w:numFmt w:val="decimal"/>
      <w:lvlText w:val="%1."/>
      <w:lvlJc w:val="left"/>
      <w:pPr>
        <w:tabs>
          <w:tab w:val="num" w:pos="1212"/>
        </w:tabs>
        <w:ind w:left="1212" w:hanging="360"/>
      </w:pPr>
      <w:rPr>
        <w:rFonts w:hint="default"/>
      </w:rPr>
    </w:lvl>
    <w:lvl w:ilvl="1" w:tplc="025AB704">
      <w:start w:val="1"/>
      <w:numFmt w:val="decimal"/>
      <w:lvlText w:val="%2)"/>
      <w:lvlJc w:val="left"/>
      <w:pPr>
        <w:tabs>
          <w:tab w:val="num" w:pos="1932"/>
        </w:tabs>
        <w:ind w:left="1932" w:hanging="360"/>
      </w:pPr>
      <w:rPr>
        <w:rFonts w:hint="default"/>
      </w:rPr>
    </w:lvl>
    <w:lvl w:ilvl="2" w:tplc="0413001B" w:tentative="1">
      <w:start w:val="1"/>
      <w:numFmt w:val="lowerRoman"/>
      <w:lvlText w:val="%3."/>
      <w:lvlJc w:val="right"/>
      <w:pPr>
        <w:tabs>
          <w:tab w:val="num" w:pos="2652"/>
        </w:tabs>
        <w:ind w:left="2652" w:hanging="180"/>
      </w:pPr>
    </w:lvl>
    <w:lvl w:ilvl="3" w:tplc="0413000F" w:tentative="1">
      <w:start w:val="1"/>
      <w:numFmt w:val="decimal"/>
      <w:lvlText w:val="%4."/>
      <w:lvlJc w:val="left"/>
      <w:pPr>
        <w:tabs>
          <w:tab w:val="num" w:pos="3372"/>
        </w:tabs>
        <w:ind w:left="3372" w:hanging="360"/>
      </w:pPr>
    </w:lvl>
    <w:lvl w:ilvl="4" w:tplc="04130019" w:tentative="1">
      <w:start w:val="1"/>
      <w:numFmt w:val="lowerLetter"/>
      <w:lvlText w:val="%5."/>
      <w:lvlJc w:val="left"/>
      <w:pPr>
        <w:tabs>
          <w:tab w:val="num" w:pos="4092"/>
        </w:tabs>
        <w:ind w:left="4092" w:hanging="360"/>
      </w:pPr>
    </w:lvl>
    <w:lvl w:ilvl="5" w:tplc="0413001B" w:tentative="1">
      <w:start w:val="1"/>
      <w:numFmt w:val="lowerRoman"/>
      <w:lvlText w:val="%6."/>
      <w:lvlJc w:val="right"/>
      <w:pPr>
        <w:tabs>
          <w:tab w:val="num" w:pos="4812"/>
        </w:tabs>
        <w:ind w:left="4812" w:hanging="180"/>
      </w:pPr>
    </w:lvl>
    <w:lvl w:ilvl="6" w:tplc="0413000F" w:tentative="1">
      <w:start w:val="1"/>
      <w:numFmt w:val="decimal"/>
      <w:lvlText w:val="%7."/>
      <w:lvlJc w:val="left"/>
      <w:pPr>
        <w:tabs>
          <w:tab w:val="num" w:pos="5532"/>
        </w:tabs>
        <w:ind w:left="5532" w:hanging="360"/>
      </w:pPr>
    </w:lvl>
    <w:lvl w:ilvl="7" w:tplc="04130019" w:tentative="1">
      <w:start w:val="1"/>
      <w:numFmt w:val="lowerLetter"/>
      <w:lvlText w:val="%8."/>
      <w:lvlJc w:val="left"/>
      <w:pPr>
        <w:tabs>
          <w:tab w:val="num" w:pos="6252"/>
        </w:tabs>
        <w:ind w:left="6252" w:hanging="360"/>
      </w:pPr>
    </w:lvl>
    <w:lvl w:ilvl="8" w:tplc="0413001B" w:tentative="1">
      <w:start w:val="1"/>
      <w:numFmt w:val="lowerRoman"/>
      <w:lvlText w:val="%9."/>
      <w:lvlJc w:val="right"/>
      <w:pPr>
        <w:tabs>
          <w:tab w:val="num" w:pos="6972"/>
        </w:tabs>
        <w:ind w:left="6972" w:hanging="180"/>
      </w:pPr>
    </w:lvl>
  </w:abstractNum>
  <w:abstractNum w:abstractNumId="28" w15:restartNumberingAfterBreak="0">
    <w:nsid w:val="52414885"/>
    <w:multiLevelType w:val="hybridMultilevel"/>
    <w:tmpl w:val="E7C88604"/>
    <w:lvl w:ilvl="0" w:tplc="F5E25F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14AD0"/>
    <w:multiLevelType w:val="hybridMultilevel"/>
    <w:tmpl w:val="52422BB8"/>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9834C7"/>
    <w:multiLevelType w:val="hybridMultilevel"/>
    <w:tmpl w:val="60565800"/>
    <w:lvl w:ilvl="0" w:tplc="B282C16E">
      <w:start w:val="1"/>
      <w:numFmt w:val="decimal"/>
      <w:lvlText w:val="%1."/>
      <w:lvlJc w:val="left"/>
      <w:pPr>
        <w:tabs>
          <w:tab w:val="num" w:pos="720"/>
        </w:tabs>
        <w:ind w:left="720" w:hanging="360"/>
      </w:pPr>
      <w:rPr>
        <w:rFonts w:hint="default"/>
      </w:rPr>
    </w:lvl>
    <w:lvl w:ilvl="1" w:tplc="6A12D28C">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E0950F6"/>
    <w:multiLevelType w:val="hybridMultilevel"/>
    <w:tmpl w:val="56B828F4"/>
    <w:lvl w:ilvl="0" w:tplc="CE3C5AAE">
      <w:start w:val="1"/>
      <w:numFmt w:val="decimal"/>
      <w:lvlText w:val="%1."/>
      <w:lvlJc w:val="left"/>
      <w:pPr>
        <w:tabs>
          <w:tab w:val="num" w:pos="567"/>
        </w:tabs>
        <w:ind w:left="567" w:hanging="567"/>
      </w:pPr>
      <w:rPr>
        <w:rFonts w:ascii="Times New Roman" w:hAnsi="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24D64A3"/>
    <w:multiLevelType w:val="hybridMultilevel"/>
    <w:tmpl w:val="F67A4E60"/>
    <w:lvl w:ilvl="0" w:tplc="1F80E35E">
      <w:start w:val="1"/>
      <w:numFmt w:val="decimal"/>
      <w:lvlText w:val="%1)"/>
      <w:lvlJc w:val="left"/>
      <w:pPr>
        <w:tabs>
          <w:tab w:val="num" w:pos="1134"/>
        </w:tabs>
        <w:ind w:left="1134" w:hanging="567"/>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A476990"/>
    <w:multiLevelType w:val="hybridMultilevel"/>
    <w:tmpl w:val="340E8F80"/>
    <w:lvl w:ilvl="0" w:tplc="427CE94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B876F27"/>
    <w:multiLevelType w:val="hybridMultilevel"/>
    <w:tmpl w:val="0A247B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C2F07DD"/>
    <w:multiLevelType w:val="multilevel"/>
    <w:tmpl w:val="A1F2369E"/>
    <w:lvl w:ilvl="0">
      <w:start w:val="1"/>
      <w:numFmt w:val="bullet"/>
      <w:lvlText w:val=""/>
      <w:lvlJc w:val="left"/>
      <w:pPr>
        <w:ind w:left="1410" w:hanging="705"/>
      </w:pPr>
      <w:rPr>
        <w:rFonts w:ascii="Wingdings" w:hAnsi="Wingdings" w:hint="default"/>
      </w:rPr>
    </w:lvl>
    <w:lvl w:ilvl="1">
      <w:start w:val="1"/>
      <w:numFmt w:val="decimal"/>
      <w:lvlText w:val="%1.%2"/>
      <w:lvlJc w:val="left"/>
      <w:pPr>
        <w:ind w:left="1410" w:hanging="705"/>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505" w:hanging="1800"/>
      </w:pPr>
      <w:rPr>
        <w:rFonts w:hint="default"/>
      </w:rPr>
    </w:lvl>
  </w:abstractNum>
  <w:abstractNum w:abstractNumId="36" w15:restartNumberingAfterBreak="0">
    <w:nsid w:val="6D45497C"/>
    <w:multiLevelType w:val="multilevel"/>
    <w:tmpl w:val="CE1C94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7C28E4"/>
    <w:multiLevelType w:val="hybridMultilevel"/>
    <w:tmpl w:val="772C48F8"/>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6FB9686E"/>
    <w:multiLevelType w:val="hybridMultilevel"/>
    <w:tmpl w:val="2E8AC66E"/>
    <w:lvl w:ilvl="0" w:tplc="D034D382">
      <w:start w:val="1"/>
      <w:numFmt w:val="bullet"/>
      <w:lvlText w:val=""/>
      <w:lvlJc w:val="left"/>
      <w:pPr>
        <w:tabs>
          <w:tab w:val="num" w:pos="1134"/>
        </w:tabs>
        <w:ind w:left="1134"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A4E53"/>
    <w:multiLevelType w:val="hybridMultilevel"/>
    <w:tmpl w:val="9FAABB1C"/>
    <w:lvl w:ilvl="0" w:tplc="94C0053E">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860F9"/>
    <w:multiLevelType w:val="multilevel"/>
    <w:tmpl w:val="FF8C347A"/>
    <w:lvl w:ilvl="0">
      <w:start w:val="1"/>
      <w:numFmt w:val="bullet"/>
      <w:lvlText w:val=""/>
      <w:lvlJc w:val="left"/>
      <w:pPr>
        <w:ind w:left="705" w:hanging="705"/>
      </w:pPr>
      <w:rPr>
        <w:rFonts w:ascii="Symbol" w:hAnsi="Symbol"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D539E"/>
    <w:multiLevelType w:val="hybridMultilevel"/>
    <w:tmpl w:val="FE54A682"/>
    <w:lvl w:ilvl="0" w:tplc="0B8AFAAA">
      <w:start w:val="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A4596"/>
    <w:multiLevelType w:val="hybridMultilevel"/>
    <w:tmpl w:val="A4C8349A"/>
    <w:lvl w:ilvl="0" w:tplc="1EFCF176">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D0C787D"/>
    <w:multiLevelType w:val="hybridMultilevel"/>
    <w:tmpl w:val="3BAA59EC"/>
    <w:lvl w:ilvl="0" w:tplc="E082980E">
      <w:start w:val="1"/>
      <w:numFmt w:val="decimal"/>
      <w:lvlText w:val="%1)"/>
      <w:lvlJc w:val="left"/>
      <w:pPr>
        <w:tabs>
          <w:tab w:val="num" w:pos="567"/>
        </w:tabs>
        <w:ind w:left="567" w:hanging="567"/>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DE34FD1"/>
    <w:multiLevelType w:val="hybridMultilevel"/>
    <w:tmpl w:val="8110AD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7"/>
  </w:num>
  <w:num w:numId="2">
    <w:abstractNumId w:val="42"/>
  </w:num>
  <w:num w:numId="3">
    <w:abstractNumId w:val="18"/>
  </w:num>
  <w:num w:numId="4">
    <w:abstractNumId w:val="8"/>
  </w:num>
  <w:num w:numId="5">
    <w:abstractNumId w:val="11"/>
  </w:num>
  <w:num w:numId="6">
    <w:abstractNumId w:val="33"/>
  </w:num>
  <w:num w:numId="7">
    <w:abstractNumId w:val="2"/>
  </w:num>
  <w:num w:numId="8">
    <w:abstractNumId w:val="38"/>
  </w:num>
  <w:num w:numId="9">
    <w:abstractNumId w:val="5"/>
  </w:num>
  <w:num w:numId="10">
    <w:abstractNumId w:val="16"/>
  </w:num>
  <w:num w:numId="11">
    <w:abstractNumId w:val="22"/>
  </w:num>
  <w:num w:numId="12">
    <w:abstractNumId w:val="43"/>
  </w:num>
  <w:num w:numId="13">
    <w:abstractNumId w:val="23"/>
  </w:num>
  <w:num w:numId="14">
    <w:abstractNumId w:val="3"/>
  </w:num>
  <w:num w:numId="15">
    <w:abstractNumId w:val="32"/>
  </w:num>
  <w:num w:numId="16">
    <w:abstractNumId w:val="1"/>
  </w:num>
  <w:num w:numId="17">
    <w:abstractNumId w:val="26"/>
  </w:num>
  <w:num w:numId="18">
    <w:abstractNumId w:val="25"/>
  </w:num>
  <w:num w:numId="19">
    <w:abstractNumId w:val="21"/>
  </w:num>
  <w:num w:numId="20">
    <w:abstractNumId w:val="28"/>
  </w:num>
  <w:num w:numId="21">
    <w:abstractNumId w:val="19"/>
  </w:num>
  <w:num w:numId="22">
    <w:abstractNumId w:val="39"/>
  </w:num>
  <w:num w:numId="23">
    <w:abstractNumId w:val="9"/>
  </w:num>
  <w:num w:numId="24">
    <w:abstractNumId w:val="20"/>
  </w:num>
  <w:num w:numId="25">
    <w:abstractNumId w:val="37"/>
  </w:num>
  <w:num w:numId="26">
    <w:abstractNumId w:val="41"/>
  </w:num>
  <w:num w:numId="27">
    <w:abstractNumId w:val="27"/>
  </w:num>
  <w:num w:numId="28">
    <w:abstractNumId w:val="4"/>
  </w:num>
  <w:num w:numId="29">
    <w:abstractNumId w:val="14"/>
  </w:num>
  <w:num w:numId="30">
    <w:abstractNumId w:val="30"/>
  </w:num>
  <w:num w:numId="31">
    <w:abstractNumId w:val="10"/>
  </w:num>
  <w:num w:numId="32">
    <w:abstractNumId w:val="44"/>
  </w:num>
  <w:num w:numId="33">
    <w:abstractNumId w:val="24"/>
  </w:num>
  <w:num w:numId="34">
    <w:abstractNumId w:val="0"/>
  </w:num>
  <w:num w:numId="35">
    <w:abstractNumId w:val="6"/>
  </w:num>
  <w:num w:numId="36">
    <w:abstractNumId w:val="31"/>
  </w:num>
  <w:num w:numId="37">
    <w:abstractNumId w:val="34"/>
  </w:num>
  <w:num w:numId="38">
    <w:abstractNumId w:val="29"/>
  </w:num>
  <w:num w:numId="39">
    <w:abstractNumId w:val="12"/>
  </w:num>
  <w:num w:numId="40">
    <w:abstractNumId w:val="13"/>
  </w:num>
  <w:num w:numId="41">
    <w:abstractNumId w:val="36"/>
  </w:num>
  <w:num w:numId="42">
    <w:abstractNumId w:val="15"/>
  </w:num>
  <w:num w:numId="43">
    <w:abstractNumId w:val="7"/>
  </w:num>
  <w:num w:numId="44">
    <w:abstractNumId w:val="40"/>
  </w:num>
  <w:num w:numId="45">
    <w:abstractNumId w:val="35"/>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DC"/>
    <w:rsid w:val="000917E6"/>
    <w:rsid w:val="00102688"/>
    <w:rsid w:val="00103FDA"/>
    <w:rsid w:val="001661B7"/>
    <w:rsid w:val="001901A6"/>
    <w:rsid w:val="00193CDC"/>
    <w:rsid w:val="002E372C"/>
    <w:rsid w:val="003234F6"/>
    <w:rsid w:val="004B770D"/>
    <w:rsid w:val="004C254B"/>
    <w:rsid w:val="004E447D"/>
    <w:rsid w:val="005F0570"/>
    <w:rsid w:val="005F2BB3"/>
    <w:rsid w:val="006651D8"/>
    <w:rsid w:val="006A4AFB"/>
    <w:rsid w:val="006A4DE7"/>
    <w:rsid w:val="006B02A7"/>
    <w:rsid w:val="006E5F4C"/>
    <w:rsid w:val="0070062E"/>
    <w:rsid w:val="007463B5"/>
    <w:rsid w:val="007F2EC3"/>
    <w:rsid w:val="00886F98"/>
    <w:rsid w:val="008E4270"/>
    <w:rsid w:val="009D0AD3"/>
    <w:rsid w:val="00A75468"/>
    <w:rsid w:val="00AB021C"/>
    <w:rsid w:val="00AF3306"/>
    <w:rsid w:val="00B4149D"/>
    <w:rsid w:val="00C62D66"/>
    <w:rsid w:val="00CE0DA3"/>
    <w:rsid w:val="00D64C72"/>
    <w:rsid w:val="00DF4CC1"/>
    <w:rsid w:val="00EC2050"/>
    <w:rsid w:val="00F53BA5"/>
    <w:rsid w:val="00FA3CC2"/>
    <w:rsid w:val="00FF2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3BA5BD"/>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3FDA"/>
    <w:pPr>
      <w:jc w:val="both"/>
    </w:pPr>
    <w:rPr>
      <w:sz w:val="25"/>
      <w:szCs w:val="24"/>
    </w:rPr>
  </w:style>
  <w:style w:type="paragraph" w:styleId="Kop1">
    <w:name w:val="heading 1"/>
    <w:basedOn w:val="Standaard"/>
    <w:next w:val="Standaard"/>
    <w:qFormat/>
    <w:pPr>
      <w:keepNext/>
      <w:jc w:val="center"/>
      <w:outlineLvl w:val="0"/>
    </w:pPr>
    <w:rPr>
      <w:b/>
      <w:bCs/>
      <w:u w:val="single"/>
    </w:rPr>
  </w:style>
  <w:style w:type="paragraph" w:styleId="Kop2">
    <w:name w:val="heading 2"/>
    <w:basedOn w:val="Standaard"/>
    <w:next w:val="Standaard"/>
    <w:qFormat/>
    <w:pPr>
      <w:keepNext/>
      <w:spacing w:before="240" w:after="240"/>
      <w:ind w:left="567"/>
      <w:outlineLvl w:val="1"/>
    </w:pPr>
    <w:rPr>
      <w:b/>
      <w:bCs/>
      <w:u w:val="single"/>
    </w:rPr>
  </w:style>
  <w:style w:type="paragraph" w:styleId="Kop3">
    <w:name w:val="heading 3"/>
    <w:basedOn w:val="Standaard"/>
    <w:next w:val="Standaard"/>
    <w:qFormat/>
    <w:pPr>
      <w:keepNext/>
      <w:spacing w:before="240" w:after="240"/>
      <w:ind w:left="567"/>
      <w:outlineLvl w:val="2"/>
    </w:pPr>
    <w:rPr>
      <w:i/>
      <w:iCs/>
      <w:u w:val="single"/>
    </w:rPr>
  </w:style>
  <w:style w:type="paragraph" w:styleId="Kop4">
    <w:name w:val="heading 4"/>
    <w:basedOn w:val="Standaard"/>
    <w:next w:val="Standaard"/>
    <w:qFormat/>
    <w:pPr>
      <w:keepNext/>
      <w:spacing w:before="240" w:after="240"/>
      <w:ind w:left="567"/>
      <w:outlineLvl w:val="3"/>
    </w:pPr>
    <w:rPr>
      <w:b/>
      <w:bCs/>
      <w:sz w:val="22"/>
      <w:u w:val="single"/>
    </w:rPr>
  </w:style>
  <w:style w:type="paragraph" w:styleId="Kop5">
    <w:name w:val="heading 5"/>
    <w:basedOn w:val="Standaard"/>
    <w:next w:val="Standaard"/>
    <w:qFormat/>
    <w:pPr>
      <w:keepNext/>
      <w:spacing w:before="240" w:after="240"/>
      <w:ind w:firstLine="567"/>
      <w:outlineLvl w:val="4"/>
    </w:pPr>
    <w:rPr>
      <w:b/>
      <w:bCs/>
      <w:sz w:val="22"/>
      <w:u w:val="single"/>
    </w:rPr>
  </w:style>
  <w:style w:type="paragraph" w:styleId="Kop6">
    <w:name w:val="heading 6"/>
    <w:basedOn w:val="Standaard"/>
    <w:next w:val="Standaard"/>
    <w:qFormat/>
    <w:pPr>
      <w:keepNext/>
      <w:spacing w:after="240"/>
      <w:outlineLvl w:val="5"/>
    </w:pPr>
    <w:rPr>
      <w:b/>
      <w:bCs/>
      <w:sz w:val="22"/>
      <w:u w:val="single"/>
    </w:rPr>
  </w:style>
  <w:style w:type="paragraph" w:styleId="Kop7">
    <w:name w:val="heading 7"/>
    <w:basedOn w:val="Standaard"/>
    <w:next w:val="Standaard"/>
    <w:qFormat/>
    <w:pPr>
      <w:keepNext/>
      <w:spacing w:after="240"/>
      <w:outlineLvl w:val="6"/>
    </w:pPr>
    <w:rPr>
      <w:b/>
      <w:bCs/>
      <w:u w:val="single"/>
    </w:rPr>
  </w:style>
  <w:style w:type="paragraph" w:styleId="Kop8">
    <w:name w:val="heading 8"/>
    <w:basedOn w:val="Standaard"/>
    <w:next w:val="Standaard"/>
    <w:qFormat/>
    <w:pPr>
      <w:keepNext/>
      <w:spacing w:after="240"/>
      <w:outlineLvl w:val="7"/>
    </w:pPr>
    <w:rPr>
      <w:b/>
      <w:bCs/>
      <w:sz w:val="22"/>
    </w:rPr>
  </w:style>
  <w:style w:type="paragraph" w:styleId="Kop9">
    <w:name w:val="heading 9"/>
    <w:basedOn w:val="Standaard"/>
    <w:next w:val="Standaard"/>
    <w:qFormat/>
    <w:pPr>
      <w:keepNext/>
      <w:tabs>
        <w:tab w:val="left" w:pos="720"/>
      </w:tabs>
      <w:ind w:left="36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ijschrift">
    <w:name w:val="caption"/>
    <w:basedOn w:val="Standaard"/>
    <w:next w:val="Standaard"/>
    <w:qFormat/>
    <w:pPr>
      <w:spacing w:before="120" w:after="120"/>
    </w:pPr>
    <w:rPr>
      <w:b/>
      <w:bCs/>
      <w:sz w:val="20"/>
      <w:szCs w:val="20"/>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styleId="Koptekst">
    <w:name w:val="header"/>
    <w:basedOn w:val="Standaard"/>
    <w:pPr>
      <w:tabs>
        <w:tab w:val="center" w:pos="4536"/>
        <w:tab w:val="right" w:pos="9072"/>
      </w:tabs>
    </w:pPr>
  </w:style>
  <w:style w:type="character" w:styleId="Hyperlink">
    <w:name w:val="Hyperlink"/>
    <w:uiPriority w:val="99"/>
    <w:unhideWhenUsed/>
    <w:rPr>
      <w:color w:val="0563C1" w:themeColor="hyperlink"/>
      <w:u w:val="single"/>
    </w:rPr>
  </w:style>
  <w:style w:type="paragraph" w:styleId="Lijstalinea">
    <w:name w:val="List Paragraph"/>
    <w:basedOn w:val="Standaard"/>
    <w:uiPriority w:val="34"/>
    <w:qFormat/>
    <w:rsid w:val="008E4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0E51-32A7-4A98-A527-54472CF6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2018-01-16T10:04:00Z</dcterms:created>
  <dcterms:modified xsi:type="dcterms:W3CDTF">2020-02-07T08:58:00Z</dcterms:modified>
</cp:coreProperties>
</file>