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CD68" w14:textId="77777777" w:rsidR="00CA5E53" w:rsidRDefault="00CA5E53" w:rsidP="00EC275B">
      <w:pPr>
        <w:jc w:val="right"/>
        <w:rPr>
          <w:bCs/>
          <w:sz w:val="20"/>
        </w:rPr>
      </w:pPr>
    </w:p>
    <w:p w14:paraId="7850E206" w14:textId="6CF40CD9" w:rsidR="00EC275B" w:rsidRDefault="00EC275B" w:rsidP="00EC275B">
      <w:pPr>
        <w:jc w:val="right"/>
        <w:rPr>
          <w:bCs/>
          <w:sz w:val="20"/>
        </w:rPr>
      </w:pPr>
      <w:r>
        <w:rPr>
          <w:bCs/>
          <w:sz w:val="20"/>
        </w:rPr>
        <w:t>Pielikums</w:t>
      </w:r>
      <w:r w:rsidR="00352F65">
        <w:rPr>
          <w:bCs/>
          <w:sz w:val="20"/>
        </w:rPr>
        <w:t xml:space="preserve"> Nr.2</w:t>
      </w:r>
    </w:p>
    <w:p w14:paraId="51FBF8D0" w14:textId="63DC2C78" w:rsidR="00EC275B" w:rsidRDefault="00125F19" w:rsidP="00EC275B">
      <w:pPr>
        <w:jc w:val="right"/>
        <w:rPr>
          <w:bCs/>
          <w:sz w:val="20"/>
        </w:rPr>
      </w:pPr>
      <w:r>
        <w:rPr>
          <w:bCs/>
          <w:sz w:val="20"/>
        </w:rPr>
        <w:t>202</w:t>
      </w:r>
      <w:r w:rsidR="00001018">
        <w:rPr>
          <w:bCs/>
          <w:sz w:val="20"/>
        </w:rPr>
        <w:t>6</w:t>
      </w:r>
      <w:r w:rsidR="00EC275B">
        <w:rPr>
          <w:bCs/>
          <w:sz w:val="20"/>
        </w:rPr>
        <w:t xml:space="preserve">.gada </w:t>
      </w:r>
      <w:r>
        <w:rPr>
          <w:bCs/>
          <w:sz w:val="20"/>
        </w:rPr>
        <w:t>1</w:t>
      </w:r>
      <w:r w:rsidR="00001018">
        <w:rPr>
          <w:bCs/>
          <w:sz w:val="20"/>
        </w:rPr>
        <w:t>2</w:t>
      </w:r>
      <w:r>
        <w:rPr>
          <w:bCs/>
          <w:sz w:val="20"/>
        </w:rPr>
        <w:t>.j</w:t>
      </w:r>
      <w:r w:rsidR="00001018">
        <w:rPr>
          <w:bCs/>
          <w:sz w:val="20"/>
        </w:rPr>
        <w:t>anvāris</w:t>
      </w:r>
    </w:p>
    <w:p w14:paraId="72552C9A" w14:textId="77777777" w:rsidR="00404D55" w:rsidRDefault="00404D55" w:rsidP="00DF6984">
      <w:pPr>
        <w:jc w:val="center"/>
        <w:rPr>
          <w:b/>
          <w:bCs/>
          <w:sz w:val="22"/>
        </w:rPr>
      </w:pPr>
    </w:p>
    <w:p w14:paraId="5E69891D" w14:textId="54314A53" w:rsidR="00EB5FC0" w:rsidRPr="00A4126B" w:rsidRDefault="00DF6984" w:rsidP="00DB70EA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 xml:space="preserve">Iznomātāja sniegtā informācija par nomas </w:t>
      </w:r>
      <w:r w:rsidR="00534821" w:rsidRPr="00534821">
        <w:rPr>
          <w:b/>
          <w:bCs/>
          <w:sz w:val="22"/>
        </w:rPr>
        <w:t xml:space="preserve">objektu </w:t>
      </w:r>
      <w:r w:rsidR="00534821">
        <w:rPr>
          <w:b/>
          <w:bCs/>
          <w:sz w:val="22"/>
        </w:rPr>
        <w:t>Cīravas lauksaimniecības skola</w:t>
      </w:r>
      <w:r w:rsidR="00534821" w:rsidRPr="00534821">
        <w:rPr>
          <w:b/>
          <w:bCs/>
          <w:sz w:val="22"/>
        </w:rPr>
        <w:t xml:space="preserve"> “</w:t>
      </w:r>
      <w:r w:rsidR="00001018">
        <w:rPr>
          <w:b/>
          <w:bCs/>
          <w:sz w:val="22"/>
        </w:rPr>
        <w:t>Mācību korpuss</w:t>
      </w:r>
      <w:r w:rsidR="00534821" w:rsidRPr="00534821">
        <w:rPr>
          <w:b/>
          <w:bCs/>
          <w:sz w:val="22"/>
        </w:rPr>
        <w:t>”</w:t>
      </w:r>
    </w:p>
    <w:p w14:paraId="499BB4EB" w14:textId="7C79C4E1" w:rsidR="00DF6984" w:rsidRDefault="00377DF5" w:rsidP="00377DF5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p w14:paraId="2A681429" w14:textId="77777777" w:rsidR="00DB70EA" w:rsidRDefault="00DB70EA" w:rsidP="00377DF5">
      <w:pPr>
        <w:jc w:val="center"/>
        <w:rPr>
          <w:sz w:val="18"/>
          <w:szCs w:val="18"/>
        </w:rPr>
      </w:pPr>
    </w:p>
    <w:p w14:paraId="75DA3997" w14:textId="77777777" w:rsidR="00DB70EA" w:rsidRPr="00377DF5" w:rsidRDefault="00DB70EA" w:rsidP="00377DF5">
      <w:pPr>
        <w:jc w:val="center"/>
        <w:rPr>
          <w:sz w:val="18"/>
          <w:szCs w:val="1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14:paraId="37C980E8" w14:textId="77777777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14:paraId="757870C9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14:paraId="288BD1EC" w14:textId="77777777"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7010ACD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E081991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14:paraId="1923D578" w14:textId="77777777" w:rsidTr="00404D55">
        <w:tc>
          <w:tcPr>
            <w:tcW w:w="534" w:type="dxa"/>
            <w:shd w:val="clear" w:color="auto" w:fill="F3F3F3"/>
          </w:tcPr>
          <w:p w14:paraId="486304B8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4F3E924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  <w:p w14:paraId="65C6DD47" w14:textId="0CF4D405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</w:p>
        </w:tc>
      </w:tr>
      <w:tr w:rsidR="00DF6984" w:rsidRPr="00404D55" w14:paraId="011B3A05" w14:textId="77777777" w:rsidTr="00404D55">
        <w:tc>
          <w:tcPr>
            <w:tcW w:w="534" w:type="dxa"/>
          </w:tcPr>
          <w:p w14:paraId="0EC12CE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14:paraId="23E5026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14:paraId="239AB4EA" w14:textId="5D8013E7" w:rsidR="00DF6984" w:rsidRPr="00CD0064" w:rsidRDefault="003A5B0C" w:rsidP="003A5B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Telpa</w:t>
            </w:r>
            <w:r w:rsidR="00434D37">
              <w:rPr>
                <w:sz w:val="18"/>
                <w:szCs w:val="18"/>
              </w:rPr>
              <w:t>s</w:t>
            </w:r>
            <w:r w:rsidR="00485A61">
              <w:rPr>
                <w:sz w:val="18"/>
                <w:szCs w:val="18"/>
              </w:rPr>
              <w:t xml:space="preserve"> un jumts</w:t>
            </w:r>
          </w:p>
        </w:tc>
      </w:tr>
      <w:tr w:rsidR="00DF6984" w:rsidRPr="00404D55" w14:paraId="7308586C" w14:textId="77777777" w:rsidTr="00404D55">
        <w:tc>
          <w:tcPr>
            <w:tcW w:w="534" w:type="dxa"/>
          </w:tcPr>
          <w:p w14:paraId="0C8D907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14:paraId="2DEBACA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14:paraId="454B40F9" w14:textId="61141F26" w:rsidR="00DF6984" w:rsidRPr="00CD0064" w:rsidRDefault="00001018" w:rsidP="00125F19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001018">
              <w:rPr>
                <w:sz w:val="18"/>
                <w:szCs w:val="18"/>
                <w:lang w:eastAsia="ar-SA"/>
              </w:rPr>
              <w:t xml:space="preserve">"Cīravas Lauksaimniecības skola", Cīrava, Cīravas pag., </w:t>
            </w:r>
            <w:proofErr w:type="spellStart"/>
            <w:r w:rsidRPr="00001018">
              <w:rPr>
                <w:sz w:val="18"/>
                <w:szCs w:val="18"/>
                <w:lang w:eastAsia="ar-SA"/>
              </w:rPr>
              <w:t>Dienvidkurzemes</w:t>
            </w:r>
            <w:proofErr w:type="spellEnd"/>
            <w:r w:rsidRPr="00001018">
              <w:rPr>
                <w:sz w:val="18"/>
                <w:szCs w:val="18"/>
                <w:lang w:eastAsia="ar-SA"/>
              </w:rPr>
              <w:t xml:space="preserve"> nov., LV-3453</w:t>
            </w:r>
          </w:p>
        </w:tc>
      </w:tr>
      <w:tr w:rsidR="00DF6984" w:rsidRPr="00404D55" w14:paraId="6DD20145" w14:textId="77777777" w:rsidTr="00404D55">
        <w:tc>
          <w:tcPr>
            <w:tcW w:w="534" w:type="dxa"/>
          </w:tcPr>
          <w:p w14:paraId="2235262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14:paraId="6C05E7B5" w14:textId="77777777"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14:paraId="3996EB6A" w14:textId="3EFB50DD" w:rsidR="00DF6984" w:rsidRPr="00F85D3D" w:rsidRDefault="004E62D8" w:rsidP="008733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  <w:r w:rsidR="00534821" w:rsidRPr="00534821">
              <w:rPr>
                <w:sz w:val="18"/>
                <w:szCs w:val="18"/>
              </w:rPr>
              <w:t>80050092</w:t>
            </w:r>
          </w:p>
        </w:tc>
      </w:tr>
      <w:tr w:rsidR="00DF6984" w:rsidRPr="00404D55" w14:paraId="1B6580BB" w14:textId="77777777" w:rsidTr="00404D55">
        <w:tc>
          <w:tcPr>
            <w:tcW w:w="534" w:type="dxa"/>
          </w:tcPr>
          <w:p w14:paraId="2C87A40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14:paraId="6AABC8F3" w14:textId="3A527052" w:rsidR="00DF6984" w:rsidRPr="00DB5B93" w:rsidRDefault="00E555AD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pieguļošā zemesgabala platība (ha</w:t>
            </w:r>
            <w:r w:rsidR="00DF6984" w:rsidRPr="00DB5B93">
              <w:rPr>
                <w:sz w:val="18"/>
                <w:szCs w:val="20"/>
              </w:rPr>
              <w:t>);</w:t>
            </w:r>
          </w:p>
        </w:tc>
        <w:tc>
          <w:tcPr>
            <w:tcW w:w="4097" w:type="dxa"/>
          </w:tcPr>
          <w:p w14:paraId="5B490584" w14:textId="4B2776B4" w:rsidR="00DF6984" w:rsidRPr="00DB5B93" w:rsidRDefault="00DF3C9F" w:rsidP="002E4D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0</w:t>
            </w:r>
            <w:r w:rsidR="00001018">
              <w:rPr>
                <w:sz w:val="18"/>
                <w:szCs w:val="18"/>
                <w:lang w:eastAsia="ar-SA"/>
              </w:rPr>
              <w:t>,00</w:t>
            </w:r>
          </w:p>
        </w:tc>
      </w:tr>
      <w:tr w:rsidR="00DF6984" w:rsidRPr="00404D55" w14:paraId="67132E36" w14:textId="77777777" w:rsidTr="00404D55">
        <w:tc>
          <w:tcPr>
            <w:tcW w:w="534" w:type="dxa"/>
          </w:tcPr>
          <w:p w14:paraId="20084F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14:paraId="79D97CE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14:paraId="279A5748" w14:textId="53AAC3A5" w:rsidR="001C2769" w:rsidRPr="00361C69" w:rsidRDefault="00125F19" w:rsidP="00A077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6448005009</w:t>
            </w:r>
            <w:r w:rsidR="00485A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  <w:r w:rsidR="00001018">
              <w:rPr>
                <w:sz w:val="18"/>
                <w:szCs w:val="18"/>
              </w:rPr>
              <w:t>1</w:t>
            </w:r>
          </w:p>
        </w:tc>
      </w:tr>
      <w:tr w:rsidR="00DF6984" w:rsidRPr="00404D55" w14:paraId="0006E33B" w14:textId="77777777" w:rsidTr="00404D55">
        <w:tc>
          <w:tcPr>
            <w:tcW w:w="534" w:type="dxa"/>
          </w:tcPr>
          <w:p w14:paraId="65E0AB47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14:paraId="77179E94" w14:textId="7DB84EAF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="009A467E">
              <w:rPr>
                <w:sz w:val="18"/>
                <w:szCs w:val="20"/>
              </w:rPr>
              <w:t>);</w:t>
            </w:r>
          </w:p>
        </w:tc>
        <w:tc>
          <w:tcPr>
            <w:tcW w:w="4097" w:type="dxa"/>
            <w:shd w:val="clear" w:color="auto" w:fill="auto"/>
          </w:tcPr>
          <w:p w14:paraId="602B8129" w14:textId="3DCC599B" w:rsidR="00DF6984" w:rsidRPr="00A8559A" w:rsidRDefault="00001018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DF6984" w:rsidRPr="00404D55" w14:paraId="76B5A08B" w14:textId="77777777" w:rsidTr="00CD0064">
        <w:trPr>
          <w:trHeight w:val="50"/>
        </w:trPr>
        <w:tc>
          <w:tcPr>
            <w:tcW w:w="534" w:type="dxa"/>
          </w:tcPr>
          <w:p w14:paraId="2348000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14:paraId="1C363C8E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14:paraId="67BDC82F" w14:textId="63675B84" w:rsidR="00DF6984" w:rsidRPr="00A8559A" w:rsidRDefault="00E36770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Neapdzīvojamo ēku palīgtelpas</w:t>
            </w:r>
          </w:p>
        </w:tc>
      </w:tr>
      <w:tr w:rsidR="00DF6984" w:rsidRPr="00404D55" w14:paraId="611AEA69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30DCDCC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40F51F5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AC7E14B" w14:textId="77777777"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14:paraId="0AD752E7" w14:textId="77777777" w:rsidTr="00404D55">
        <w:tc>
          <w:tcPr>
            <w:tcW w:w="534" w:type="dxa"/>
            <w:shd w:val="clear" w:color="auto" w:fill="F3F3F3"/>
          </w:tcPr>
          <w:p w14:paraId="609FBB33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113F03C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  <w:p w14:paraId="4CA25658" w14:textId="09E78619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</w:p>
        </w:tc>
      </w:tr>
      <w:tr w:rsidR="00DF6984" w:rsidRPr="00404D55" w14:paraId="3656C5CF" w14:textId="77777777" w:rsidTr="00404D55">
        <w:tc>
          <w:tcPr>
            <w:tcW w:w="534" w:type="dxa"/>
          </w:tcPr>
          <w:p w14:paraId="01940EB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14:paraId="2805F939" w14:textId="74ABD204" w:rsidR="00DF6984" w:rsidRPr="00112BC9" w:rsidRDefault="003A5B0C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minimālā </w:t>
            </w:r>
            <w:r w:rsidR="00DF6984" w:rsidRPr="00112BC9">
              <w:rPr>
                <w:sz w:val="18"/>
                <w:szCs w:val="20"/>
              </w:rPr>
              <w:t xml:space="preserve">nosacītā nomas maksas apmērs par </w:t>
            </w:r>
            <w:r>
              <w:rPr>
                <w:sz w:val="18"/>
                <w:szCs w:val="20"/>
              </w:rPr>
              <w:t>telpām/ēku/būvi EUR</w:t>
            </w:r>
            <w:r w:rsidR="00DF6984" w:rsidRPr="00112BC9">
              <w:rPr>
                <w:sz w:val="18"/>
                <w:szCs w:val="20"/>
              </w:rPr>
              <w:t xml:space="preserve"> mēnesī (bez PVN);</w:t>
            </w:r>
          </w:p>
        </w:tc>
        <w:tc>
          <w:tcPr>
            <w:tcW w:w="4097" w:type="dxa"/>
          </w:tcPr>
          <w:p w14:paraId="0836B8A8" w14:textId="7A78552F" w:rsidR="00DF6984" w:rsidRPr="00404D55" w:rsidRDefault="00485A61" w:rsidP="00B76D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</w:t>
            </w:r>
            <w:r w:rsidR="00001018">
              <w:rPr>
                <w:sz w:val="18"/>
                <w:szCs w:val="20"/>
              </w:rPr>
              <w:t>,00</w:t>
            </w:r>
            <w:r w:rsidR="009220DD">
              <w:rPr>
                <w:sz w:val="18"/>
                <w:szCs w:val="20"/>
              </w:rPr>
              <w:t xml:space="preserve"> EUR/m2</w:t>
            </w:r>
          </w:p>
        </w:tc>
      </w:tr>
      <w:tr w:rsidR="00DF6984" w:rsidRPr="00404D55" w14:paraId="43FF5DE2" w14:textId="77777777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14:paraId="39EF5DF2" w14:textId="77777777"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EF3D080" w14:textId="77777777"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5A929232" w14:textId="6F9D92A7" w:rsidR="00DF6984" w:rsidRPr="00404D55" w:rsidRDefault="00001018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 </w:t>
            </w:r>
          </w:p>
        </w:tc>
      </w:tr>
      <w:tr w:rsidR="00DF6984" w:rsidRPr="00404D55" w14:paraId="2C780C14" w14:textId="77777777" w:rsidTr="00404D55">
        <w:tc>
          <w:tcPr>
            <w:tcW w:w="534" w:type="dxa"/>
            <w:shd w:val="clear" w:color="auto" w:fill="F3F3F3"/>
          </w:tcPr>
          <w:p w14:paraId="36C17926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37517CAC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  <w:p w14:paraId="50537338" w14:textId="1210297A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3F93D904" w14:textId="77777777" w:rsidTr="00404D55">
        <w:tc>
          <w:tcPr>
            <w:tcW w:w="534" w:type="dxa"/>
          </w:tcPr>
          <w:p w14:paraId="147421D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14:paraId="46435FB8" w14:textId="77777777"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14:paraId="21BBE02D" w14:textId="67B130EA" w:rsidR="00DF6984" w:rsidRPr="00C5771A" w:rsidRDefault="00001018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</w:tr>
      <w:tr w:rsidR="00DF6984" w:rsidRPr="00404D55" w14:paraId="699F446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25F950E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68A1C80B" w14:textId="77777777" w:rsidR="00DF6984" w:rsidRPr="006659D6" w:rsidRDefault="00DF6984" w:rsidP="002E4DF9">
            <w:pPr>
              <w:numPr>
                <w:ilvl w:val="0"/>
                <w:numId w:val="1"/>
              </w:numPr>
              <w:jc w:val="both"/>
              <w:rPr>
                <w:color w:val="FF0000"/>
                <w:sz w:val="18"/>
                <w:szCs w:val="20"/>
              </w:rPr>
            </w:pPr>
            <w:r w:rsidRPr="00594CB9">
              <w:rPr>
                <w:color w:val="000000" w:themeColor="text1"/>
                <w:sz w:val="18"/>
                <w:szCs w:val="20"/>
              </w:rPr>
              <w:t>pretendentu pieteikšanās termiņš (līdz dat. (dd.mm.gggg.);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21844030" w14:textId="0C5E258D" w:rsidR="00DF6984" w:rsidRPr="00404D55" w:rsidRDefault="004B1AEB" w:rsidP="00A07705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Līdz 202</w:t>
            </w:r>
            <w:r w:rsidR="00001018">
              <w:rPr>
                <w:sz w:val="18"/>
                <w:szCs w:val="20"/>
              </w:rPr>
              <w:t>6</w:t>
            </w:r>
            <w:r w:rsidR="00125F19">
              <w:rPr>
                <w:sz w:val="18"/>
                <w:szCs w:val="20"/>
              </w:rPr>
              <w:t>.gada 22</w:t>
            </w:r>
            <w:r w:rsidR="004C7E57">
              <w:rPr>
                <w:sz w:val="18"/>
                <w:szCs w:val="20"/>
              </w:rPr>
              <w:t>.</w:t>
            </w:r>
            <w:r w:rsidR="00125F19">
              <w:rPr>
                <w:sz w:val="18"/>
                <w:szCs w:val="20"/>
              </w:rPr>
              <w:t>j</w:t>
            </w:r>
            <w:r w:rsidR="00001018">
              <w:rPr>
                <w:sz w:val="18"/>
                <w:szCs w:val="20"/>
              </w:rPr>
              <w:t>anvārim</w:t>
            </w:r>
            <w:r w:rsidR="00712A70">
              <w:rPr>
                <w:sz w:val="18"/>
                <w:szCs w:val="20"/>
              </w:rPr>
              <w:t>, plkst.1</w:t>
            </w:r>
            <w:r w:rsidR="00001018">
              <w:rPr>
                <w:sz w:val="18"/>
                <w:szCs w:val="20"/>
              </w:rPr>
              <w:t>7</w:t>
            </w:r>
            <w:r w:rsidR="004C7E57">
              <w:rPr>
                <w:sz w:val="18"/>
                <w:szCs w:val="20"/>
              </w:rPr>
              <w:t>.00</w:t>
            </w:r>
          </w:p>
        </w:tc>
      </w:tr>
      <w:tr w:rsidR="00DF6984" w:rsidRPr="00404D55" w14:paraId="5DF903F8" w14:textId="77777777" w:rsidTr="00404D55">
        <w:tc>
          <w:tcPr>
            <w:tcW w:w="534" w:type="dxa"/>
            <w:shd w:val="clear" w:color="auto" w:fill="F3F3F3"/>
          </w:tcPr>
          <w:p w14:paraId="1E0F405D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A2504AE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Informācija par izsoli:</w:t>
            </w:r>
          </w:p>
          <w:p w14:paraId="4D9EBE58" w14:textId="5C43DE8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40219365" w14:textId="77777777" w:rsidTr="00404D55">
        <w:tc>
          <w:tcPr>
            <w:tcW w:w="534" w:type="dxa"/>
          </w:tcPr>
          <w:p w14:paraId="351A1E4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4.1.</w:t>
            </w:r>
          </w:p>
        </w:tc>
        <w:tc>
          <w:tcPr>
            <w:tcW w:w="5400" w:type="dxa"/>
          </w:tcPr>
          <w:p w14:paraId="46096EA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izsoles veids (rakstiska / mutiska);</w:t>
            </w:r>
          </w:p>
        </w:tc>
        <w:tc>
          <w:tcPr>
            <w:tcW w:w="4097" w:type="dxa"/>
          </w:tcPr>
          <w:p w14:paraId="72E7C29A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rakstiska</w:t>
            </w:r>
          </w:p>
        </w:tc>
      </w:tr>
      <w:tr w:rsidR="00DF6984" w:rsidRPr="00404D55" w14:paraId="36F1D9C1" w14:textId="77777777" w:rsidTr="00404D55">
        <w:tc>
          <w:tcPr>
            <w:tcW w:w="534" w:type="dxa"/>
          </w:tcPr>
          <w:p w14:paraId="6320507F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4.2.</w:t>
            </w:r>
          </w:p>
        </w:tc>
        <w:tc>
          <w:tcPr>
            <w:tcW w:w="5400" w:type="dxa"/>
          </w:tcPr>
          <w:p w14:paraId="69BD0AE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norāde par pirmo vai atkārtoto izsoli (norāda: 1., 2., 3., … utt.);</w:t>
            </w:r>
          </w:p>
        </w:tc>
        <w:tc>
          <w:tcPr>
            <w:tcW w:w="4097" w:type="dxa"/>
          </w:tcPr>
          <w:p w14:paraId="14590A6E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</w:t>
            </w:r>
          </w:p>
        </w:tc>
      </w:tr>
      <w:tr w:rsidR="00DF6984" w:rsidRPr="00404D55" w14:paraId="7F801C4E" w14:textId="77777777" w:rsidTr="00404D55">
        <w:tc>
          <w:tcPr>
            <w:tcW w:w="534" w:type="dxa"/>
          </w:tcPr>
          <w:p w14:paraId="773B990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4.3.</w:t>
            </w:r>
          </w:p>
        </w:tc>
        <w:tc>
          <w:tcPr>
            <w:tcW w:w="5400" w:type="dxa"/>
          </w:tcPr>
          <w:p w14:paraId="446997A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rakstiskām izsolēm</w:t>
            </w:r>
            <w:r w:rsidRPr="00404D55">
              <w:rPr>
                <w:sz w:val="18"/>
                <w:szCs w:val="20"/>
              </w:rPr>
              <w:t xml:space="preserve"> – nomas pieteikumu iesniegšanas vieta/atvēršanas dat. (dd.mm.gggg.), laiks, vieta</w:t>
            </w:r>
          </w:p>
        </w:tc>
        <w:tc>
          <w:tcPr>
            <w:tcW w:w="4097" w:type="dxa"/>
          </w:tcPr>
          <w:p w14:paraId="0CC1BD19" w14:textId="49A28FB4" w:rsidR="00DF6984" w:rsidRPr="00A4126B" w:rsidRDefault="00DF6984" w:rsidP="003A5B0C">
            <w:pPr>
              <w:pStyle w:val="Paraststmeklis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A4126B">
              <w:rPr>
                <w:sz w:val="18"/>
                <w:szCs w:val="18"/>
              </w:rPr>
              <w:t>Piete</w:t>
            </w:r>
            <w:r w:rsidR="00C2013A" w:rsidRPr="00A4126B">
              <w:rPr>
                <w:sz w:val="18"/>
                <w:szCs w:val="18"/>
              </w:rPr>
              <w:t>ikumu</w:t>
            </w:r>
            <w:r w:rsidR="00377DF5" w:rsidRPr="00A4126B">
              <w:rPr>
                <w:sz w:val="18"/>
                <w:szCs w:val="18"/>
              </w:rPr>
              <w:t xml:space="preserve">, iesniegt personīgi vai sūtot pa pastu </w:t>
            </w:r>
            <w:r w:rsidR="003A5B0C">
              <w:rPr>
                <w:sz w:val="18"/>
                <w:szCs w:val="18"/>
              </w:rPr>
              <w:t>Kandavas Lauksaimniecības tehnikumam, Valteru iela 6</w:t>
            </w:r>
            <w:r w:rsidR="00377DF5" w:rsidRPr="00A4126B">
              <w:rPr>
                <w:sz w:val="18"/>
                <w:szCs w:val="18"/>
              </w:rPr>
              <w:t xml:space="preserve">, </w:t>
            </w:r>
            <w:r w:rsidR="00125F19">
              <w:rPr>
                <w:sz w:val="18"/>
                <w:szCs w:val="18"/>
              </w:rPr>
              <w:t>Kandava līdz 22.0</w:t>
            </w:r>
            <w:r w:rsidR="00001018">
              <w:rPr>
                <w:sz w:val="18"/>
                <w:szCs w:val="18"/>
              </w:rPr>
              <w:t>1</w:t>
            </w:r>
            <w:r w:rsidR="00125F19">
              <w:rPr>
                <w:sz w:val="18"/>
                <w:szCs w:val="18"/>
              </w:rPr>
              <w:t>.202</w:t>
            </w:r>
            <w:r w:rsidR="00001018">
              <w:rPr>
                <w:sz w:val="18"/>
                <w:szCs w:val="18"/>
              </w:rPr>
              <w:t>6</w:t>
            </w:r>
            <w:r w:rsidR="00712A70">
              <w:rPr>
                <w:sz w:val="18"/>
                <w:szCs w:val="18"/>
              </w:rPr>
              <w:t>. plkst.1</w:t>
            </w:r>
            <w:r w:rsidR="00001018">
              <w:rPr>
                <w:sz w:val="18"/>
                <w:szCs w:val="18"/>
              </w:rPr>
              <w:t>7</w:t>
            </w:r>
            <w:r w:rsidR="00377DF5" w:rsidRPr="00A4126B">
              <w:rPr>
                <w:sz w:val="18"/>
                <w:szCs w:val="18"/>
              </w:rPr>
              <w:t xml:space="preserve">.00. Sūtot pieteikumu pa pastu, pretendents nodrošina </w:t>
            </w:r>
            <w:r w:rsidR="00125F19">
              <w:rPr>
                <w:sz w:val="18"/>
                <w:szCs w:val="18"/>
              </w:rPr>
              <w:t>pieteikuma saņemšanu līdz 22.0</w:t>
            </w:r>
            <w:r w:rsidR="00001018">
              <w:rPr>
                <w:sz w:val="18"/>
                <w:szCs w:val="18"/>
              </w:rPr>
              <w:t>1</w:t>
            </w:r>
            <w:r w:rsidR="00125F19">
              <w:rPr>
                <w:sz w:val="18"/>
                <w:szCs w:val="18"/>
              </w:rPr>
              <w:t>.202</w:t>
            </w:r>
            <w:r w:rsidR="00001018">
              <w:rPr>
                <w:sz w:val="18"/>
                <w:szCs w:val="18"/>
              </w:rPr>
              <w:t>6</w:t>
            </w:r>
            <w:r w:rsidR="00125F19">
              <w:rPr>
                <w:sz w:val="18"/>
                <w:szCs w:val="18"/>
              </w:rPr>
              <w:t>. plkst.1</w:t>
            </w:r>
            <w:r w:rsidR="00001018">
              <w:rPr>
                <w:sz w:val="18"/>
                <w:szCs w:val="18"/>
              </w:rPr>
              <w:t>7</w:t>
            </w:r>
            <w:r w:rsidR="00125F19">
              <w:rPr>
                <w:sz w:val="18"/>
                <w:szCs w:val="18"/>
              </w:rPr>
              <w:t>.00. Atvēršana 2</w:t>
            </w:r>
            <w:r w:rsidR="00460D0F">
              <w:rPr>
                <w:sz w:val="18"/>
                <w:szCs w:val="18"/>
              </w:rPr>
              <w:t>6</w:t>
            </w:r>
            <w:r w:rsidR="00125F19">
              <w:rPr>
                <w:sz w:val="18"/>
                <w:szCs w:val="18"/>
              </w:rPr>
              <w:t>.0</w:t>
            </w:r>
            <w:r w:rsidR="00001018">
              <w:rPr>
                <w:sz w:val="18"/>
                <w:szCs w:val="18"/>
              </w:rPr>
              <w:t>1</w:t>
            </w:r>
            <w:r w:rsidR="00125F19">
              <w:rPr>
                <w:sz w:val="18"/>
                <w:szCs w:val="18"/>
              </w:rPr>
              <w:t>.202</w:t>
            </w:r>
            <w:r w:rsidR="00001018">
              <w:rPr>
                <w:sz w:val="18"/>
                <w:szCs w:val="18"/>
              </w:rPr>
              <w:t>6</w:t>
            </w:r>
            <w:r w:rsidR="003A5B0C">
              <w:rPr>
                <w:sz w:val="18"/>
                <w:szCs w:val="18"/>
              </w:rPr>
              <w:t>. plkst. 11</w:t>
            </w:r>
            <w:r w:rsidR="00377DF5" w:rsidRPr="00A4126B">
              <w:rPr>
                <w:sz w:val="18"/>
                <w:szCs w:val="18"/>
              </w:rPr>
              <w:t xml:space="preserve">.00 </w:t>
            </w:r>
            <w:r w:rsidR="003A5B0C" w:rsidRPr="003A5B0C">
              <w:rPr>
                <w:sz w:val="18"/>
                <w:szCs w:val="18"/>
              </w:rPr>
              <w:t>Kand</w:t>
            </w:r>
            <w:r w:rsidR="003A5B0C">
              <w:rPr>
                <w:sz w:val="18"/>
                <w:szCs w:val="18"/>
              </w:rPr>
              <w:t>avas Lauksaimniecības tehnikumā</w:t>
            </w:r>
            <w:r w:rsidR="003A5B0C" w:rsidRPr="003A5B0C">
              <w:rPr>
                <w:sz w:val="18"/>
                <w:szCs w:val="18"/>
              </w:rPr>
              <w:t>, Valteru iela 6, Kandava</w:t>
            </w:r>
          </w:p>
        </w:tc>
      </w:tr>
      <w:tr w:rsidR="00DF6984" w:rsidRPr="00404D55" w14:paraId="26ACA10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70CACD5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4.4.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F33E60F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mutiskām izsolēm</w:t>
            </w:r>
            <w:r w:rsidRPr="00404D55">
              <w:rPr>
                <w:sz w:val="18"/>
                <w:szCs w:val="20"/>
              </w:rPr>
              <w:t xml:space="preserve"> – izsoles dat. (dd.mm.gggg.), laiks, vieta/izsoles solis/izsoles norises kārtība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50D9F7E" w14:textId="09D47EEF" w:rsidR="00DF6984" w:rsidRPr="00404D55" w:rsidRDefault="00A63B9F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_</w:t>
            </w:r>
          </w:p>
        </w:tc>
      </w:tr>
      <w:tr w:rsidR="00DF6984" w:rsidRPr="00404D55" w14:paraId="205A1D26" w14:textId="77777777" w:rsidTr="00404D55">
        <w:tc>
          <w:tcPr>
            <w:tcW w:w="534" w:type="dxa"/>
            <w:shd w:val="clear" w:color="auto" w:fill="F3F3F3"/>
          </w:tcPr>
          <w:p w14:paraId="47A9837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D267AB3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14:paraId="5D339EA6" w14:textId="0739D8E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52D5C925" w14:textId="77777777" w:rsidTr="00404D55">
        <w:trPr>
          <w:trHeight w:val="77"/>
        </w:trPr>
        <w:tc>
          <w:tcPr>
            <w:tcW w:w="534" w:type="dxa"/>
          </w:tcPr>
          <w:p w14:paraId="3C1D024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14:paraId="3FED8F4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14:paraId="179F3C37" w14:textId="6C36158A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2B342BA8" w14:textId="77777777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14:paraId="6E926F0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02B935AF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164D3698" w14:textId="5E776AD4" w:rsidR="005534BA" w:rsidRPr="00404D55" w:rsidRDefault="00460D0F" w:rsidP="002E4DF9">
            <w:pPr>
              <w:jc w:val="both"/>
              <w:rPr>
                <w:sz w:val="18"/>
                <w:szCs w:val="20"/>
              </w:rPr>
            </w:pPr>
            <w:r w:rsidRPr="00460D0F">
              <w:rPr>
                <w:sz w:val="18"/>
                <w:szCs w:val="20"/>
              </w:rPr>
              <w:t>Nomas tiesību iegūšanas gadījumā Pretendentam ir jāsaskaņo nomājamās platības apsekošana un atzinuma iegūšan</w:t>
            </w:r>
            <w:bookmarkStart w:id="0" w:name="_GoBack"/>
            <w:bookmarkEnd w:id="0"/>
            <w:r w:rsidRPr="00460D0F">
              <w:rPr>
                <w:sz w:val="18"/>
                <w:szCs w:val="20"/>
              </w:rPr>
              <w:t>a ar būvvaldi par antenas novietošanas un konstrukcijas atbilstību noteikumiem.</w:t>
            </w:r>
          </w:p>
        </w:tc>
      </w:tr>
      <w:tr w:rsidR="00DF6984" w:rsidRPr="00404D55" w14:paraId="19A7EF68" w14:textId="77777777" w:rsidTr="00404D55">
        <w:tc>
          <w:tcPr>
            <w:tcW w:w="534" w:type="dxa"/>
            <w:shd w:val="clear" w:color="auto" w:fill="F3F3F3"/>
          </w:tcPr>
          <w:p w14:paraId="0B7B8C9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DCE7945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14:paraId="7C851C9F" w14:textId="5142771F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1A975C36" w14:textId="77777777" w:rsidTr="00404D55">
        <w:tc>
          <w:tcPr>
            <w:tcW w:w="534" w:type="dxa"/>
          </w:tcPr>
          <w:p w14:paraId="5A983522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14:paraId="1C3B36B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14:paraId="26AECA65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14:paraId="44771F4A" w14:textId="77777777" w:rsidTr="00404D55">
        <w:tc>
          <w:tcPr>
            <w:tcW w:w="534" w:type="dxa"/>
          </w:tcPr>
          <w:p w14:paraId="3BB93D1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14:paraId="4C695B0B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14:paraId="00D69DFA" w14:textId="4852F2FC" w:rsidR="00DF6984" w:rsidRPr="00CA5E53" w:rsidRDefault="00DF6984" w:rsidP="00A63B9F">
            <w:pPr>
              <w:jc w:val="both"/>
              <w:rPr>
                <w:sz w:val="18"/>
                <w:szCs w:val="20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A63B9F">
              <w:rPr>
                <w:sz w:val="18"/>
                <w:szCs w:val="18"/>
              </w:rPr>
              <w:t>29119304</w:t>
            </w:r>
          </w:p>
        </w:tc>
      </w:tr>
      <w:tr w:rsidR="00DF6984" w:rsidRPr="00404D55" w14:paraId="291D6D7F" w14:textId="77777777" w:rsidTr="00404D55">
        <w:tc>
          <w:tcPr>
            <w:tcW w:w="534" w:type="dxa"/>
          </w:tcPr>
          <w:p w14:paraId="28F83ED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14:paraId="568E8A34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Iznomātājs (nosaukums, reģ. nr., adrese)</w:t>
            </w:r>
          </w:p>
        </w:tc>
        <w:tc>
          <w:tcPr>
            <w:tcW w:w="4097" w:type="dxa"/>
          </w:tcPr>
          <w:p w14:paraId="3558C229" w14:textId="3E6DDADF" w:rsidR="00DF6984" w:rsidRPr="00404D55" w:rsidRDefault="00A63B9F" w:rsidP="00A63B9F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Kandavas Lauksaimniecības tehnikums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165754">
              <w:rPr>
                <w:sz w:val="18"/>
                <w:szCs w:val="20"/>
              </w:rPr>
              <w:t xml:space="preserve">numurs </w:t>
            </w:r>
            <w:r>
              <w:rPr>
                <w:sz w:val="18"/>
                <w:szCs w:val="20"/>
              </w:rPr>
              <w:t>90000032081</w:t>
            </w:r>
            <w:r w:rsidR="004B4666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Valteru iela 6</w:t>
            </w:r>
            <w:r w:rsidR="00DF6984" w:rsidRPr="00404D55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Kandava, LV-3120</w:t>
            </w:r>
            <w:r w:rsidR="00612B78" w:rsidRPr="00404D55">
              <w:rPr>
                <w:sz w:val="18"/>
                <w:szCs w:val="20"/>
              </w:rPr>
              <w:t xml:space="preserve"> </w:t>
            </w:r>
          </w:p>
        </w:tc>
      </w:tr>
      <w:tr w:rsidR="00DF6984" w:rsidRPr="00404D55" w14:paraId="26EB333A" w14:textId="77777777" w:rsidTr="00404D55">
        <w:tc>
          <w:tcPr>
            <w:tcW w:w="534" w:type="dxa"/>
          </w:tcPr>
          <w:p w14:paraId="68FE69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14:paraId="031D18E3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14:paraId="722BAE16" w14:textId="0609DA8C" w:rsidR="004B603B" w:rsidRPr="00CA5E53" w:rsidRDefault="00A63B9F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Kandavas Lauksaimniecības tehnikuma Cīravas teritoriālās strultūrvienības saimniecības daļas vadītājs</w:t>
            </w:r>
            <w:r w:rsidR="004B603B" w:rsidRPr="00CA5E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Raimonds Horns</w:t>
            </w:r>
            <w:r w:rsidR="004B603B" w:rsidRPr="00CA5E53">
              <w:rPr>
                <w:sz w:val="18"/>
                <w:szCs w:val="18"/>
              </w:rPr>
              <w:t xml:space="preserve">, tālrunis: </w:t>
            </w:r>
            <w:r w:rsidR="00CF78AE">
              <w:rPr>
                <w:sz w:val="18"/>
                <w:szCs w:val="18"/>
              </w:rPr>
              <w:t>2</w:t>
            </w:r>
            <w:r w:rsidR="009A467E">
              <w:rPr>
                <w:sz w:val="18"/>
                <w:szCs w:val="18"/>
              </w:rPr>
              <w:t>9119304</w:t>
            </w:r>
            <w:r w:rsidR="004B603B" w:rsidRPr="00CA5E53">
              <w:rPr>
                <w:sz w:val="18"/>
                <w:szCs w:val="18"/>
              </w:rPr>
              <w:t>,</w:t>
            </w:r>
          </w:p>
          <w:p w14:paraId="68F8DBE0" w14:textId="77777777" w:rsidR="004B603B" w:rsidRDefault="004B603B" w:rsidP="009A467E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hyperlink r:id="rId5" w:history="1">
              <w:r w:rsidR="009A467E" w:rsidRPr="00FA64B1">
                <w:rPr>
                  <w:rStyle w:val="Hipersaite"/>
                  <w:sz w:val="18"/>
                  <w:szCs w:val="18"/>
                </w:rPr>
                <w:t>rhorns@inbox.lv</w:t>
              </w:r>
            </w:hyperlink>
          </w:p>
          <w:p w14:paraId="12E99AFA" w14:textId="701B78DE" w:rsidR="009A467E" w:rsidRPr="002E4DF9" w:rsidRDefault="009A467E" w:rsidP="009A467E">
            <w:pPr>
              <w:ind w:right="176"/>
              <w:jc w:val="both"/>
              <w:rPr>
                <w:sz w:val="18"/>
                <w:szCs w:val="18"/>
              </w:rPr>
            </w:pPr>
          </w:p>
        </w:tc>
      </w:tr>
    </w:tbl>
    <w:p w14:paraId="2818F9B6" w14:textId="77777777" w:rsidR="00404D55" w:rsidRDefault="00404D55" w:rsidP="00DF6984">
      <w:pPr>
        <w:rPr>
          <w:sz w:val="18"/>
          <w:szCs w:val="20"/>
        </w:rPr>
      </w:pPr>
    </w:p>
    <w:p w14:paraId="61307316" w14:textId="2E180AB3" w:rsidR="00E44594" w:rsidRPr="00404D55" w:rsidRDefault="00E44594" w:rsidP="00DF6984">
      <w:pPr>
        <w:rPr>
          <w:sz w:val="22"/>
        </w:rPr>
      </w:pPr>
    </w:p>
    <w:sectPr w:rsidR="00E44594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84"/>
    <w:rsid w:val="00001018"/>
    <w:rsid w:val="00007D7D"/>
    <w:rsid w:val="000224B9"/>
    <w:rsid w:val="00092613"/>
    <w:rsid w:val="000E0E71"/>
    <w:rsid w:val="00112BC9"/>
    <w:rsid w:val="00125F19"/>
    <w:rsid w:val="00165754"/>
    <w:rsid w:val="001A34B0"/>
    <w:rsid w:val="001C2769"/>
    <w:rsid w:val="001D7B02"/>
    <w:rsid w:val="0024534D"/>
    <w:rsid w:val="002478CE"/>
    <w:rsid w:val="002565D5"/>
    <w:rsid w:val="00297506"/>
    <w:rsid w:val="002D676D"/>
    <w:rsid w:val="002E4DF9"/>
    <w:rsid w:val="00312374"/>
    <w:rsid w:val="00352F65"/>
    <w:rsid w:val="00361C69"/>
    <w:rsid w:val="00373CDE"/>
    <w:rsid w:val="00377DF5"/>
    <w:rsid w:val="003A5B0C"/>
    <w:rsid w:val="003E1C86"/>
    <w:rsid w:val="003E20C7"/>
    <w:rsid w:val="00404D55"/>
    <w:rsid w:val="00414214"/>
    <w:rsid w:val="00434D37"/>
    <w:rsid w:val="00460D0F"/>
    <w:rsid w:val="004636B4"/>
    <w:rsid w:val="00485A61"/>
    <w:rsid w:val="004A392E"/>
    <w:rsid w:val="004B1AEB"/>
    <w:rsid w:val="004B4666"/>
    <w:rsid w:val="004B49CB"/>
    <w:rsid w:val="004B603B"/>
    <w:rsid w:val="004C7E57"/>
    <w:rsid w:val="004D6C94"/>
    <w:rsid w:val="004E62D8"/>
    <w:rsid w:val="00534821"/>
    <w:rsid w:val="005534BA"/>
    <w:rsid w:val="00554D99"/>
    <w:rsid w:val="00594CB9"/>
    <w:rsid w:val="005F684D"/>
    <w:rsid w:val="00612B78"/>
    <w:rsid w:val="006232C4"/>
    <w:rsid w:val="00651805"/>
    <w:rsid w:val="006659D6"/>
    <w:rsid w:val="006A7091"/>
    <w:rsid w:val="006C12BF"/>
    <w:rsid w:val="006C23F3"/>
    <w:rsid w:val="006E6788"/>
    <w:rsid w:val="00712A70"/>
    <w:rsid w:val="00712A71"/>
    <w:rsid w:val="00781DDE"/>
    <w:rsid w:val="007934C3"/>
    <w:rsid w:val="007B5255"/>
    <w:rsid w:val="007C535C"/>
    <w:rsid w:val="007F71B2"/>
    <w:rsid w:val="008015E7"/>
    <w:rsid w:val="00815EED"/>
    <w:rsid w:val="0087339C"/>
    <w:rsid w:val="00884FC0"/>
    <w:rsid w:val="008977F4"/>
    <w:rsid w:val="008F4A29"/>
    <w:rsid w:val="00910739"/>
    <w:rsid w:val="009220DD"/>
    <w:rsid w:val="009A467E"/>
    <w:rsid w:val="009B753A"/>
    <w:rsid w:val="009C0FB3"/>
    <w:rsid w:val="009C70CB"/>
    <w:rsid w:val="009C76A2"/>
    <w:rsid w:val="00A07705"/>
    <w:rsid w:val="00A177B1"/>
    <w:rsid w:val="00A4126B"/>
    <w:rsid w:val="00A63B9F"/>
    <w:rsid w:val="00A72C1E"/>
    <w:rsid w:val="00A8559A"/>
    <w:rsid w:val="00A933EA"/>
    <w:rsid w:val="00AB63EE"/>
    <w:rsid w:val="00B03C11"/>
    <w:rsid w:val="00B17A11"/>
    <w:rsid w:val="00B57D34"/>
    <w:rsid w:val="00B76D9A"/>
    <w:rsid w:val="00C05B3E"/>
    <w:rsid w:val="00C2013A"/>
    <w:rsid w:val="00C5771A"/>
    <w:rsid w:val="00CA5E53"/>
    <w:rsid w:val="00CD0064"/>
    <w:rsid w:val="00CD4C9B"/>
    <w:rsid w:val="00CE7767"/>
    <w:rsid w:val="00CF78AE"/>
    <w:rsid w:val="00D20DBE"/>
    <w:rsid w:val="00D34362"/>
    <w:rsid w:val="00D60572"/>
    <w:rsid w:val="00D77C1E"/>
    <w:rsid w:val="00D8007C"/>
    <w:rsid w:val="00DA58A9"/>
    <w:rsid w:val="00DB54FA"/>
    <w:rsid w:val="00DB5B93"/>
    <w:rsid w:val="00DB70EA"/>
    <w:rsid w:val="00DF3C9F"/>
    <w:rsid w:val="00DF5C6F"/>
    <w:rsid w:val="00DF6984"/>
    <w:rsid w:val="00E221C3"/>
    <w:rsid w:val="00E36770"/>
    <w:rsid w:val="00E441A8"/>
    <w:rsid w:val="00E44594"/>
    <w:rsid w:val="00E555AD"/>
    <w:rsid w:val="00E851F3"/>
    <w:rsid w:val="00E96BF9"/>
    <w:rsid w:val="00EB5FC0"/>
    <w:rsid w:val="00EC275B"/>
    <w:rsid w:val="00EE087E"/>
    <w:rsid w:val="00F47775"/>
    <w:rsid w:val="00F674C3"/>
    <w:rsid w:val="00F67FFC"/>
    <w:rsid w:val="00F829AB"/>
    <w:rsid w:val="00F85D3D"/>
    <w:rsid w:val="00F9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A61D"/>
  <w15:docId w15:val="{CDB810C9-6D97-43B4-A6F9-5DA61BAD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DF6984"/>
    <w:pPr>
      <w:spacing w:before="84" w:after="84"/>
      <w:ind w:firstLine="419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Paraststmeklis">
    <w:name w:val="Normal (Web)"/>
    <w:basedOn w:val="Parasts"/>
    <w:uiPriority w:val="99"/>
    <w:unhideWhenUsed/>
    <w:rsid w:val="00DA58A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unhideWhenUsed/>
    <w:rsid w:val="004B603B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CE776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E776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E77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orn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Uldis</cp:lastModifiedBy>
  <cp:revision>4</cp:revision>
  <cp:lastPrinted>2022-06-10T12:26:00Z</cp:lastPrinted>
  <dcterms:created xsi:type="dcterms:W3CDTF">2026-01-08T09:47:00Z</dcterms:created>
  <dcterms:modified xsi:type="dcterms:W3CDTF">2026-01-13T11:46:00Z</dcterms:modified>
</cp:coreProperties>
</file>