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4512D8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4512D8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:rsidTr="0034428D">
        <w:trPr>
          <w:trHeight w:val="928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682D7F" w:rsidRDefault="00961FA8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FA8">
              <w:rPr>
                <w:rStyle w:val="field-text"/>
                <w:rFonts w:ascii="Times New Roman" w:hAnsi="Times New Roman" w:cs="Times New Roman"/>
                <w:b/>
              </w:rPr>
              <w:t>Viena lietota kravas automašīnas / vilcēja iegāde Kandavas Lauksaimniecības tehnikuma</w:t>
            </w:r>
            <w:r w:rsidR="00700201">
              <w:rPr>
                <w:rStyle w:val="field-text"/>
                <w:rFonts w:ascii="Times New Roman" w:hAnsi="Times New Roman" w:cs="Times New Roman"/>
                <w:b/>
              </w:rPr>
              <w:t xml:space="preserve"> mā</w:t>
            </w:r>
            <w:r w:rsidR="002A327F">
              <w:rPr>
                <w:rStyle w:val="field-text"/>
                <w:rFonts w:ascii="Times New Roman" w:hAnsi="Times New Roman" w:cs="Times New Roman"/>
                <w:b/>
              </w:rPr>
              <w:t>cī</w:t>
            </w:r>
            <w:r w:rsidR="00700201">
              <w:rPr>
                <w:rStyle w:val="field-text"/>
                <w:rFonts w:ascii="Times New Roman" w:hAnsi="Times New Roman" w:cs="Times New Roman"/>
                <w:b/>
              </w:rPr>
              <w:t xml:space="preserve">bu </w:t>
            </w:r>
            <w:r w:rsidR="002A327F">
              <w:rPr>
                <w:rStyle w:val="field-text"/>
                <w:rFonts w:ascii="Times New Roman" w:hAnsi="Times New Roman" w:cs="Times New Roman"/>
                <w:b/>
              </w:rPr>
              <w:t>vajadzībām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344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354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61F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61F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decembrim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3476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3476BA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026200" w:rsidRDefault="00746ED1" w:rsidP="00746E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Viens mēnesis no līguma noslēgšanas dienas</w:t>
            </w:r>
          </w:p>
        </w:tc>
      </w:tr>
      <w:tr w:rsidR="00274E4D" w:rsidRPr="00026200" w:rsidTr="0080467E">
        <w:trPr>
          <w:trHeight w:val="670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682D7F" w:rsidRDefault="00700201" w:rsidP="00682D7F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Iepirkumu speciālists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82D7F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03E44" w:rsidRDefault="00682D7F" w:rsidP="003476B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mob.tālr. </w:t>
            </w:r>
            <w:r w:rsidR="003442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00201"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0201" w:rsidRDefault="00700201" w:rsidP="003476B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Gints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Dansons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(Skolotājs)</w:t>
            </w:r>
          </w:p>
          <w:p w:rsidR="00700201" w:rsidRPr="00026200" w:rsidRDefault="00700201" w:rsidP="003476B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Mob. tālr. 27462674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</w:t>
            </w:r>
            <w:r w:rsidR="003622B3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</w:tc>
      </w:tr>
      <w:tr w:rsidR="00DE791E" w:rsidRPr="00026200" w:rsidTr="007F0124">
        <w:tc>
          <w:tcPr>
            <w:tcW w:w="4254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DE791E" w:rsidRPr="00026200" w:rsidRDefault="003476BA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442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961F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4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61FA8">
              <w:rPr>
                <w:rFonts w:ascii="Times New Roman" w:eastAsia="Times New Roman" w:hAnsi="Times New Roman" w:cs="Times New Roman"/>
                <w:sz w:val="24"/>
                <w:szCs w:val="24"/>
              </w:rPr>
              <w:t>decembris</w:t>
            </w:r>
          </w:p>
        </w:tc>
      </w:tr>
    </w:tbl>
    <w:p w:rsidR="00DE791E" w:rsidRDefault="00DE791E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846" w:rsidRPr="00026200" w:rsidRDefault="00274E4D" w:rsidP="006F7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3828"/>
        <w:gridCol w:w="2693"/>
      </w:tblGrid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961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Nr.p.k</w:t>
            </w:r>
            <w:proofErr w:type="spellEnd"/>
            <w:r w:rsidRPr="00961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Transportlīdzekļa parametri, aprīkojums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Prasības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PRETENDENTA TEHNISKAIS PIEDĀVĀJUMS                                                                      /jānorāda konkrēti piedāvātās preces tehniskie parametri /</w:t>
            </w: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Transportlīdzekļu skaits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 gab.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Nobraukums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Ne vairāk par 1000000 km 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Transportlīdzekļa veids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Kravas automašīna</w:t>
            </w:r>
          </w:p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vilcējs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Piedāvātās automašīnas marka, modelis, foto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Nav noteikts – piedāvājumā jānorāda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Transportlīdzekļa statuss</w:t>
            </w: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Lietots, </w:t>
            </w:r>
          </w:p>
          <w:p w:rsidR="00961FA8" w:rsidRPr="00961FA8" w:rsidRDefault="00961FA8" w:rsidP="00961F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izgatavošanas gads ne vecāks kā 2008.gads</w:t>
            </w:r>
          </w:p>
          <w:p w:rsidR="00961FA8" w:rsidRPr="00961FA8" w:rsidRDefault="00961FA8" w:rsidP="00961F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961FA8" w:rsidRPr="00961FA8" w:rsidRDefault="00961FA8" w:rsidP="00961F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Riteņu formula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4*2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Piekare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Pilnā gaisa </w:t>
            </w:r>
            <w:proofErr w:type="spellStart"/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piekare</w:t>
            </w:r>
            <w:proofErr w:type="spellEnd"/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(vēlams)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Asis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Motora parametri: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9.1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Tips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atbilstoši EURO 4 standartam,</w:t>
            </w:r>
            <w:r w:rsidRPr="00961FA8">
              <w:rPr>
                <w:rFonts w:ascii="Times New Roman" w:eastAsia="Calibri" w:hAnsi="Times New Roman" w:cs="Times New Roman"/>
                <w:lang w:val="ru-RU" w:eastAsia="zh-CN"/>
              </w:rPr>
              <w:t xml:space="preserve"> </w:t>
            </w: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Atbilstība Ministru kabineta noteikumi Nr. 353 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9.2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Motora maksimālā lietderīgā jauda (ne mazāk par), ZS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rPr>
          <w:trHeight w:val="297"/>
        </w:trPr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9.3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Degvielas veids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Dīzeļdegviela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rPr>
          <w:trHeight w:val="135"/>
        </w:trPr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9.4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Motora tilpums cm</w:t>
            </w:r>
            <w:r w:rsidRPr="00961F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 mazāks kā  12400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Tahogrāfs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 w:eastAsia="zh-CN"/>
              </w:rPr>
              <w:t>SMART2 </w:t>
            </w:r>
            <w:r w:rsidRPr="00961FA8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vai analogs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rPr>
          <w:trHeight w:val="671"/>
        </w:trPr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Retardes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61FA8">
              <w:rPr>
                <w:rFonts w:ascii="Times New Roman" w:eastAsia="Calibri" w:hAnsi="Times New Roman" w:cs="Times New Roman"/>
                <w:lang w:val="ru-RU" w:eastAsia="zh-CN"/>
              </w:rPr>
              <w:t>Nav</w:t>
            </w:r>
            <w:proofErr w:type="spellEnd"/>
            <w:r w:rsidRPr="00961FA8">
              <w:rPr>
                <w:rFonts w:ascii="Times New Roman" w:eastAsia="Calibri" w:hAnsi="Times New Roman" w:cs="Times New Roman"/>
                <w:lang w:val="ru-RU" w:eastAsia="zh-CN"/>
              </w:rPr>
              <w:t xml:space="preserve"> </w:t>
            </w:r>
            <w:proofErr w:type="spellStart"/>
            <w:r w:rsidRPr="00961FA8">
              <w:rPr>
                <w:rFonts w:ascii="Times New Roman" w:eastAsia="Calibri" w:hAnsi="Times New Roman" w:cs="Times New Roman"/>
                <w:lang w:val="ru-RU" w:eastAsia="zh-CN"/>
              </w:rPr>
              <w:t>noteikt</w:t>
            </w:r>
            <w:proofErr w:type="spellEnd"/>
            <w:r w:rsidRPr="00961FA8">
              <w:rPr>
                <w:rFonts w:ascii="Times New Roman" w:eastAsia="Calibri" w:hAnsi="Times New Roman" w:cs="Times New Roman"/>
                <w:lang w:eastAsia="zh-CN"/>
              </w:rPr>
              <w:t>s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Pārnesuma kārba, pārnesumu skaits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Automāts vai mehāniska, ne mazāk kā 6 pārnesumi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Piedziņas veids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Aizmugures piedziņa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rPr>
          <w:trHeight w:val="462"/>
        </w:trPr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Rezerves ritenis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rezerves ritenis 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Krāsa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Nav noteikta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1FA8" w:rsidRPr="00961FA8" w:rsidTr="00961FA8">
        <w:trPr>
          <w:trHeight w:val="3907"/>
        </w:trPr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Autotransporta aprīkojums: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Aptieciņa;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Ugunsdzēšamais aparāts;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Avārijas trīsstūris;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Drošības veste;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Standarta instrumentu komplekts ar domkratu;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Ekspluatācijas instrukcija un servisa grāmatiņa 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Gaisa kondicionieris 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webasto</w:t>
            </w:r>
            <w:proofErr w:type="spellEnd"/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Elektriski vadāmi priekšējie stikli;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Centrālā atslēga ar tālvadību;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Stūres pastiprinātājs;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Miglas lukturi;(vēlams)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Elektriski vadāmi un apsildāmi sānu spoguļi;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ESC, ESP, ABS, (vēlams)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Aprīkota ar hidrauliku (vēlams)</w:t>
            </w:r>
          </w:p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Citas prasības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Derīga tehniskā apskate (vēlams)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21.2.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</w:rPr>
              <w:t>Jāpievieno tehniskās pases kopija un pēdējais tehniskās apskates protokols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21.3.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FA8">
              <w:rPr>
                <w:rFonts w:ascii="Times New Roman" w:eastAsia="Calibri" w:hAnsi="Times New Roman" w:cs="Times New Roman"/>
                <w:sz w:val="24"/>
                <w:szCs w:val="24"/>
              </w:rPr>
              <w:t>Labā kārtībā bez būtiskiem tehniskiem defektiem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61FA8" w:rsidRPr="00961FA8" w:rsidTr="00961FA8">
        <w:tc>
          <w:tcPr>
            <w:tcW w:w="851" w:type="dxa"/>
            <w:shd w:val="clear" w:color="auto" w:fill="auto"/>
          </w:tcPr>
          <w:p w:rsidR="00961FA8" w:rsidRPr="00961FA8" w:rsidRDefault="00961FA8" w:rsidP="00961F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1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Piegādes termiņš</w:t>
            </w:r>
          </w:p>
        </w:tc>
        <w:tc>
          <w:tcPr>
            <w:tcW w:w="3828" w:type="dxa"/>
            <w:shd w:val="clear" w:color="auto" w:fill="auto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1F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Līdz 4 (četrām) kalendāra nedēļām no  līguma noslēgšanas dienas. </w:t>
            </w:r>
          </w:p>
        </w:tc>
        <w:tc>
          <w:tcPr>
            <w:tcW w:w="2693" w:type="dxa"/>
          </w:tcPr>
          <w:p w:rsidR="00961FA8" w:rsidRPr="00961FA8" w:rsidRDefault="00961FA8" w:rsidP="00961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61FA8" w:rsidRDefault="00961FA8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FA8" w:rsidRPr="00961FA8" w:rsidRDefault="00961FA8" w:rsidP="00961FA8">
      <w:pPr>
        <w:widowControl w:val="0"/>
        <w:numPr>
          <w:ilvl w:val="0"/>
          <w:numId w:val="3"/>
        </w:numPr>
        <w:tabs>
          <w:tab w:val="left" w:pos="2010"/>
          <w:tab w:val="center" w:pos="4819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  <w:r w:rsidRPr="00961FA8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Vispārīgās prasības </w:t>
      </w:r>
    </w:p>
    <w:p w:rsidR="00961FA8" w:rsidRPr="00961FA8" w:rsidRDefault="00961FA8" w:rsidP="00961FA8">
      <w:pPr>
        <w:widowControl w:val="0"/>
        <w:numPr>
          <w:ilvl w:val="1"/>
          <w:numId w:val="3"/>
        </w:numPr>
        <w:tabs>
          <w:tab w:val="left" w:pos="2010"/>
          <w:tab w:val="center" w:pos="4819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Cenu aptaujā</w:t>
      </w:r>
      <w:r w:rsidRPr="00961FA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piedāvātā transportlīdzekļa modelim jāatbilst:</w:t>
      </w:r>
    </w:p>
    <w:p w:rsidR="00961FA8" w:rsidRPr="00961FA8" w:rsidRDefault="00961FA8" w:rsidP="00961FA8">
      <w:pPr>
        <w:widowControl w:val="0"/>
        <w:numPr>
          <w:ilvl w:val="2"/>
          <w:numId w:val="3"/>
        </w:numPr>
        <w:tabs>
          <w:tab w:val="left" w:pos="2010"/>
          <w:tab w:val="center" w:pos="481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961FA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Ministru kabineta 2009. gada 22. decembra noteikumos Nr.1494 „Mopēdu, mehānisko transportlīdzekļu, to piekabju un sastāvdaļu atbilstības novērtēšanas noteikumi” noteiktajām prasībām;</w:t>
      </w:r>
    </w:p>
    <w:p w:rsidR="00961FA8" w:rsidRPr="00961FA8" w:rsidRDefault="00961FA8" w:rsidP="00961FA8">
      <w:pPr>
        <w:widowControl w:val="0"/>
        <w:numPr>
          <w:ilvl w:val="2"/>
          <w:numId w:val="3"/>
        </w:numPr>
        <w:tabs>
          <w:tab w:val="left" w:pos="2010"/>
          <w:tab w:val="center" w:pos="481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1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Izplūdes izmešu standartu EURO 4 emisijas prasībām saskaņā ar normatīvo aktu prasībām (piem. Eiropas Parlamenta un Padomes Regula (EK) Nr. 715/2007 (2007.gada 20.jūnijs) par tipa apstiprinājumu mehāniskiem transportlīdzekļiem attiecībā uz emisijām no vieglajiem pasažieru un komerciālajiem transportlīdzekļiem (</w:t>
      </w:r>
      <w:proofErr w:type="spellStart"/>
      <w:r w:rsidRPr="00961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Euro</w:t>
      </w:r>
      <w:proofErr w:type="spellEnd"/>
      <w:r w:rsidRPr="00961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 un </w:t>
      </w:r>
      <w:proofErr w:type="spellStart"/>
      <w:r w:rsidRPr="00961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Euro</w:t>
      </w:r>
      <w:proofErr w:type="spellEnd"/>
      <w:r w:rsidRPr="00961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6) un par piekļuvi transportlīdzekļa remonta un tehniskās apkopes informācijai (Dokuments attiecas uz EEZ).</w:t>
      </w:r>
    </w:p>
    <w:p w:rsidR="00961FA8" w:rsidRPr="00961FA8" w:rsidRDefault="00961FA8" w:rsidP="00961FA8">
      <w:pPr>
        <w:widowControl w:val="0"/>
        <w:spacing w:after="0" w:line="240" w:lineRule="auto"/>
        <w:ind w:left="421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961FA8" w:rsidRPr="00961FA8" w:rsidRDefault="00961FA8" w:rsidP="00961F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961FA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Piegādātājs nodrošina</w:t>
      </w:r>
    </w:p>
    <w:p w:rsidR="00961FA8" w:rsidRPr="00961FA8" w:rsidRDefault="00961FA8" w:rsidP="00961FA8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61FA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Transportlīdzekļa piegādi, sagatavošanu un nodošanu Pasūtītājam.</w:t>
      </w:r>
    </w:p>
    <w:p w:rsidR="00961FA8" w:rsidRPr="00961FA8" w:rsidRDefault="00961FA8" w:rsidP="00961FA8">
      <w:pPr>
        <w:numPr>
          <w:ilvl w:val="1"/>
          <w:numId w:val="4"/>
        </w:numPr>
        <w:ind w:left="567" w:hanging="567"/>
        <w:contextualSpacing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61FA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Transportlīdzekļa piegādes brīdī Piegādātājam jānodod Pasūtītājam aizdedzes atslēgu komplekts kopā ar  signalizācijas pultīm, transportlīdzekļa tehnisko pasi.</w:t>
      </w:r>
    </w:p>
    <w:p w:rsidR="00961FA8" w:rsidRPr="00961FA8" w:rsidRDefault="00961FA8" w:rsidP="00961FA8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961FA8" w:rsidRPr="00961FA8" w:rsidRDefault="00961FA8" w:rsidP="00961FA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b/>
          <w:kern w:val="2"/>
          <w:sz w:val="24"/>
          <w:szCs w:val="24"/>
          <w:lang w:eastAsia="hi-IN" w:bidi="hi-IN"/>
        </w:rPr>
      </w:pPr>
      <w:r w:rsidRPr="00961FA8">
        <w:rPr>
          <w:rFonts w:ascii="Liberation Serif" w:eastAsia="NSimSun" w:hAnsi="Liberation Serif" w:cs="Mangal"/>
          <w:b/>
          <w:kern w:val="2"/>
          <w:sz w:val="24"/>
          <w:szCs w:val="24"/>
          <w:lang w:eastAsia="hi-IN" w:bidi="hi-IN"/>
        </w:rPr>
        <w:lastRenderedPageBreak/>
        <w:t>Prasības transportlīdzekļa aprīkojumam un tehniskajam stāvoklim uz piegādes brīdi:</w:t>
      </w:r>
    </w:p>
    <w:p w:rsidR="00961FA8" w:rsidRPr="00961FA8" w:rsidRDefault="00961FA8" w:rsidP="00961FA8">
      <w:pPr>
        <w:widowControl w:val="0"/>
        <w:numPr>
          <w:ilvl w:val="1"/>
          <w:numId w:val="4"/>
        </w:numPr>
        <w:suppressAutoHyphens/>
        <w:spacing w:after="0" w:line="200" w:lineRule="atLeast"/>
        <w:ind w:left="567" w:hanging="567"/>
        <w:jc w:val="both"/>
        <w:rPr>
          <w:rFonts w:ascii="Liberation Serif" w:eastAsia="NSimSun" w:hAnsi="Liberation Serif" w:cs="Times New Roman" w:hint="eastAsia"/>
          <w:kern w:val="2"/>
          <w:sz w:val="24"/>
          <w:szCs w:val="24"/>
          <w:lang w:eastAsia="hi-IN" w:bidi="hi-IN"/>
        </w:rPr>
      </w:pPr>
      <w:r w:rsidRPr="00961FA8">
        <w:rPr>
          <w:rFonts w:ascii="Liberation Serif" w:eastAsia="NSimSun" w:hAnsi="Liberation Serif" w:cs="Times New Roman"/>
          <w:kern w:val="2"/>
          <w:sz w:val="24"/>
          <w:szCs w:val="24"/>
          <w:lang w:eastAsia="hi-IN" w:bidi="hi-IN"/>
        </w:rPr>
        <w:t>Piegādes brīdī transportlīdzeklim jābūt pilnībā aprīkotam, lai atbilstoši normatīvo aktu prasībām nodrošinātu dalību ceļu satiksmē (</w:t>
      </w:r>
      <w:r w:rsidRPr="00961F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tehniskā apskate).</w:t>
      </w:r>
    </w:p>
    <w:p w:rsidR="00961FA8" w:rsidRPr="00961FA8" w:rsidRDefault="00961FA8" w:rsidP="00961FA8">
      <w:pPr>
        <w:widowControl w:val="0"/>
        <w:numPr>
          <w:ilvl w:val="1"/>
          <w:numId w:val="4"/>
        </w:numPr>
        <w:suppressAutoHyphens/>
        <w:spacing w:after="0" w:line="200" w:lineRule="atLeast"/>
        <w:ind w:left="567" w:hanging="567"/>
        <w:jc w:val="both"/>
        <w:rPr>
          <w:rFonts w:ascii="Liberation Serif" w:eastAsia="NSimSun" w:hAnsi="Liberation Serif" w:cs="Times New Roman" w:hint="eastAsia"/>
          <w:kern w:val="2"/>
          <w:sz w:val="24"/>
          <w:szCs w:val="24"/>
          <w:lang w:eastAsia="hi-IN" w:bidi="hi-IN"/>
        </w:rPr>
      </w:pPr>
      <w:r w:rsidRPr="00961FA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Transportlīdzeklī jāatrodas:</w:t>
      </w:r>
    </w:p>
    <w:p w:rsidR="00961FA8" w:rsidRPr="00961FA8" w:rsidRDefault="00961FA8" w:rsidP="00961FA8">
      <w:pPr>
        <w:widowControl w:val="0"/>
        <w:numPr>
          <w:ilvl w:val="2"/>
          <w:numId w:val="4"/>
        </w:numPr>
        <w:suppressAutoHyphens/>
        <w:spacing w:after="0" w:line="200" w:lineRule="atLeast"/>
        <w:ind w:left="851" w:hanging="709"/>
        <w:jc w:val="both"/>
        <w:rPr>
          <w:rFonts w:ascii="Liberation Serif" w:eastAsia="NSimSun" w:hAnsi="Liberation Serif" w:cs="Times New Roman" w:hint="eastAsia"/>
          <w:kern w:val="2"/>
          <w:sz w:val="24"/>
          <w:szCs w:val="24"/>
          <w:lang w:eastAsia="hi-IN" w:bidi="hi-IN"/>
        </w:rPr>
      </w:pPr>
      <w:r w:rsidRPr="00961FA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pirmās palīdzības aptieciņai (atbilstoši 2010. gada 3. augusta </w:t>
      </w:r>
      <w:r w:rsidRPr="00961FA8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</w:rPr>
        <w:t>Ministru kabineta noteikumiem Nr.713 “Noteikumi par kārtību, kādā nodrošina apmācību pirmās palīdzības sniegšanā, un pirmās palīdzības aptieciņas medicīnisko materiālu minimumu”);</w:t>
      </w:r>
    </w:p>
    <w:p w:rsidR="00961FA8" w:rsidRPr="00961FA8" w:rsidRDefault="00961FA8" w:rsidP="00961FA8">
      <w:pPr>
        <w:widowControl w:val="0"/>
        <w:numPr>
          <w:ilvl w:val="2"/>
          <w:numId w:val="4"/>
        </w:numPr>
        <w:suppressAutoHyphens/>
        <w:spacing w:after="0" w:line="200" w:lineRule="atLeast"/>
        <w:ind w:left="851" w:hanging="709"/>
        <w:jc w:val="both"/>
        <w:rPr>
          <w:rFonts w:ascii="Liberation Serif" w:eastAsia="NSimSun" w:hAnsi="Liberation Serif" w:cs="Times New Roman" w:hint="eastAsia"/>
          <w:kern w:val="2"/>
          <w:sz w:val="24"/>
          <w:szCs w:val="24"/>
          <w:lang w:eastAsia="hi-IN" w:bidi="hi-IN"/>
        </w:rPr>
      </w:pPr>
      <w:r w:rsidRPr="00961FA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ugunsdzēsības aparātam un avārijas apstāšanas zīmei (atbilstoši 2017. gada 30.maija </w:t>
      </w:r>
      <w:r w:rsidRPr="00961FA8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</w:rPr>
        <w:t>Ministru kabineta noteikumiem Nr.295 “Noteikumi par transportlīdzekļu valsts tehnisko apskati un tehnisko kontroli uz ceļa”);</w:t>
      </w:r>
    </w:p>
    <w:p w:rsidR="00961FA8" w:rsidRPr="00961FA8" w:rsidRDefault="00961FA8" w:rsidP="00961FA8">
      <w:pPr>
        <w:widowControl w:val="0"/>
        <w:numPr>
          <w:ilvl w:val="2"/>
          <w:numId w:val="4"/>
        </w:numPr>
        <w:suppressAutoHyphens/>
        <w:spacing w:after="0" w:line="200" w:lineRule="atLeast"/>
        <w:ind w:left="851" w:hanging="709"/>
        <w:jc w:val="both"/>
        <w:rPr>
          <w:rFonts w:ascii="Liberation Serif" w:eastAsia="NSimSun" w:hAnsi="Liberation Serif" w:cs="Times New Roman" w:hint="eastAsia"/>
          <w:kern w:val="2"/>
          <w:sz w:val="24"/>
          <w:szCs w:val="24"/>
          <w:lang w:eastAsia="hi-IN" w:bidi="hi-IN"/>
        </w:rPr>
      </w:pPr>
      <w:r w:rsidRPr="00961FA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atstarojošai vestei;</w:t>
      </w:r>
    </w:p>
    <w:p w:rsidR="00961FA8" w:rsidRPr="00961FA8" w:rsidRDefault="00961FA8" w:rsidP="00961FA8">
      <w:pPr>
        <w:widowControl w:val="0"/>
        <w:numPr>
          <w:ilvl w:val="2"/>
          <w:numId w:val="4"/>
        </w:numPr>
        <w:suppressAutoHyphens/>
        <w:spacing w:after="0" w:line="200" w:lineRule="atLeast"/>
        <w:ind w:left="851" w:hanging="709"/>
        <w:jc w:val="both"/>
        <w:rPr>
          <w:rFonts w:ascii="Liberation Serif" w:eastAsia="NSimSun" w:hAnsi="Liberation Serif" w:cs="Times New Roman" w:hint="eastAsia"/>
          <w:kern w:val="2"/>
          <w:sz w:val="24"/>
          <w:szCs w:val="24"/>
          <w:lang w:eastAsia="hi-IN" w:bidi="hi-IN"/>
        </w:rPr>
      </w:pPr>
      <w:r w:rsidRPr="00961FA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ražotāja paredzētajā vietā - rezerves ritenim.</w:t>
      </w:r>
    </w:p>
    <w:p w:rsidR="00961FA8" w:rsidRPr="00961FA8" w:rsidRDefault="00961FA8" w:rsidP="00961FA8">
      <w:pPr>
        <w:widowControl w:val="0"/>
        <w:numPr>
          <w:ilvl w:val="1"/>
          <w:numId w:val="4"/>
        </w:numPr>
        <w:suppressAutoHyphens/>
        <w:spacing w:after="0" w:line="200" w:lineRule="atLeast"/>
        <w:ind w:left="567" w:hanging="567"/>
        <w:jc w:val="both"/>
        <w:rPr>
          <w:rFonts w:ascii="Liberation Serif" w:eastAsia="NSimSun" w:hAnsi="Liberation Serif" w:cs="Times New Roman" w:hint="eastAsia"/>
          <w:kern w:val="2"/>
          <w:sz w:val="24"/>
          <w:szCs w:val="24"/>
          <w:lang w:eastAsia="hi-IN" w:bidi="hi-IN"/>
        </w:rPr>
      </w:pPr>
      <w:r w:rsidRPr="00961FA8">
        <w:rPr>
          <w:rFonts w:ascii="Liberation Serif" w:eastAsia="NSimSun" w:hAnsi="Liberation Serif" w:cs="Times New Roman"/>
          <w:kern w:val="2"/>
          <w:sz w:val="24"/>
          <w:szCs w:val="24"/>
          <w:lang w:eastAsia="hi-IN" w:bidi="hi-IN"/>
        </w:rPr>
        <w:t>Transportlīdzeklim jāatbilst Latvijas Republikā spēkā esošo normatīvo aktu prasībām un jābūt ES sertificētai.</w:t>
      </w:r>
    </w:p>
    <w:p w:rsidR="00602DA2" w:rsidRPr="00026200" w:rsidRDefault="005155FD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961FA8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1FA8">
              <w:rPr>
                <w:rStyle w:val="field-text"/>
                <w:rFonts w:ascii="Times New Roman" w:hAnsi="Times New Roman" w:cs="Times New Roman"/>
                <w:b/>
              </w:rPr>
              <w:t>Viena lietota kravas automašīnas / vilcēja iegāde Kandavas Lauksaimniecības tehnikuma</w:t>
            </w:r>
            <w:r w:rsidR="002A327F">
              <w:rPr>
                <w:rStyle w:val="field-text"/>
                <w:rFonts w:ascii="Times New Roman" w:hAnsi="Times New Roman" w:cs="Times New Roman"/>
                <w:b/>
              </w:rPr>
              <w:t xml:space="preserve"> mācību vajadzībām</w:t>
            </w:r>
            <w:bookmarkStart w:id="0" w:name="_GoBack"/>
            <w:bookmarkEnd w:id="0"/>
          </w:p>
        </w:tc>
      </w:tr>
      <w:tr w:rsidR="006216F4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FA8" w:rsidRDefault="00961FA8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FA8" w:rsidRDefault="00961FA8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D9C85E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A3FE6"/>
    <w:multiLevelType w:val="hybridMultilevel"/>
    <w:tmpl w:val="56103C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C1F2A"/>
    <w:multiLevelType w:val="multilevel"/>
    <w:tmpl w:val="E7868FE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74511C79"/>
    <w:multiLevelType w:val="multilevel"/>
    <w:tmpl w:val="B23C5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1063C3"/>
    <w:rsid w:val="001277C6"/>
    <w:rsid w:val="00183B59"/>
    <w:rsid w:val="00194DBD"/>
    <w:rsid w:val="001A3AD2"/>
    <w:rsid w:val="001A774E"/>
    <w:rsid w:val="0022084B"/>
    <w:rsid w:val="002373B6"/>
    <w:rsid w:val="002443C5"/>
    <w:rsid w:val="002562C7"/>
    <w:rsid w:val="0026757B"/>
    <w:rsid w:val="00274E4D"/>
    <w:rsid w:val="002A327F"/>
    <w:rsid w:val="002C141E"/>
    <w:rsid w:val="002D588F"/>
    <w:rsid w:val="002E4771"/>
    <w:rsid w:val="002E6135"/>
    <w:rsid w:val="00334D03"/>
    <w:rsid w:val="0034428D"/>
    <w:rsid w:val="003476BA"/>
    <w:rsid w:val="00350E76"/>
    <w:rsid w:val="00354432"/>
    <w:rsid w:val="003622B3"/>
    <w:rsid w:val="0036308B"/>
    <w:rsid w:val="003B31E1"/>
    <w:rsid w:val="003C3A24"/>
    <w:rsid w:val="003C62F6"/>
    <w:rsid w:val="004512D8"/>
    <w:rsid w:val="00474DD5"/>
    <w:rsid w:val="004A08E5"/>
    <w:rsid w:val="004B02C9"/>
    <w:rsid w:val="004D0C3A"/>
    <w:rsid w:val="004D7A51"/>
    <w:rsid w:val="005155FD"/>
    <w:rsid w:val="00531E4F"/>
    <w:rsid w:val="00570C11"/>
    <w:rsid w:val="00572765"/>
    <w:rsid w:val="005B3199"/>
    <w:rsid w:val="00602DA2"/>
    <w:rsid w:val="006216F4"/>
    <w:rsid w:val="006703E5"/>
    <w:rsid w:val="00682D7F"/>
    <w:rsid w:val="006A454F"/>
    <w:rsid w:val="006B4D9C"/>
    <w:rsid w:val="006F7A0E"/>
    <w:rsid w:val="00700201"/>
    <w:rsid w:val="00703E44"/>
    <w:rsid w:val="00746ED1"/>
    <w:rsid w:val="00757C33"/>
    <w:rsid w:val="00757FC5"/>
    <w:rsid w:val="007D6151"/>
    <w:rsid w:val="007E0752"/>
    <w:rsid w:val="007E6B34"/>
    <w:rsid w:val="007F0124"/>
    <w:rsid w:val="0080467E"/>
    <w:rsid w:val="00812A45"/>
    <w:rsid w:val="0081343A"/>
    <w:rsid w:val="00815E18"/>
    <w:rsid w:val="0084096F"/>
    <w:rsid w:val="008C3FC6"/>
    <w:rsid w:val="008C4BAD"/>
    <w:rsid w:val="008F2E22"/>
    <w:rsid w:val="00903B18"/>
    <w:rsid w:val="00930E59"/>
    <w:rsid w:val="009436D7"/>
    <w:rsid w:val="00961FA8"/>
    <w:rsid w:val="00980DFD"/>
    <w:rsid w:val="009961D2"/>
    <w:rsid w:val="009B522F"/>
    <w:rsid w:val="009D6C3F"/>
    <w:rsid w:val="00A36E2B"/>
    <w:rsid w:val="00A426A4"/>
    <w:rsid w:val="00A44431"/>
    <w:rsid w:val="00A47FC3"/>
    <w:rsid w:val="00A553BE"/>
    <w:rsid w:val="00A63C44"/>
    <w:rsid w:val="00A71320"/>
    <w:rsid w:val="00A93931"/>
    <w:rsid w:val="00AA31C5"/>
    <w:rsid w:val="00AB65F7"/>
    <w:rsid w:val="00AC4FAF"/>
    <w:rsid w:val="00AC5462"/>
    <w:rsid w:val="00AC6846"/>
    <w:rsid w:val="00AD7FA5"/>
    <w:rsid w:val="00B06FEC"/>
    <w:rsid w:val="00B24D75"/>
    <w:rsid w:val="00B37DFE"/>
    <w:rsid w:val="00B42EB2"/>
    <w:rsid w:val="00B45FDA"/>
    <w:rsid w:val="00B51868"/>
    <w:rsid w:val="00BC2BB5"/>
    <w:rsid w:val="00BC50F4"/>
    <w:rsid w:val="00BD5DC6"/>
    <w:rsid w:val="00BD6464"/>
    <w:rsid w:val="00BF065C"/>
    <w:rsid w:val="00C02AA3"/>
    <w:rsid w:val="00C101D9"/>
    <w:rsid w:val="00C2381D"/>
    <w:rsid w:val="00C66748"/>
    <w:rsid w:val="00CA4B3E"/>
    <w:rsid w:val="00CB0509"/>
    <w:rsid w:val="00CB312E"/>
    <w:rsid w:val="00CD4343"/>
    <w:rsid w:val="00CF6DE8"/>
    <w:rsid w:val="00CF7EDE"/>
    <w:rsid w:val="00D25976"/>
    <w:rsid w:val="00D25BEB"/>
    <w:rsid w:val="00D34B60"/>
    <w:rsid w:val="00D56390"/>
    <w:rsid w:val="00D60A8A"/>
    <w:rsid w:val="00D70335"/>
    <w:rsid w:val="00D92FE4"/>
    <w:rsid w:val="00DA49C1"/>
    <w:rsid w:val="00DE4F20"/>
    <w:rsid w:val="00DE791E"/>
    <w:rsid w:val="00E061E3"/>
    <w:rsid w:val="00E07CA7"/>
    <w:rsid w:val="00E30A35"/>
    <w:rsid w:val="00E474AE"/>
    <w:rsid w:val="00E53486"/>
    <w:rsid w:val="00E53ACE"/>
    <w:rsid w:val="00E7143E"/>
    <w:rsid w:val="00EB2C5D"/>
    <w:rsid w:val="00EB2FEA"/>
    <w:rsid w:val="00ED6405"/>
    <w:rsid w:val="00EE24B7"/>
    <w:rsid w:val="00EE7585"/>
    <w:rsid w:val="00EF3B63"/>
    <w:rsid w:val="00F04AC7"/>
    <w:rsid w:val="00F21957"/>
    <w:rsid w:val="00F220CF"/>
    <w:rsid w:val="00F44D7F"/>
    <w:rsid w:val="00F5049A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3456"/>
  <w15:docId w15:val="{B54F094C-B5A5-4909-9D8E-22FBE35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57F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4">
    <w:name w:val="heading 4"/>
    <w:basedOn w:val="Parasts"/>
    <w:link w:val="Virsraksts4Rakstz"/>
    <w:uiPriority w:val="9"/>
    <w:qFormat/>
    <w:rsid w:val="001A3A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character" w:customStyle="1" w:styleId="field-text">
    <w:name w:val="field-text"/>
    <w:basedOn w:val="Noklusjumarindkopasfonts"/>
    <w:rsid w:val="00682D7F"/>
  </w:style>
  <w:style w:type="character" w:customStyle="1" w:styleId="Virsraksts4Rakstz">
    <w:name w:val="Virsraksts 4 Rakstz."/>
    <w:basedOn w:val="Noklusjumarindkopasfonts"/>
    <w:link w:val="Virsraksts4"/>
    <w:uiPriority w:val="9"/>
    <w:rsid w:val="001A3A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57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ststmeklis">
    <w:name w:val="Normal (Web)"/>
    <w:basedOn w:val="Parasts"/>
    <w:uiPriority w:val="99"/>
    <w:semiHidden/>
    <w:unhideWhenUsed/>
    <w:rsid w:val="00E7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F809-75ED-435D-9138-5EDCE23B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3716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2020-07-24T06:34:00Z</cp:lastPrinted>
  <dcterms:created xsi:type="dcterms:W3CDTF">2025-12-04T07:41:00Z</dcterms:created>
  <dcterms:modified xsi:type="dcterms:W3CDTF">2025-12-04T07:41:00Z</dcterms:modified>
</cp:coreProperties>
</file>