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0F16" w14:textId="77777777" w:rsidR="00260307" w:rsidRPr="00FB280F" w:rsidRDefault="00260307" w:rsidP="00260307">
      <w:pPr>
        <w:pStyle w:val="Parastais1"/>
        <w:spacing w:line="276" w:lineRule="auto"/>
        <w:jc w:val="both"/>
        <w:rPr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05B568ED" wp14:editId="1B870C8A">
            <wp:simplePos x="0" y="0"/>
            <wp:positionH relativeFrom="column">
              <wp:posOffset>2001520</wp:posOffset>
            </wp:positionH>
            <wp:positionV relativeFrom="paragraph">
              <wp:posOffset>7620</wp:posOffset>
            </wp:positionV>
            <wp:extent cx="1666875" cy="1600200"/>
            <wp:effectExtent l="0" t="0" r="0" b="0"/>
            <wp:wrapTight wrapText="bothSides">
              <wp:wrapPolygon edited="0">
                <wp:start x="8640" y="514"/>
                <wp:lineTo x="6665" y="1543"/>
                <wp:lineTo x="2222" y="4371"/>
                <wp:lineTo x="1234" y="7457"/>
                <wp:lineTo x="494" y="9257"/>
                <wp:lineTo x="741" y="13371"/>
                <wp:lineTo x="2715" y="17486"/>
                <wp:lineTo x="2715" y="18000"/>
                <wp:lineTo x="7159" y="20829"/>
                <wp:lineTo x="8146" y="21343"/>
                <wp:lineTo x="13083" y="21343"/>
                <wp:lineTo x="18267" y="18000"/>
                <wp:lineTo x="20489" y="13371"/>
                <wp:lineTo x="20736" y="9257"/>
                <wp:lineTo x="19502" y="6429"/>
                <wp:lineTo x="19008" y="4371"/>
                <wp:lineTo x="14565" y="1543"/>
                <wp:lineTo x="12590" y="514"/>
                <wp:lineTo x="8640" y="514"/>
              </wp:wrapPolygon>
            </wp:wrapTight>
            <wp:docPr id="13" name="Attēls 13" descr="Kandavas Lauksaimniecības tehnikums - sūdzības un atsauks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andavas Lauksaimniecības tehnikums - sūdzības un atsauksm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0" t="10988" r="10534" b="14196"/>
                    <a:stretch/>
                  </pic:blipFill>
                  <pic:spPr bwMode="auto">
                    <a:xfrm>
                      <a:off x="0" y="0"/>
                      <a:ext cx="16668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96A007" w14:textId="77777777" w:rsidR="00260307" w:rsidRPr="00FB280F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2985E8A3" w14:textId="77777777" w:rsidR="00260307" w:rsidRPr="00FB280F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13A829E" w14:textId="77777777" w:rsidR="00260307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0CB1B33B" w14:textId="77777777" w:rsidR="00260307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8358B05" w14:textId="77777777" w:rsidR="00260307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5922F537" w14:textId="77777777" w:rsidR="00260307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70B5A7D" w14:textId="77777777" w:rsidR="00260307" w:rsidRDefault="00260307" w:rsidP="00260307">
      <w:pPr>
        <w:pStyle w:val="Parastais1"/>
        <w:ind w:firstLine="720"/>
        <w:jc w:val="center"/>
        <w:rPr>
          <w:b/>
          <w:sz w:val="44"/>
          <w:szCs w:val="44"/>
        </w:rPr>
      </w:pPr>
    </w:p>
    <w:p w14:paraId="28D54A80" w14:textId="344004F8" w:rsidR="00260307" w:rsidRPr="001440C1" w:rsidRDefault="00260307" w:rsidP="00260307">
      <w:pPr>
        <w:pStyle w:val="Parastais1"/>
        <w:spacing w:line="276" w:lineRule="auto"/>
        <w:ind w:firstLine="720"/>
        <w:jc w:val="center"/>
        <w:rPr>
          <w:b/>
          <w:sz w:val="44"/>
          <w:szCs w:val="44"/>
        </w:rPr>
      </w:pPr>
      <w:r w:rsidRPr="001440C1">
        <w:rPr>
          <w:b/>
          <w:sz w:val="44"/>
          <w:szCs w:val="44"/>
        </w:rPr>
        <w:t>Kandavas tehnikums</w:t>
      </w:r>
    </w:p>
    <w:p w14:paraId="4E3389CA" w14:textId="77777777" w:rsidR="00260307" w:rsidRPr="00FB280F" w:rsidRDefault="00260307" w:rsidP="00260307">
      <w:pPr>
        <w:pStyle w:val="Parastais1"/>
        <w:spacing w:line="276" w:lineRule="auto"/>
        <w:ind w:firstLine="720"/>
        <w:jc w:val="center"/>
        <w:rPr>
          <w:sz w:val="24"/>
          <w:szCs w:val="24"/>
        </w:rPr>
      </w:pPr>
    </w:p>
    <w:p w14:paraId="2A39E7AC" w14:textId="77777777" w:rsidR="00260307" w:rsidRPr="00FB280F" w:rsidRDefault="00260307" w:rsidP="00260307">
      <w:pPr>
        <w:pStyle w:val="Parastais1"/>
        <w:spacing w:line="276" w:lineRule="auto"/>
        <w:ind w:firstLine="720"/>
        <w:jc w:val="center"/>
        <w:rPr>
          <w:sz w:val="24"/>
          <w:szCs w:val="24"/>
        </w:rPr>
      </w:pPr>
    </w:p>
    <w:p w14:paraId="6EF4D998" w14:textId="68080B98" w:rsidR="00260307" w:rsidRPr="001440C1" w:rsidRDefault="00512924" w:rsidP="00260307">
      <w:pPr>
        <w:pStyle w:val="Parastais1"/>
        <w:spacing w:line="276" w:lineRule="auto"/>
        <w:ind w:firstLine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UZŅĒMĒJDARBĪBA</w:t>
      </w:r>
    </w:p>
    <w:p w14:paraId="424CA20A" w14:textId="77777777" w:rsidR="00260307" w:rsidRPr="00FB280F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0F1435C" w14:textId="77777777" w:rsidR="00260307" w:rsidRPr="00FB280F" w:rsidRDefault="00260307" w:rsidP="00260307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2B1DF37" w14:textId="28CAA33F" w:rsidR="00260307" w:rsidRPr="001440C1" w:rsidRDefault="00DB3C10" w:rsidP="00260307">
      <w:pPr>
        <w:pStyle w:val="Parastais1"/>
        <w:spacing w:line="276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Modulis: </w:t>
      </w:r>
      <w:r w:rsidR="00260307">
        <w:rPr>
          <w:b/>
          <w:sz w:val="32"/>
          <w:szCs w:val="32"/>
        </w:rPr>
        <w:t>Lauksaimniecības darbu organizēšana</w:t>
      </w:r>
    </w:p>
    <w:p w14:paraId="4CCCFCB3" w14:textId="77777777" w:rsidR="00260307" w:rsidRPr="00FB280F" w:rsidRDefault="00260307" w:rsidP="00260307">
      <w:pPr>
        <w:pStyle w:val="Parastais1"/>
        <w:spacing w:line="276" w:lineRule="auto"/>
        <w:ind w:firstLine="720"/>
        <w:jc w:val="center"/>
        <w:rPr>
          <w:sz w:val="24"/>
          <w:szCs w:val="24"/>
        </w:rPr>
      </w:pPr>
    </w:p>
    <w:p w14:paraId="6F072FF3" w14:textId="77777777" w:rsidR="00260307" w:rsidRPr="00FB280F" w:rsidRDefault="00260307" w:rsidP="00260307">
      <w:pPr>
        <w:pStyle w:val="Parastais1"/>
        <w:spacing w:line="276" w:lineRule="auto"/>
        <w:ind w:firstLine="720"/>
        <w:jc w:val="center"/>
        <w:rPr>
          <w:sz w:val="24"/>
          <w:szCs w:val="24"/>
        </w:rPr>
      </w:pPr>
    </w:p>
    <w:p w14:paraId="01C75DB7" w14:textId="77777777" w:rsidR="00260307" w:rsidRPr="00FB280F" w:rsidRDefault="00260307" w:rsidP="00260307">
      <w:pPr>
        <w:pStyle w:val="Parastais1"/>
        <w:spacing w:line="276" w:lineRule="auto"/>
        <w:ind w:firstLine="720"/>
        <w:jc w:val="center"/>
        <w:rPr>
          <w:sz w:val="24"/>
          <w:szCs w:val="24"/>
        </w:rPr>
      </w:pPr>
    </w:p>
    <w:p w14:paraId="5862E043" w14:textId="3A2EEF06" w:rsidR="00260307" w:rsidRPr="001440C1" w:rsidRDefault="00260307" w:rsidP="00260307">
      <w:pPr>
        <w:pStyle w:val="Parastais1"/>
        <w:spacing w:line="276" w:lineRule="auto"/>
        <w:ind w:firstLine="720"/>
        <w:jc w:val="right"/>
        <w:rPr>
          <w:b/>
          <w:sz w:val="32"/>
          <w:szCs w:val="32"/>
        </w:rPr>
      </w:pPr>
      <w:r w:rsidRPr="001440C1">
        <w:rPr>
          <w:b/>
          <w:sz w:val="32"/>
          <w:szCs w:val="32"/>
        </w:rPr>
        <w:t>Autors</w:t>
      </w:r>
      <w:r w:rsidRPr="001440C1">
        <w:rPr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Sandra </w:t>
      </w:r>
      <w:proofErr w:type="spellStart"/>
      <w:r>
        <w:rPr>
          <w:b/>
          <w:sz w:val="32"/>
          <w:szCs w:val="32"/>
        </w:rPr>
        <w:t>Dane</w:t>
      </w:r>
      <w:proofErr w:type="spellEnd"/>
    </w:p>
    <w:p w14:paraId="64425FAE" w14:textId="77777777" w:rsidR="00260307" w:rsidRPr="00FB280F" w:rsidRDefault="00260307" w:rsidP="00260307">
      <w:pPr>
        <w:pStyle w:val="Parastais1"/>
        <w:spacing w:after="3120" w:line="276" w:lineRule="auto"/>
        <w:ind w:firstLine="720"/>
        <w:jc w:val="center"/>
        <w:rPr>
          <w:sz w:val="24"/>
          <w:szCs w:val="24"/>
        </w:rPr>
      </w:pPr>
    </w:p>
    <w:p w14:paraId="615D71EC" w14:textId="77777777" w:rsidR="00260307" w:rsidRPr="001440C1" w:rsidRDefault="00260307" w:rsidP="00260307">
      <w:pPr>
        <w:pStyle w:val="Parastais1"/>
        <w:spacing w:line="276" w:lineRule="auto"/>
        <w:ind w:firstLine="720"/>
        <w:jc w:val="center"/>
        <w:rPr>
          <w:sz w:val="32"/>
          <w:szCs w:val="32"/>
        </w:rPr>
      </w:pPr>
      <w:r w:rsidRPr="001440C1">
        <w:rPr>
          <w:sz w:val="32"/>
          <w:szCs w:val="32"/>
        </w:rPr>
        <w:t>Kandava</w:t>
      </w:r>
    </w:p>
    <w:p w14:paraId="629B0A5F" w14:textId="34ACEF28" w:rsidR="00260307" w:rsidRDefault="00260307" w:rsidP="00260307">
      <w:pPr>
        <w:pStyle w:val="Parastais1"/>
        <w:spacing w:line="276" w:lineRule="auto"/>
        <w:ind w:firstLine="720"/>
        <w:jc w:val="center"/>
        <w:rPr>
          <w:sz w:val="32"/>
          <w:szCs w:val="32"/>
        </w:rPr>
      </w:pPr>
      <w:r w:rsidRPr="001440C1">
        <w:rPr>
          <w:sz w:val="32"/>
          <w:szCs w:val="32"/>
        </w:rPr>
        <w:t>202</w:t>
      </w:r>
      <w:r>
        <w:rPr>
          <w:sz w:val="32"/>
          <w:szCs w:val="32"/>
        </w:rPr>
        <w:t>5</w:t>
      </w:r>
    </w:p>
    <w:p w14:paraId="13E84816" w14:textId="51223434" w:rsidR="00260307" w:rsidRDefault="00260307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sz w:val="32"/>
          <w:szCs w:val="32"/>
        </w:rPr>
        <w:br w:type="page"/>
      </w:r>
    </w:p>
    <w:p w14:paraId="1FBA123A" w14:textId="49402011" w:rsidR="00260307" w:rsidRPr="00FB280F" w:rsidRDefault="00260307" w:rsidP="00C70E21">
      <w:pPr>
        <w:pStyle w:val="Parastais1"/>
        <w:spacing w:line="276" w:lineRule="auto"/>
        <w:jc w:val="both"/>
        <w:rPr>
          <w:sz w:val="24"/>
          <w:szCs w:val="24"/>
        </w:rPr>
      </w:pPr>
    </w:p>
    <w:p w14:paraId="77ED7D4C" w14:textId="53A95904" w:rsidR="0001161C" w:rsidRPr="00DB3C10" w:rsidRDefault="0001161C" w:rsidP="00DB3C10">
      <w:pPr>
        <w:pStyle w:val="Parastais1"/>
        <w:spacing w:after="240" w:line="276" w:lineRule="auto"/>
        <w:jc w:val="center"/>
        <w:rPr>
          <w:b/>
          <w:bCs/>
          <w:sz w:val="28"/>
          <w:szCs w:val="28"/>
        </w:rPr>
      </w:pPr>
      <w:r w:rsidRPr="00DB3C10">
        <w:rPr>
          <w:b/>
          <w:bCs/>
          <w:sz w:val="28"/>
          <w:szCs w:val="28"/>
        </w:rPr>
        <w:t>Anotācija</w:t>
      </w:r>
    </w:p>
    <w:p w14:paraId="7E5FC7F8" w14:textId="309EBE1E" w:rsidR="0001161C" w:rsidRDefault="0001161C" w:rsidP="00DB3C10">
      <w:pPr>
        <w:pStyle w:val="Parastais1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Moduļa </w:t>
      </w:r>
      <w:r w:rsidR="008A36E3">
        <w:rPr>
          <w:sz w:val="24"/>
          <w:szCs w:val="24"/>
        </w:rPr>
        <w:t>“L</w:t>
      </w:r>
      <w:r>
        <w:rPr>
          <w:sz w:val="24"/>
          <w:szCs w:val="24"/>
        </w:rPr>
        <w:t>auksaimniecības darbu organizēšana</w:t>
      </w:r>
      <w:r w:rsidR="008A36E3">
        <w:rPr>
          <w:sz w:val="24"/>
          <w:szCs w:val="24"/>
        </w:rPr>
        <w:t xml:space="preserve">” viens no mērķiem ir </w:t>
      </w:r>
      <w:r w:rsidR="004A22B6">
        <w:rPr>
          <w:sz w:val="24"/>
          <w:szCs w:val="24"/>
        </w:rPr>
        <w:t xml:space="preserve">iepazīstināt </w:t>
      </w:r>
      <w:r w:rsidR="00C70E21">
        <w:rPr>
          <w:sz w:val="24"/>
          <w:szCs w:val="24"/>
        </w:rPr>
        <w:t xml:space="preserve">Augkopības tehniķu ceturtā kursa </w:t>
      </w:r>
      <w:r w:rsidR="004A22B6">
        <w:rPr>
          <w:sz w:val="24"/>
          <w:szCs w:val="24"/>
        </w:rPr>
        <w:t>audzēkņus ar uzņēmējdarbības veidiem – to ietekmi uz saimniekošanas pamatprincipiem. Dokumentēšanas atšķirībām, nodokļu sistēmu atbilstoši katram uzņēmējdarbības veidam</w:t>
      </w:r>
      <w:r w:rsidR="00C70E21">
        <w:rPr>
          <w:sz w:val="24"/>
          <w:szCs w:val="24"/>
        </w:rPr>
        <w:t>, atskaitēm un nepieciešamajām atļaujām saimnieciskās darbības veikšanai. Tēmas noslēgumā audzēkņi spēj izvērtēt kādi uzņēmējdarbības veidi ir piemēroti dažādiem saimniekošanas veidiem un saimniecību lielumiem. Tādējādi, dibinot savas saimniecības, audzēkņiem būs pamat</w:t>
      </w:r>
      <w:r w:rsidR="00DB3C10">
        <w:rPr>
          <w:sz w:val="24"/>
          <w:szCs w:val="24"/>
        </w:rPr>
        <w:t xml:space="preserve"> </w:t>
      </w:r>
      <w:r w:rsidR="00C70E21">
        <w:rPr>
          <w:sz w:val="24"/>
          <w:szCs w:val="24"/>
        </w:rPr>
        <w:t>zināšanas lēmumu pieņemšanai uzņēmējdarbības veida izvēlē.</w:t>
      </w:r>
    </w:p>
    <w:p w14:paraId="0D7411BA" w14:textId="77777777" w:rsidR="00C70E21" w:rsidRPr="00FB280F" w:rsidRDefault="00C70E21" w:rsidP="0001161C">
      <w:pPr>
        <w:pStyle w:val="Parastais1"/>
        <w:spacing w:line="276" w:lineRule="auto"/>
        <w:ind w:left="792"/>
        <w:jc w:val="both"/>
        <w:rPr>
          <w:sz w:val="24"/>
          <w:szCs w:val="24"/>
        </w:rPr>
      </w:pPr>
    </w:p>
    <w:p w14:paraId="1CA19670" w14:textId="77DDFCD6" w:rsidR="00260307" w:rsidRDefault="00260307" w:rsidP="00C70E21">
      <w:pPr>
        <w:pStyle w:val="Parastais1"/>
        <w:spacing w:line="276" w:lineRule="auto"/>
        <w:ind w:left="1224"/>
        <w:jc w:val="both"/>
        <w:rPr>
          <w:sz w:val="24"/>
          <w:szCs w:val="24"/>
        </w:rPr>
      </w:pPr>
    </w:p>
    <w:p w14:paraId="6D063E0D" w14:textId="77777777" w:rsidR="001F381B" w:rsidRPr="001440C1" w:rsidRDefault="001F381B" w:rsidP="001F381B">
      <w:pPr>
        <w:pStyle w:val="Parastais1"/>
        <w:spacing w:line="276" w:lineRule="auto"/>
        <w:ind w:firstLine="720"/>
        <w:jc w:val="center"/>
        <w:rPr>
          <w:b/>
          <w:sz w:val="28"/>
          <w:szCs w:val="24"/>
        </w:rPr>
      </w:pPr>
      <w:r w:rsidRPr="001440C1">
        <w:rPr>
          <w:b/>
          <w:sz w:val="28"/>
          <w:szCs w:val="24"/>
        </w:rPr>
        <w:t>Nodarbības metodiskais apraksts</w:t>
      </w:r>
    </w:p>
    <w:p w14:paraId="23876E23" w14:textId="77777777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D990078" w14:textId="739273FE" w:rsidR="001F381B" w:rsidRPr="001440C1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  <w:r w:rsidRPr="001440C1">
        <w:rPr>
          <w:b/>
          <w:sz w:val="24"/>
          <w:szCs w:val="24"/>
        </w:rPr>
        <w:t>Nodarbības tēma (</w:t>
      </w:r>
      <w:proofErr w:type="spellStart"/>
      <w:r w:rsidRPr="001440C1">
        <w:rPr>
          <w:b/>
          <w:sz w:val="24"/>
          <w:szCs w:val="24"/>
        </w:rPr>
        <w:t>apakštēma</w:t>
      </w:r>
      <w:proofErr w:type="spellEnd"/>
      <w:r w:rsidRPr="001440C1">
        <w:rPr>
          <w:b/>
          <w:sz w:val="24"/>
          <w:szCs w:val="24"/>
        </w:rPr>
        <w:t>):</w:t>
      </w:r>
      <w:r w:rsidR="00C70E21">
        <w:rPr>
          <w:b/>
          <w:sz w:val="24"/>
          <w:szCs w:val="24"/>
        </w:rPr>
        <w:t xml:space="preserve"> </w:t>
      </w:r>
      <w:r w:rsidR="00C70E21" w:rsidRPr="00DB3C10">
        <w:rPr>
          <w:bCs/>
          <w:sz w:val="24"/>
          <w:szCs w:val="24"/>
        </w:rPr>
        <w:t>Uzņēmējdarbības veidi</w:t>
      </w:r>
    </w:p>
    <w:p w14:paraId="11B3C793" w14:textId="74AFEB1E" w:rsidR="001F381B" w:rsidRPr="00DB3C10" w:rsidRDefault="001F381B" w:rsidP="001F381B">
      <w:pPr>
        <w:pStyle w:val="Parastais1"/>
        <w:spacing w:line="276" w:lineRule="auto"/>
        <w:ind w:firstLine="720"/>
        <w:jc w:val="both"/>
        <w:rPr>
          <w:bCs/>
          <w:sz w:val="24"/>
          <w:szCs w:val="24"/>
        </w:rPr>
      </w:pPr>
      <w:r w:rsidRPr="001440C1">
        <w:rPr>
          <w:b/>
          <w:sz w:val="24"/>
          <w:szCs w:val="24"/>
        </w:rPr>
        <w:t>Stundu skaits (pēc</w:t>
      </w:r>
      <w:r w:rsidR="00C70E21">
        <w:rPr>
          <w:b/>
          <w:sz w:val="24"/>
          <w:szCs w:val="24"/>
        </w:rPr>
        <w:t xml:space="preserve"> </w:t>
      </w:r>
      <w:r w:rsidRPr="001440C1">
        <w:rPr>
          <w:b/>
          <w:sz w:val="24"/>
          <w:szCs w:val="24"/>
        </w:rPr>
        <w:t>mācību plāna):</w:t>
      </w:r>
      <w:r w:rsidR="00401EAC">
        <w:rPr>
          <w:b/>
          <w:sz w:val="24"/>
          <w:szCs w:val="24"/>
        </w:rPr>
        <w:t xml:space="preserve"> </w:t>
      </w:r>
      <w:r w:rsidR="00401EAC" w:rsidRPr="00DB3C10">
        <w:rPr>
          <w:bCs/>
          <w:sz w:val="24"/>
          <w:szCs w:val="24"/>
        </w:rPr>
        <w:t>10 stundas teorija, 1</w:t>
      </w:r>
      <w:r w:rsidR="005C51D7" w:rsidRPr="00DB3C10">
        <w:rPr>
          <w:bCs/>
          <w:sz w:val="24"/>
          <w:szCs w:val="24"/>
        </w:rPr>
        <w:t>6</w:t>
      </w:r>
      <w:r w:rsidR="00401EAC" w:rsidRPr="00DB3C10">
        <w:rPr>
          <w:bCs/>
          <w:sz w:val="24"/>
          <w:szCs w:val="24"/>
        </w:rPr>
        <w:t xml:space="preserve"> stundas praktiskā apmācība</w:t>
      </w:r>
    </w:p>
    <w:p w14:paraId="38FC0CEC" w14:textId="77777777" w:rsidR="001F381B" w:rsidRPr="001440C1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</w:p>
    <w:p w14:paraId="38888E41" w14:textId="77AFAADF" w:rsidR="001F381B" w:rsidRDefault="001F381B" w:rsidP="001F381B">
      <w:pPr>
        <w:pStyle w:val="Parastais1"/>
        <w:spacing w:line="276" w:lineRule="auto"/>
        <w:ind w:firstLine="720"/>
        <w:jc w:val="both"/>
        <w:rPr>
          <w:bCs/>
          <w:sz w:val="24"/>
          <w:szCs w:val="24"/>
        </w:rPr>
      </w:pPr>
      <w:r w:rsidRPr="001440C1">
        <w:rPr>
          <w:b/>
          <w:sz w:val="24"/>
          <w:szCs w:val="24"/>
        </w:rPr>
        <w:t>Mērķis:</w:t>
      </w:r>
      <w:r w:rsidR="00C70E21">
        <w:rPr>
          <w:b/>
          <w:sz w:val="24"/>
          <w:szCs w:val="24"/>
        </w:rPr>
        <w:t xml:space="preserve"> </w:t>
      </w:r>
      <w:r w:rsidR="00C70E21" w:rsidRPr="00DB3C10">
        <w:rPr>
          <w:bCs/>
          <w:sz w:val="24"/>
          <w:szCs w:val="24"/>
        </w:rPr>
        <w:t>Iepazīstināt audzēkņus ar uzņēmējdarbības veidiem, dibināšanas noteikumiem, nodokļu politiku</w:t>
      </w:r>
      <w:r w:rsidR="00DB3C10">
        <w:rPr>
          <w:bCs/>
          <w:sz w:val="24"/>
          <w:szCs w:val="24"/>
        </w:rPr>
        <w:t>.</w:t>
      </w:r>
    </w:p>
    <w:p w14:paraId="5B6569A1" w14:textId="77777777" w:rsidR="00DB3C10" w:rsidRPr="001440C1" w:rsidRDefault="00DB3C10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</w:p>
    <w:p w14:paraId="69C62941" w14:textId="77777777" w:rsidR="001F381B" w:rsidRPr="00C45A65" w:rsidRDefault="001F381B" w:rsidP="001F381B">
      <w:pPr>
        <w:pStyle w:val="Parastais1"/>
        <w:spacing w:line="276" w:lineRule="auto"/>
        <w:ind w:firstLine="720"/>
        <w:jc w:val="both"/>
        <w:rPr>
          <w:bCs/>
          <w:sz w:val="24"/>
          <w:szCs w:val="24"/>
        </w:rPr>
      </w:pPr>
      <w:r w:rsidRPr="001440C1">
        <w:rPr>
          <w:b/>
          <w:sz w:val="24"/>
          <w:szCs w:val="24"/>
        </w:rPr>
        <w:t>Uzdevumi:</w:t>
      </w:r>
    </w:p>
    <w:p w14:paraId="7229940D" w14:textId="302B0778" w:rsidR="001F381B" w:rsidRPr="00C45A65" w:rsidRDefault="001F381B" w:rsidP="001F381B">
      <w:pPr>
        <w:pStyle w:val="Parastais1"/>
        <w:spacing w:line="276" w:lineRule="auto"/>
        <w:ind w:firstLine="720"/>
        <w:jc w:val="both"/>
        <w:rPr>
          <w:bCs/>
          <w:sz w:val="24"/>
          <w:szCs w:val="24"/>
        </w:rPr>
      </w:pPr>
      <w:r w:rsidRPr="00C45A65">
        <w:rPr>
          <w:bCs/>
          <w:sz w:val="24"/>
          <w:szCs w:val="24"/>
        </w:rPr>
        <w:t>1.</w:t>
      </w:r>
      <w:r w:rsidR="00C70E21" w:rsidRPr="00C45A65">
        <w:rPr>
          <w:bCs/>
          <w:sz w:val="24"/>
          <w:szCs w:val="24"/>
        </w:rPr>
        <w:t xml:space="preserve"> </w:t>
      </w:r>
      <w:r w:rsidR="00401EAC" w:rsidRPr="00C45A65">
        <w:rPr>
          <w:bCs/>
          <w:sz w:val="24"/>
          <w:szCs w:val="24"/>
        </w:rPr>
        <w:t>iepazīstināt audzēkņus ar uzņēmējdarbības veidiem, to kopīgo un atšķirīgo;</w:t>
      </w:r>
    </w:p>
    <w:p w14:paraId="4021B713" w14:textId="1D7CA47A" w:rsidR="001F381B" w:rsidRPr="00C45A65" w:rsidRDefault="001F381B" w:rsidP="001F381B">
      <w:pPr>
        <w:pStyle w:val="Parastais1"/>
        <w:spacing w:line="276" w:lineRule="auto"/>
        <w:ind w:firstLine="720"/>
        <w:jc w:val="both"/>
        <w:rPr>
          <w:bCs/>
          <w:sz w:val="24"/>
          <w:szCs w:val="24"/>
        </w:rPr>
      </w:pPr>
      <w:r w:rsidRPr="00C45A65">
        <w:rPr>
          <w:bCs/>
          <w:sz w:val="24"/>
          <w:szCs w:val="24"/>
        </w:rPr>
        <w:t>2.</w:t>
      </w:r>
      <w:r w:rsidR="00401EAC" w:rsidRPr="00C45A65">
        <w:rPr>
          <w:bCs/>
          <w:sz w:val="24"/>
          <w:szCs w:val="24"/>
        </w:rPr>
        <w:t xml:space="preserve"> uzņēmumu reģistru mājaslapas iepazīšana;</w:t>
      </w:r>
    </w:p>
    <w:p w14:paraId="68793395" w14:textId="6919B67A" w:rsidR="001F381B" w:rsidRPr="00C45A65" w:rsidRDefault="001F381B" w:rsidP="001F381B">
      <w:pPr>
        <w:pStyle w:val="Parastais1"/>
        <w:spacing w:line="276" w:lineRule="auto"/>
        <w:ind w:firstLine="720"/>
        <w:jc w:val="both"/>
        <w:rPr>
          <w:bCs/>
          <w:sz w:val="24"/>
          <w:szCs w:val="24"/>
        </w:rPr>
      </w:pPr>
      <w:r w:rsidRPr="00C45A65">
        <w:rPr>
          <w:bCs/>
          <w:sz w:val="24"/>
          <w:szCs w:val="24"/>
        </w:rPr>
        <w:t>3.</w:t>
      </w:r>
      <w:r w:rsidR="005C51D7" w:rsidRPr="00C45A65">
        <w:rPr>
          <w:bCs/>
          <w:sz w:val="24"/>
          <w:szCs w:val="24"/>
        </w:rPr>
        <w:t xml:space="preserve"> </w:t>
      </w:r>
      <w:r w:rsidR="00401EAC" w:rsidRPr="00C45A65">
        <w:rPr>
          <w:bCs/>
          <w:sz w:val="24"/>
          <w:szCs w:val="24"/>
        </w:rPr>
        <w:t>teorētiska uzņēmuma dibināšana, ar to saistītās valsts nodevas, turpmākā dokumentācija.</w:t>
      </w:r>
    </w:p>
    <w:p w14:paraId="0CBCD99C" w14:textId="77777777" w:rsidR="001F381B" w:rsidRPr="001440C1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</w:p>
    <w:p w14:paraId="43F50086" w14:textId="2B26AE2B" w:rsidR="001F381B" w:rsidRPr="001440C1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  <w:r w:rsidRPr="001440C1">
        <w:rPr>
          <w:b/>
          <w:sz w:val="24"/>
          <w:szCs w:val="24"/>
        </w:rPr>
        <w:t>Nozīmīgākie jēdzieni</w:t>
      </w:r>
      <w:r w:rsidR="00C70E21">
        <w:rPr>
          <w:b/>
          <w:sz w:val="24"/>
          <w:szCs w:val="24"/>
        </w:rPr>
        <w:t xml:space="preserve"> </w:t>
      </w:r>
      <w:r w:rsidRPr="001440C1">
        <w:rPr>
          <w:sz w:val="24"/>
          <w:szCs w:val="24"/>
        </w:rPr>
        <w:t>(profesionālā</w:t>
      </w:r>
      <w:r w:rsidR="00C70E21">
        <w:rPr>
          <w:sz w:val="24"/>
          <w:szCs w:val="24"/>
        </w:rPr>
        <w:t xml:space="preserve"> </w:t>
      </w:r>
      <w:r w:rsidRPr="001440C1">
        <w:rPr>
          <w:sz w:val="24"/>
          <w:szCs w:val="24"/>
        </w:rPr>
        <w:t>terminoloģija):</w:t>
      </w:r>
      <w:r w:rsidR="00401EAC">
        <w:rPr>
          <w:sz w:val="24"/>
          <w:szCs w:val="24"/>
        </w:rPr>
        <w:t xml:space="preserve"> pamatkapitāls, apgrozāmie līdzekļi, statūti.</w:t>
      </w:r>
    </w:p>
    <w:p w14:paraId="29220021" w14:textId="77777777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186BB799" w14:textId="77777777" w:rsidR="001F381B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  <w:r w:rsidRPr="001440C1">
        <w:rPr>
          <w:b/>
          <w:sz w:val="24"/>
          <w:szCs w:val="24"/>
        </w:rPr>
        <w:t>Nodarbības plānojums:</w:t>
      </w:r>
    </w:p>
    <w:p w14:paraId="776F389A" w14:textId="0BB60726" w:rsidR="001F381B" w:rsidRDefault="005C51D7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Teorijas apguve:</w:t>
      </w:r>
    </w:p>
    <w:p w14:paraId="73906A0C" w14:textId="4ED6108E" w:rsidR="005C51D7" w:rsidRPr="000A23AD" w:rsidRDefault="005C51D7" w:rsidP="005C51D7">
      <w:pPr>
        <w:pStyle w:val="Parastais1"/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0A23AD">
        <w:rPr>
          <w:bCs/>
          <w:sz w:val="24"/>
          <w:szCs w:val="24"/>
        </w:rPr>
        <w:t>uzņēmējdarbību ietekmējošā likumdošana – 1 st.;</w:t>
      </w:r>
    </w:p>
    <w:p w14:paraId="3EA89D59" w14:textId="0545FA32" w:rsidR="005C51D7" w:rsidRPr="000A23AD" w:rsidRDefault="005C51D7" w:rsidP="005C51D7">
      <w:pPr>
        <w:pStyle w:val="Parastais1"/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0A23AD">
        <w:rPr>
          <w:bCs/>
          <w:sz w:val="24"/>
          <w:szCs w:val="24"/>
        </w:rPr>
        <w:t>uzņēmumu veidi – 4 st.;</w:t>
      </w:r>
    </w:p>
    <w:p w14:paraId="3527ACAE" w14:textId="689C0523" w:rsidR="005C51D7" w:rsidRPr="000A23AD" w:rsidRDefault="005C51D7" w:rsidP="005C51D7">
      <w:pPr>
        <w:pStyle w:val="Parastais1"/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0A23AD">
        <w:rPr>
          <w:bCs/>
          <w:sz w:val="24"/>
          <w:szCs w:val="24"/>
        </w:rPr>
        <w:t>nodokļu slogs dažādiem uzņēmumu veidiem – 1 st.;</w:t>
      </w:r>
    </w:p>
    <w:p w14:paraId="07304E1C" w14:textId="1CDF27FB" w:rsidR="005C51D7" w:rsidRPr="000A23AD" w:rsidRDefault="005C51D7" w:rsidP="005C51D7">
      <w:pPr>
        <w:pStyle w:val="Parastais1"/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0A23AD">
        <w:rPr>
          <w:bCs/>
          <w:sz w:val="24"/>
          <w:szCs w:val="24"/>
        </w:rPr>
        <w:t>uzņēmumu reģistrēšana – 2 st.</w:t>
      </w:r>
    </w:p>
    <w:p w14:paraId="7BF73383" w14:textId="266662BB" w:rsidR="005C51D7" w:rsidRDefault="005C51D7" w:rsidP="005C51D7">
      <w:pPr>
        <w:pStyle w:val="Parastais1"/>
        <w:spacing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Praktiskās nodarbības:</w:t>
      </w:r>
    </w:p>
    <w:p w14:paraId="3633B1DC" w14:textId="66D72A13" w:rsidR="005C51D7" w:rsidRPr="000A23AD" w:rsidRDefault="005C51D7" w:rsidP="005C51D7">
      <w:pPr>
        <w:pStyle w:val="Parastais1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0A23AD">
        <w:rPr>
          <w:bCs/>
          <w:sz w:val="24"/>
          <w:szCs w:val="24"/>
        </w:rPr>
        <w:t xml:space="preserve">uzņēmuma nodibināšana – dokumentācija </w:t>
      </w:r>
      <w:r w:rsidR="000A23AD" w:rsidRPr="000A23AD">
        <w:rPr>
          <w:bCs/>
          <w:sz w:val="24"/>
          <w:szCs w:val="24"/>
        </w:rPr>
        <w:t>–</w:t>
      </w:r>
      <w:r w:rsidRPr="000A23AD">
        <w:rPr>
          <w:bCs/>
          <w:sz w:val="24"/>
          <w:szCs w:val="24"/>
        </w:rPr>
        <w:t xml:space="preserve"> </w:t>
      </w:r>
      <w:r w:rsidR="000A23AD" w:rsidRPr="000A23AD">
        <w:rPr>
          <w:bCs/>
          <w:sz w:val="24"/>
          <w:szCs w:val="24"/>
        </w:rPr>
        <w:t>12 st.;</w:t>
      </w:r>
    </w:p>
    <w:p w14:paraId="33FB8608" w14:textId="71A9DF0F" w:rsidR="000A23AD" w:rsidRPr="000A23AD" w:rsidRDefault="000A23AD" w:rsidP="005C51D7">
      <w:pPr>
        <w:pStyle w:val="Parastais1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0A23AD">
        <w:rPr>
          <w:bCs/>
          <w:sz w:val="24"/>
          <w:szCs w:val="24"/>
        </w:rPr>
        <w:t>uzņēmuma nodibināšana – nodevu, nodokļu, pamatkapitāla aprēķins – 4st.</w:t>
      </w:r>
    </w:p>
    <w:p w14:paraId="412904BE" w14:textId="77777777" w:rsidR="001F381B" w:rsidRPr="000A23AD" w:rsidRDefault="001F381B" w:rsidP="001F381B">
      <w:pPr>
        <w:pStyle w:val="Parastais1"/>
        <w:spacing w:line="276" w:lineRule="auto"/>
        <w:jc w:val="both"/>
        <w:rPr>
          <w:bCs/>
          <w:sz w:val="24"/>
          <w:szCs w:val="24"/>
        </w:rPr>
      </w:pPr>
    </w:p>
    <w:p w14:paraId="5DA7B780" w14:textId="3AAB0B1C" w:rsidR="001F381B" w:rsidRPr="001440C1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  <w:r w:rsidRPr="001440C1">
        <w:rPr>
          <w:b/>
          <w:sz w:val="24"/>
          <w:szCs w:val="24"/>
        </w:rPr>
        <w:t>Kontroljautājumi (par tēmas apguvi)</w:t>
      </w:r>
      <w:r w:rsidR="005C51D7">
        <w:rPr>
          <w:b/>
          <w:sz w:val="24"/>
          <w:szCs w:val="24"/>
        </w:rPr>
        <w:t xml:space="preserve"> – pārbaudes darbs 2 st.</w:t>
      </w:r>
      <w:r w:rsidRPr="001440C1">
        <w:rPr>
          <w:b/>
          <w:sz w:val="24"/>
          <w:szCs w:val="24"/>
        </w:rPr>
        <w:t>:</w:t>
      </w:r>
    </w:p>
    <w:p w14:paraId="06379879" w14:textId="07FEE71B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  <w:r w:rsidRPr="00FB280F">
        <w:rPr>
          <w:sz w:val="24"/>
          <w:szCs w:val="24"/>
        </w:rPr>
        <w:t>1.</w:t>
      </w:r>
      <w:r w:rsidR="000A23AD" w:rsidRPr="000A23AD">
        <w:t xml:space="preserve"> </w:t>
      </w:r>
      <w:r w:rsidR="000A23AD">
        <w:rPr>
          <w:sz w:val="24"/>
          <w:szCs w:val="24"/>
        </w:rPr>
        <w:t>Kādi ir u</w:t>
      </w:r>
      <w:r w:rsidR="000A23AD" w:rsidRPr="000A23AD">
        <w:rPr>
          <w:sz w:val="24"/>
          <w:szCs w:val="24"/>
        </w:rPr>
        <w:t>zņēmējdarbības veidi</w:t>
      </w:r>
      <w:r w:rsidR="000A23AD">
        <w:rPr>
          <w:sz w:val="24"/>
          <w:szCs w:val="24"/>
        </w:rPr>
        <w:t>?</w:t>
      </w:r>
    </w:p>
    <w:p w14:paraId="1DE10DCF" w14:textId="3C32CFD5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  <w:r w:rsidRPr="00FB280F">
        <w:rPr>
          <w:sz w:val="24"/>
          <w:szCs w:val="24"/>
        </w:rPr>
        <w:t>2.</w:t>
      </w:r>
      <w:r w:rsidR="000A23AD" w:rsidRPr="000A23AD">
        <w:t xml:space="preserve"> </w:t>
      </w:r>
      <w:r w:rsidR="000A23AD">
        <w:rPr>
          <w:sz w:val="24"/>
          <w:szCs w:val="24"/>
        </w:rPr>
        <w:t>Kādi ir u</w:t>
      </w:r>
      <w:r w:rsidR="000A23AD" w:rsidRPr="000A23AD">
        <w:rPr>
          <w:sz w:val="24"/>
          <w:szCs w:val="24"/>
        </w:rPr>
        <w:t>zņēm</w:t>
      </w:r>
      <w:r w:rsidR="000A23AD">
        <w:rPr>
          <w:sz w:val="24"/>
          <w:szCs w:val="24"/>
        </w:rPr>
        <w:t>ē</w:t>
      </w:r>
      <w:r w:rsidR="000A23AD" w:rsidRPr="000A23AD">
        <w:rPr>
          <w:sz w:val="24"/>
          <w:szCs w:val="24"/>
        </w:rPr>
        <w:t>jdarbības veidu dibināšanas pamatprincipi</w:t>
      </w:r>
      <w:r w:rsidR="000A23AD">
        <w:rPr>
          <w:sz w:val="24"/>
          <w:szCs w:val="24"/>
        </w:rPr>
        <w:t>?</w:t>
      </w:r>
    </w:p>
    <w:p w14:paraId="5DDB8C59" w14:textId="555464C7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  <w:r w:rsidRPr="00FB280F">
        <w:rPr>
          <w:sz w:val="24"/>
          <w:szCs w:val="24"/>
        </w:rPr>
        <w:t>3.</w:t>
      </w:r>
      <w:r w:rsidR="000A23AD" w:rsidRPr="000A23AD">
        <w:t xml:space="preserve"> </w:t>
      </w:r>
      <w:r w:rsidR="000A23AD">
        <w:rPr>
          <w:sz w:val="24"/>
          <w:szCs w:val="24"/>
        </w:rPr>
        <w:t>Kāda ir u</w:t>
      </w:r>
      <w:r w:rsidR="000A23AD" w:rsidRPr="000A23AD">
        <w:rPr>
          <w:sz w:val="24"/>
          <w:szCs w:val="24"/>
        </w:rPr>
        <w:t>zņēmējdarbības veidu tiesiskā atbildība</w:t>
      </w:r>
      <w:r w:rsidR="000A23AD">
        <w:rPr>
          <w:sz w:val="24"/>
          <w:szCs w:val="24"/>
        </w:rPr>
        <w:t>?</w:t>
      </w:r>
    </w:p>
    <w:p w14:paraId="4AA41D7B" w14:textId="3795B102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  <w:r w:rsidRPr="00FB280F">
        <w:rPr>
          <w:sz w:val="24"/>
          <w:szCs w:val="24"/>
        </w:rPr>
        <w:t>4.</w:t>
      </w:r>
      <w:r w:rsidR="000A23AD" w:rsidRPr="000A23AD">
        <w:t xml:space="preserve"> </w:t>
      </w:r>
      <w:r w:rsidR="000A23AD" w:rsidRPr="000A23AD">
        <w:rPr>
          <w:sz w:val="24"/>
          <w:szCs w:val="24"/>
        </w:rPr>
        <w:t>Uzņēmējdarbības veidu pamatkapitāla veidi un apjoms</w:t>
      </w:r>
      <w:r w:rsidR="000A23AD">
        <w:rPr>
          <w:sz w:val="24"/>
          <w:szCs w:val="24"/>
        </w:rPr>
        <w:t>?</w:t>
      </w:r>
    </w:p>
    <w:p w14:paraId="4649A4D8" w14:textId="188BE151" w:rsidR="000A23AD" w:rsidRDefault="001F381B" w:rsidP="000A23AD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  <w:r w:rsidRPr="00FB280F">
        <w:rPr>
          <w:sz w:val="24"/>
          <w:szCs w:val="24"/>
        </w:rPr>
        <w:lastRenderedPageBreak/>
        <w:t>5.</w:t>
      </w:r>
      <w:r w:rsidR="000A23AD" w:rsidRPr="000A23AD">
        <w:t xml:space="preserve"> </w:t>
      </w:r>
      <w:r w:rsidR="000A23AD" w:rsidRPr="000A23AD">
        <w:rPr>
          <w:sz w:val="24"/>
          <w:szCs w:val="24"/>
        </w:rPr>
        <w:t>Uzņēmējdarbības veidu peļņas sadale</w:t>
      </w:r>
      <w:r w:rsidR="000A23AD">
        <w:rPr>
          <w:sz w:val="24"/>
          <w:szCs w:val="24"/>
        </w:rPr>
        <w:t>?</w:t>
      </w:r>
    </w:p>
    <w:p w14:paraId="49BE7044" w14:textId="325D086F" w:rsidR="000A23AD" w:rsidRPr="00FB280F" w:rsidRDefault="000A23AD" w:rsidP="000A23AD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A23AD">
        <w:rPr>
          <w:sz w:val="24"/>
          <w:szCs w:val="24"/>
        </w:rPr>
        <w:t>Kādos gadījumos un kādā apjomā uzņēmējdarbības veidiem jāveic valsts nodevu un nodokļu iemaksas</w:t>
      </w:r>
      <w:r>
        <w:rPr>
          <w:sz w:val="24"/>
          <w:szCs w:val="24"/>
        </w:rPr>
        <w:t>?</w:t>
      </w:r>
    </w:p>
    <w:p w14:paraId="7FFC2429" w14:textId="77777777" w:rsidR="001F381B" w:rsidRPr="00FB280F" w:rsidRDefault="001F381B" w:rsidP="001F381B">
      <w:pPr>
        <w:pStyle w:val="Parastais1"/>
        <w:spacing w:line="276" w:lineRule="auto"/>
        <w:ind w:firstLine="720"/>
        <w:jc w:val="both"/>
        <w:rPr>
          <w:sz w:val="24"/>
          <w:szCs w:val="24"/>
        </w:rPr>
      </w:pPr>
    </w:p>
    <w:p w14:paraId="0704374D" w14:textId="77777777" w:rsidR="001F381B" w:rsidRPr="001440C1" w:rsidRDefault="001F381B" w:rsidP="001F381B">
      <w:pPr>
        <w:pStyle w:val="Parastais1"/>
        <w:spacing w:line="276" w:lineRule="auto"/>
        <w:ind w:firstLine="720"/>
        <w:jc w:val="both"/>
        <w:rPr>
          <w:b/>
          <w:sz w:val="24"/>
          <w:szCs w:val="24"/>
        </w:rPr>
      </w:pPr>
      <w:r w:rsidRPr="001440C1">
        <w:rPr>
          <w:b/>
          <w:sz w:val="24"/>
          <w:szCs w:val="24"/>
        </w:rPr>
        <w:t>Sasniedzamais rezultāts:</w:t>
      </w:r>
    </w:p>
    <w:p w14:paraId="47CA48EF" w14:textId="27A68314" w:rsidR="001F381B" w:rsidRPr="00C45A65" w:rsidRDefault="001F381B" w:rsidP="001F381B">
      <w:pPr>
        <w:pStyle w:val="Parastais1"/>
        <w:numPr>
          <w:ilvl w:val="2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1440C1">
        <w:rPr>
          <w:b/>
          <w:sz w:val="24"/>
          <w:szCs w:val="24"/>
        </w:rPr>
        <w:t>Zina:</w:t>
      </w:r>
      <w:r w:rsidR="00FB156F">
        <w:rPr>
          <w:b/>
          <w:sz w:val="24"/>
          <w:szCs w:val="24"/>
        </w:rPr>
        <w:t xml:space="preserve"> </w:t>
      </w:r>
      <w:r w:rsidR="00C45A65">
        <w:rPr>
          <w:bCs/>
          <w:sz w:val="24"/>
          <w:szCs w:val="24"/>
        </w:rPr>
        <w:t>p</w:t>
      </w:r>
      <w:r w:rsidR="00FB156F" w:rsidRPr="00C45A65">
        <w:rPr>
          <w:bCs/>
          <w:sz w:val="24"/>
          <w:szCs w:val="24"/>
        </w:rPr>
        <w:t>rot atšķirt dažādus uzņēmējdarbības veidus pēc to dibināšanas procedūras;</w:t>
      </w:r>
    </w:p>
    <w:p w14:paraId="365CC900" w14:textId="42BBD9FC" w:rsidR="001F381B" w:rsidRPr="001440C1" w:rsidRDefault="001F381B" w:rsidP="001F381B">
      <w:pPr>
        <w:pStyle w:val="Parastais1"/>
        <w:numPr>
          <w:ilvl w:val="2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1440C1">
        <w:rPr>
          <w:b/>
          <w:sz w:val="24"/>
          <w:szCs w:val="24"/>
        </w:rPr>
        <w:t>Izprot:</w:t>
      </w:r>
      <w:r w:rsidR="00FB156F">
        <w:rPr>
          <w:b/>
          <w:sz w:val="24"/>
          <w:szCs w:val="24"/>
        </w:rPr>
        <w:t xml:space="preserve"> </w:t>
      </w:r>
      <w:r w:rsidR="00FB156F" w:rsidRPr="00C45A65">
        <w:rPr>
          <w:bCs/>
          <w:sz w:val="24"/>
          <w:szCs w:val="24"/>
        </w:rPr>
        <w:t>Ir skaidra darbību secība un principi uzņēmuma dibināšanas procesā;</w:t>
      </w:r>
    </w:p>
    <w:p w14:paraId="2097C61D" w14:textId="400BD68B" w:rsidR="001F381B" w:rsidRPr="00C45A65" w:rsidRDefault="001F381B" w:rsidP="001F381B">
      <w:pPr>
        <w:pStyle w:val="Parastais1"/>
        <w:numPr>
          <w:ilvl w:val="2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1440C1">
        <w:rPr>
          <w:b/>
          <w:sz w:val="24"/>
          <w:szCs w:val="24"/>
        </w:rPr>
        <w:t>Spēj:</w:t>
      </w:r>
      <w:r w:rsidR="00FB156F">
        <w:rPr>
          <w:b/>
          <w:sz w:val="24"/>
          <w:szCs w:val="24"/>
        </w:rPr>
        <w:t xml:space="preserve"> </w:t>
      </w:r>
      <w:proofErr w:type="spellStart"/>
      <w:r w:rsidR="00C45A65">
        <w:rPr>
          <w:bCs/>
          <w:sz w:val="24"/>
          <w:szCs w:val="24"/>
        </w:rPr>
        <w:t>i</w:t>
      </w:r>
      <w:r w:rsidR="00FB156F" w:rsidRPr="00C45A65">
        <w:rPr>
          <w:bCs/>
          <w:sz w:val="24"/>
          <w:szCs w:val="24"/>
        </w:rPr>
        <w:t>pēj</w:t>
      </w:r>
      <w:proofErr w:type="spellEnd"/>
      <w:r w:rsidR="00FB156F" w:rsidRPr="00C45A65">
        <w:rPr>
          <w:bCs/>
          <w:sz w:val="24"/>
          <w:szCs w:val="24"/>
        </w:rPr>
        <w:t xml:space="preserve"> izvērtēt situāciju un izvēlēties piemērotāko uzņēmējdarbības veidu</w:t>
      </w:r>
      <w:r w:rsidR="00DB3C10" w:rsidRPr="00C45A65">
        <w:rPr>
          <w:bCs/>
          <w:sz w:val="24"/>
          <w:szCs w:val="24"/>
        </w:rPr>
        <w:t xml:space="preserve"> saimniekošanas pamatprincipiem.</w:t>
      </w:r>
    </w:p>
    <w:p w14:paraId="59CB72F6" w14:textId="77777777" w:rsidR="001F381B" w:rsidRPr="00FB280F" w:rsidRDefault="001F381B" w:rsidP="001F381B">
      <w:pPr>
        <w:pStyle w:val="Parastais1"/>
        <w:spacing w:line="276" w:lineRule="auto"/>
        <w:ind w:left="792"/>
        <w:jc w:val="both"/>
        <w:rPr>
          <w:sz w:val="24"/>
          <w:szCs w:val="24"/>
        </w:rPr>
      </w:pPr>
    </w:p>
    <w:p w14:paraId="542AC42D" w14:textId="6C2DB50E" w:rsidR="00260307" w:rsidRPr="00C45A65" w:rsidRDefault="00DB3C10" w:rsidP="00C45A65">
      <w:pPr>
        <w:pStyle w:val="Parastais1"/>
        <w:spacing w:line="276" w:lineRule="auto"/>
        <w:jc w:val="center"/>
        <w:rPr>
          <w:b/>
          <w:bCs/>
          <w:sz w:val="28"/>
          <w:szCs w:val="28"/>
        </w:rPr>
      </w:pPr>
      <w:r w:rsidRPr="00C45A65">
        <w:rPr>
          <w:b/>
          <w:bCs/>
          <w:sz w:val="28"/>
          <w:szCs w:val="28"/>
        </w:rPr>
        <w:t>I</w:t>
      </w:r>
      <w:r w:rsidR="00260307" w:rsidRPr="00C45A65">
        <w:rPr>
          <w:b/>
          <w:bCs/>
          <w:sz w:val="28"/>
          <w:szCs w:val="28"/>
        </w:rPr>
        <w:t>zmantotās literatūras avotu saraksts</w:t>
      </w:r>
    </w:p>
    <w:p w14:paraId="620B5176" w14:textId="77777777" w:rsidR="00DB3C10" w:rsidRDefault="00DB3C10" w:rsidP="00DB3C10">
      <w:pPr>
        <w:pStyle w:val="Parastais1"/>
        <w:spacing w:line="276" w:lineRule="auto"/>
        <w:jc w:val="both"/>
        <w:rPr>
          <w:sz w:val="24"/>
          <w:szCs w:val="24"/>
        </w:rPr>
      </w:pPr>
    </w:p>
    <w:p w14:paraId="463DE2F7" w14:textId="628683F6" w:rsidR="00DB3C10" w:rsidRDefault="00000000" w:rsidP="00DB3C10">
      <w:pPr>
        <w:pStyle w:val="Parastais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hyperlink r:id="rId6" w:history="1">
        <w:r w:rsidR="00DB3C10" w:rsidRPr="00092591">
          <w:rPr>
            <w:rStyle w:val="Hipersaite"/>
            <w:sz w:val="24"/>
            <w:szCs w:val="24"/>
          </w:rPr>
          <w:t>www.ur.gov.lv</w:t>
        </w:r>
      </w:hyperlink>
    </w:p>
    <w:p w14:paraId="3C78D82B" w14:textId="23056E06" w:rsidR="00DB3C10" w:rsidRDefault="00000000" w:rsidP="00DB3C10">
      <w:pPr>
        <w:pStyle w:val="Parastais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hyperlink r:id="rId7" w:history="1">
        <w:r w:rsidR="00DB3C10" w:rsidRPr="00092591">
          <w:rPr>
            <w:rStyle w:val="Hipersaite"/>
            <w:sz w:val="24"/>
            <w:szCs w:val="24"/>
          </w:rPr>
          <w:t>www.vid.gov.lv</w:t>
        </w:r>
      </w:hyperlink>
    </w:p>
    <w:p w14:paraId="11981212" w14:textId="4739923C" w:rsidR="00DB3C10" w:rsidRDefault="00000000" w:rsidP="00DB3C10">
      <w:pPr>
        <w:pStyle w:val="Parastais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hyperlink r:id="rId8" w:history="1">
        <w:r w:rsidR="00DB3C10" w:rsidRPr="00092591">
          <w:rPr>
            <w:rStyle w:val="Hipersaite"/>
            <w:sz w:val="24"/>
            <w:szCs w:val="24"/>
          </w:rPr>
          <w:t>www.kase.gov.lv</w:t>
        </w:r>
      </w:hyperlink>
    </w:p>
    <w:p w14:paraId="6756047F" w14:textId="39D0E348" w:rsidR="00DB3C10" w:rsidRDefault="00000000" w:rsidP="00DB3C10">
      <w:pPr>
        <w:pStyle w:val="Parastais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hyperlink r:id="rId9" w:history="1">
        <w:r w:rsidR="00DB3C10" w:rsidRPr="00092591">
          <w:rPr>
            <w:rStyle w:val="Hipersaite"/>
            <w:sz w:val="24"/>
            <w:szCs w:val="24"/>
          </w:rPr>
          <w:t>www.ifinanses.lv</w:t>
        </w:r>
      </w:hyperlink>
    </w:p>
    <w:p w14:paraId="0EE8C117" w14:textId="31AA4977" w:rsidR="00DB3C10" w:rsidRPr="00DB3C10" w:rsidRDefault="00000000" w:rsidP="00DB3C10">
      <w:pPr>
        <w:pStyle w:val="Parastais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hyperlink r:id="rId10" w:history="1">
        <w:r w:rsidR="00DB3C10" w:rsidRPr="00092591">
          <w:rPr>
            <w:rStyle w:val="Hipersaite"/>
            <w:sz w:val="24"/>
            <w:szCs w:val="24"/>
          </w:rPr>
          <w:t>www.eur-lex.europa.eu</w:t>
        </w:r>
      </w:hyperlink>
      <w:r w:rsidR="00DB3C10">
        <w:rPr>
          <w:sz w:val="24"/>
          <w:szCs w:val="24"/>
        </w:rPr>
        <w:t xml:space="preserve"> </w:t>
      </w:r>
    </w:p>
    <w:p w14:paraId="531851EF" w14:textId="77777777" w:rsidR="00260307" w:rsidRPr="00260307" w:rsidRDefault="00260307" w:rsidP="00260307">
      <w:pPr>
        <w:pStyle w:val="Parastais1"/>
        <w:spacing w:line="276" w:lineRule="auto"/>
        <w:ind w:firstLine="720"/>
        <w:jc w:val="center"/>
        <w:rPr>
          <w:sz w:val="32"/>
          <w:szCs w:val="32"/>
        </w:rPr>
      </w:pPr>
    </w:p>
    <w:sectPr w:rsidR="00260307" w:rsidRPr="00260307" w:rsidSect="00DB3C1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DD8"/>
    <w:multiLevelType w:val="hybridMultilevel"/>
    <w:tmpl w:val="AA18D3D4"/>
    <w:lvl w:ilvl="0" w:tplc="EA0C5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E65B7"/>
    <w:multiLevelType w:val="multilevel"/>
    <w:tmpl w:val="DF9270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BB34AC"/>
    <w:multiLevelType w:val="hybridMultilevel"/>
    <w:tmpl w:val="FEE8B48A"/>
    <w:lvl w:ilvl="0" w:tplc="35323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07AB0"/>
    <w:multiLevelType w:val="hybridMultilevel"/>
    <w:tmpl w:val="D8D60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258A3"/>
    <w:multiLevelType w:val="multilevel"/>
    <w:tmpl w:val="E93AF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59988097">
    <w:abstractNumId w:val="4"/>
  </w:num>
  <w:num w:numId="2" w16cid:durableId="567420122">
    <w:abstractNumId w:val="1"/>
  </w:num>
  <w:num w:numId="3" w16cid:durableId="1273049620">
    <w:abstractNumId w:val="0"/>
  </w:num>
  <w:num w:numId="4" w16cid:durableId="1658223544">
    <w:abstractNumId w:val="2"/>
  </w:num>
  <w:num w:numId="5" w16cid:durableId="53044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7"/>
    <w:rsid w:val="0001161C"/>
    <w:rsid w:val="000A23AD"/>
    <w:rsid w:val="001105AB"/>
    <w:rsid w:val="0016780E"/>
    <w:rsid w:val="001F381B"/>
    <w:rsid w:val="00247682"/>
    <w:rsid w:val="00260307"/>
    <w:rsid w:val="00332A6C"/>
    <w:rsid w:val="00376CF8"/>
    <w:rsid w:val="00401EAC"/>
    <w:rsid w:val="004A22B6"/>
    <w:rsid w:val="00512924"/>
    <w:rsid w:val="005C51D7"/>
    <w:rsid w:val="00614842"/>
    <w:rsid w:val="008A36E3"/>
    <w:rsid w:val="00906B02"/>
    <w:rsid w:val="0096479D"/>
    <w:rsid w:val="00A66FA6"/>
    <w:rsid w:val="00B168F5"/>
    <w:rsid w:val="00BB7764"/>
    <w:rsid w:val="00C45A65"/>
    <w:rsid w:val="00C70E21"/>
    <w:rsid w:val="00DB3C10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55A4"/>
  <w15:chartTrackingRefBased/>
  <w15:docId w15:val="{D95CBF06-D566-468C-8019-C287832C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6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6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0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6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60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6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6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6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6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6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6030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6030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030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6030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6030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6030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6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6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6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6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6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6030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6030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6030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6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6030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60307"/>
    <w:rPr>
      <w:b/>
      <w:bCs/>
      <w:smallCaps/>
      <w:color w:val="0F4761" w:themeColor="accent1" w:themeShade="BF"/>
      <w:spacing w:val="5"/>
    </w:rPr>
  </w:style>
  <w:style w:type="paragraph" w:customStyle="1" w:styleId="Parastais1">
    <w:name w:val="Parastais1"/>
    <w:uiPriority w:val="1"/>
    <w:qFormat/>
    <w:rsid w:val="00260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Parastais1"/>
    <w:uiPriority w:val="1"/>
    <w:qFormat/>
    <w:rsid w:val="001F381B"/>
  </w:style>
  <w:style w:type="character" w:styleId="Hipersaite">
    <w:name w:val="Hyperlink"/>
    <w:basedOn w:val="Noklusjumarindkopasfonts"/>
    <w:uiPriority w:val="99"/>
    <w:unhideWhenUsed/>
    <w:rsid w:val="00DB3C10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.gov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ur-lex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inanse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2026-01-05T07:06:00Z</dcterms:created>
  <dcterms:modified xsi:type="dcterms:W3CDTF">2026-01-05T07:06:00Z</dcterms:modified>
</cp:coreProperties>
</file>