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6277" w14:textId="55F782E3" w:rsidR="00647755" w:rsidRPr="001F1E96" w:rsidRDefault="00A32420" w:rsidP="001F1E96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58D9E5D2" wp14:editId="668B6C6F">
                <wp:simplePos x="0" y="0"/>
                <wp:positionH relativeFrom="column">
                  <wp:posOffset>1179830</wp:posOffset>
                </wp:positionH>
                <wp:positionV relativeFrom="paragraph">
                  <wp:posOffset>-485775</wp:posOffset>
                </wp:positionV>
                <wp:extent cx="3934460" cy="1765300"/>
                <wp:effectExtent l="0" t="0" r="0" b="0"/>
                <wp:wrapNone/>
                <wp:docPr id="156722000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4460" cy="176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CF34303" w14:textId="77777777" w:rsidR="004831B2" w:rsidRDefault="0080448D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CC5973" wp14:editId="5D92CBA0">
                                  <wp:extent cx="3303151" cy="1543050"/>
                                  <wp:effectExtent l="0" t="0" r="0" b="0"/>
                                  <wp:docPr id="2" name="Picture 2" descr="ITA Logo new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ITA Logo n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6589" cy="15446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9E5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2.9pt;margin-top:-38.25pt;width:309.8pt;height:139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" o:allowincell="f" stroked="f">
                <v:textbox>
                  <w:txbxContent>
                    <w:p w14:paraId="0CF34303" w14:textId="77777777" w:rsidR="004831B2" w:rsidRDefault="0080448D">
                      <w:pPr>
                        <w:pStyle w:val="FrameContents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CC5973" wp14:editId="5D92CBA0">
                            <wp:extent cx="3303151" cy="1543050"/>
                            <wp:effectExtent l="0" t="0" r="0" b="0"/>
                            <wp:docPr id="2" name="Picture 2" descr="ITA Logo new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ITA Logo n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6589" cy="15446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11BAD" w14:textId="77777777" w:rsidR="00647755" w:rsidRDefault="00647755">
      <w:pPr>
        <w:jc w:val="center"/>
      </w:pPr>
    </w:p>
    <w:p w14:paraId="516073E3" w14:textId="77777777" w:rsidR="00647755" w:rsidRDefault="00647755">
      <w:pPr>
        <w:jc w:val="center"/>
      </w:pPr>
    </w:p>
    <w:p w14:paraId="50092E2F" w14:textId="77777777" w:rsidR="00181448" w:rsidRDefault="00181448" w:rsidP="00FC1D92">
      <w:pPr>
        <w:pStyle w:val="NormalWeb"/>
        <w:rPr>
          <w:rStyle w:val="Strong"/>
        </w:rPr>
      </w:pPr>
    </w:p>
    <w:p w14:paraId="516D83A0" w14:textId="254C04F7" w:rsidR="00FC1D92" w:rsidRDefault="00FC1D92" w:rsidP="00FC1D92">
      <w:pPr>
        <w:pStyle w:val="NormalWeb"/>
      </w:pPr>
      <w:r>
        <w:rPr>
          <w:rStyle w:val="Strong"/>
        </w:rPr>
        <w:t>FOR IMMEDIATE RELEASE</w:t>
      </w:r>
      <w:r>
        <w:br/>
      </w:r>
      <w:r>
        <w:rPr>
          <w:rStyle w:val="Strong"/>
        </w:rPr>
        <w:t>Date:</w:t>
      </w:r>
      <w:r>
        <w:t xml:space="preserve"> April </w:t>
      </w:r>
      <w:r w:rsidR="00ED39B6">
        <w:t>27</w:t>
      </w:r>
      <w:r>
        <w:t>, 2026</w:t>
      </w:r>
    </w:p>
    <w:p w14:paraId="715F77B3" w14:textId="575BDDCB" w:rsidR="00FC1D92" w:rsidRDefault="00FC1D92" w:rsidP="00FC1D92">
      <w:pPr>
        <w:pStyle w:val="NormalWeb"/>
      </w:pPr>
      <w:r>
        <w:rPr>
          <w:rStyle w:val="Strong"/>
        </w:rPr>
        <w:t>Interurban Transit to Discontinue Service in Laketown Township Effective May 3</w:t>
      </w:r>
      <w:r w:rsidR="00181448">
        <w:rPr>
          <w:rStyle w:val="Strong"/>
        </w:rPr>
        <w:t>1</w:t>
      </w:r>
      <w:r>
        <w:rPr>
          <w:rStyle w:val="Strong"/>
        </w:rPr>
        <w:t>, 2026</w:t>
      </w:r>
    </w:p>
    <w:p w14:paraId="7680016A" w14:textId="3A3F0737" w:rsidR="00FC1D92" w:rsidRDefault="00FC1D92" w:rsidP="00FC1D92">
      <w:pPr>
        <w:pStyle w:val="NormalWeb"/>
      </w:pPr>
      <w:r>
        <w:t xml:space="preserve">Interurban Transit announces that it will discontinue transit service within Laketown Township effective </w:t>
      </w:r>
      <w:r w:rsidR="00181448">
        <w:t xml:space="preserve">Sunday, </w:t>
      </w:r>
      <w:r>
        <w:t>May 3</w:t>
      </w:r>
      <w:r w:rsidR="00181448">
        <w:t>1</w:t>
      </w:r>
      <w:r>
        <w:t xml:space="preserve">, 2026. This decision </w:t>
      </w:r>
      <w:r w:rsidR="00A4235C">
        <w:t>follows</w:t>
      </w:r>
      <w:r>
        <w:t xml:space="preserve"> the depletion of </w:t>
      </w:r>
      <w:r w:rsidR="00A4235C">
        <w:t xml:space="preserve">local and </w:t>
      </w:r>
      <w:r>
        <w:t>private funding that supported the service during its pilot phase.</w:t>
      </w:r>
    </w:p>
    <w:p w14:paraId="27C33539" w14:textId="4BE5D3ED" w:rsidR="00FC1D92" w:rsidRDefault="00FC1D92" w:rsidP="00FC1D92">
      <w:pPr>
        <w:pStyle w:val="NormalWeb"/>
      </w:pPr>
      <w:r>
        <w:t xml:space="preserve">The Laketown Township route was launched as a pilot program </w:t>
      </w:r>
      <w:r w:rsidR="00A4235C">
        <w:t>to expand transportation access and evaluate</w:t>
      </w:r>
      <w:r>
        <w:t xml:space="preserve"> community demand. Throughout its duration, the program demonstrated strong ridership and positive community impact, confirming a clear need for transit services in the area.</w:t>
      </w:r>
    </w:p>
    <w:p w14:paraId="06DD8CF9" w14:textId="72C77698" w:rsidR="00FC1D92" w:rsidRDefault="00FC1D92" w:rsidP="00FC1D92">
      <w:pPr>
        <w:pStyle w:val="NormalWeb"/>
      </w:pPr>
      <w:r>
        <w:t xml:space="preserve">Despite the program’s success, the service was funded through a limited pool of </w:t>
      </w:r>
      <w:r w:rsidR="00A4235C">
        <w:t xml:space="preserve">local and </w:t>
      </w:r>
      <w:r>
        <w:t>private contributions that are no longer available to sustain ongoing operations. Interurban Transit explored multiple avenues to secure continued funding; however, no viable long-term financial solution was identified in time to prevent service interruption.</w:t>
      </w:r>
    </w:p>
    <w:p w14:paraId="7C75E7F2" w14:textId="7CD5D000" w:rsidR="00FC1D92" w:rsidRDefault="00FC1D92" w:rsidP="00FC1D92">
      <w:pPr>
        <w:pStyle w:val="NormalWeb"/>
      </w:pPr>
      <w:r>
        <w:t xml:space="preserve">“We are proud of the success this pilot program achieved and grateful to the riders, community partners, and stakeholders who supported it,” said </w:t>
      </w:r>
      <w:r w:rsidR="00A4235C">
        <w:t>Becky Craten-Crandell, Executive Director</w:t>
      </w:r>
      <w:r>
        <w:t>. “Unfortunately, without continued funding, we are unable to maintain service in Laketown Township at this time.”</w:t>
      </w:r>
    </w:p>
    <w:p w14:paraId="525037A8" w14:textId="77777777" w:rsidR="00FC1D92" w:rsidRDefault="00FC1D92" w:rsidP="00FC1D92">
      <w:pPr>
        <w:pStyle w:val="NormalWeb"/>
      </w:pPr>
      <w:r>
        <w:t>Interurban Transit remains committed to working with local and regional partners to identify future opportunities for restoring service should new funding sources become available.</w:t>
      </w:r>
    </w:p>
    <w:p w14:paraId="779C97E5" w14:textId="77777777" w:rsidR="00181448" w:rsidRDefault="00FC1D92" w:rsidP="00FC1D92">
      <w:pPr>
        <w:pStyle w:val="NormalWeb"/>
      </w:pPr>
      <w:r>
        <w:t>Riders are encouraged to plan accordingly ahead of the May 3</w:t>
      </w:r>
      <w:r w:rsidR="00181448">
        <w:t>1st</w:t>
      </w:r>
      <w:r>
        <w:t xml:space="preserve"> service end date. </w:t>
      </w:r>
    </w:p>
    <w:p w14:paraId="6A7414E6" w14:textId="29FA04F3" w:rsidR="00FC1D92" w:rsidRDefault="00FC1D92" w:rsidP="00FC1D92">
      <w:pPr>
        <w:pStyle w:val="NormalWeb"/>
      </w:pPr>
      <w:r>
        <w:t xml:space="preserve">For updates or assistance with alternative transportation options, please contact </w:t>
      </w:r>
      <w:r w:rsidR="00A4235C">
        <w:t xml:space="preserve">ACT at 269-673-4229 and </w:t>
      </w:r>
      <w:r>
        <w:t>Interurban Transit at</w:t>
      </w:r>
      <w:r w:rsidR="00A4235C">
        <w:t xml:space="preserve"> 269-857-1418</w:t>
      </w:r>
      <w:r>
        <w:t xml:space="preserve"> or visit </w:t>
      </w:r>
      <w:r w:rsidR="00A4235C">
        <w:t>www.Saugatuckinterurban.org</w:t>
      </w:r>
    </w:p>
    <w:p w14:paraId="5933A424" w14:textId="77777777" w:rsidR="002F1BC8" w:rsidRDefault="002F1BC8" w:rsidP="00FC1D92">
      <w:pPr>
        <w:pStyle w:val="NormalWeb"/>
        <w:rPr>
          <w:rStyle w:val="Strong"/>
        </w:rPr>
      </w:pPr>
      <w:r>
        <w:rPr>
          <w:rStyle w:val="Strong"/>
        </w:rPr>
        <w:t>Kind Regards,</w:t>
      </w:r>
    </w:p>
    <w:p w14:paraId="0252B8D7" w14:textId="46EEA8E4" w:rsidR="00FC1D92" w:rsidRDefault="002F1BC8" w:rsidP="00FC1D92">
      <w:pPr>
        <w:pStyle w:val="NormalWeb"/>
      </w:pPr>
      <w:r>
        <w:rPr>
          <w:rStyle w:val="Strong"/>
        </w:rPr>
        <w:t>Executive Director Becky Carten-Crandell</w:t>
      </w:r>
      <w:r w:rsidR="00FC1D92">
        <w:br/>
      </w:r>
    </w:p>
    <w:p w14:paraId="3F3CE247" w14:textId="77777777" w:rsidR="004831B2" w:rsidRDefault="004831B2" w:rsidP="002C303B">
      <w:pPr>
        <w:spacing w:after="0" w:line="240" w:lineRule="auto"/>
      </w:pPr>
    </w:p>
    <w:sectPr w:rsidR="004831B2" w:rsidSect="002C303B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B2"/>
    <w:rsid w:val="00053811"/>
    <w:rsid w:val="00080258"/>
    <w:rsid w:val="000844F5"/>
    <w:rsid w:val="001100AD"/>
    <w:rsid w:val="00181448"/>
    <w:rsid w:val="001F1E96"/>
    <w:rsid w:val="00224F39"/>
    <w:rsid w:val="002545F7"/>
    <w:rsid w:val="00277371"/>
    <w:rsid w:val="002C303B"/>
    <w:rsid w:val="002D7C50"/>
    <w:rsid w:val="002F1BC8"/>
    <w:rsid w:val="0030213A"/>
    <w:rsid w:val="00323623"/>
    <w:rsid w:val="00351574"/>
    <w:rsid w:val="00382CF8"/>
    <w:rsid w:val="00397CFA"/>
    <w:rsid w:val="003C3F82"/>
    <w:rsid w:val="004831B2"/>
    <w:rsid w:val="00490954"/>
    <w:rsid w:val="004D15BD"/>
    <w:rsid w:val="004E7DD5"/>
    <w:rsid w:val="004F556B"/>
    <w:rsid w:val="005043DC"/>
    <w:rsid w:val="005200DA"/>
    <w:rsid w:val="005D7038"/>
    <w:rsid w:val="005D7964"/>
    <w:rsid w:val="00604677"/>
    <w:rsid w:val="00647755"/>
    <w:rsid w:val="006965D9"/>
    <w:rsid w:val="00723B62"/>
    <w:rsid w:val="007C054B"/>
    <w:rsid w:val="0080448D"/>
    <w:rsid w:val="00816D57"/>
    <w:rsid w:val="00857BC7"/>
    <w:rsid w:val="008E0608"/>
    <w:rsid w:val="008F2997"/>
    <w:rsid w:val="0095380D"/>
    <w:rsid w:val="009D3431"/>
    <w:rsid w:val="00A00F6E"/>
    <w:rsid w:val="00A32420"/>
    <w:rsid w:val="00A4235C"/>
    <w:rsid w:val="00A519F9"/>
    <w:rsid w:val="00A970FF"/>
    <w:rsid w:val="00B25954"/>
    <w:rsid w:val="00B80BC8"/>
    <w:rsid w:val="00BA2BD6"/>
    <w:rsid w:val="00C4621F"/>
    <w:rsid w:val="00C528E5"/>
    <w:rsid w:val="00C72D66"/>
    <w:rsid w:val="00CC523B"/>
    <w:rsid w:val="00D64E47"/>
    <w:rsid w:val="00D93ED0"/>
    <w:rsid w:val="00DA5670"/>
    <w:rsid w:val="00DF6F6F"/>
    <w:rsid w:val="00E87BCF"/>
    <w:rsid w:val="00EB26E9"/>
    <w:rsid w:val="00ED39B6"/>
    <w:rsid w:val="00F52864"/>
    <w:rsid w:val="00FC1D92"/>
    <w:rsid w:val="00FD310B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CB6FD"/>
  <w15:docId w15:val="{A2CA6C93-97DA-42BA-82D5-218B90CE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3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44BA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44BA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FC1D9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1D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1554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</dc:creator>
  <dc:description/>
  <cp:lastModifiedBy>Becky Carten-Crandell</cp:lastModifiedBy>
  <cp:revision>2</cp:revision>
  <cp:lastPrinted>2025-06-19T17:32:00Z</cp:lastPrinted>
  <dcterms:created xsi:type="dcterms:W3CDTF">2026-04-27T14:30:00Z</dcterms:created>
  <dcterms:modified xsi:type="dcterms:W3CDTF">2026-04-27T14:30:00Z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446178a20d180920d841bf859c5a401b44eb1bc1731386c9b7ab28d43c44f656</vt:lpwstr>
  </property>
</Properties>
</file>